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30" w:lineRule="exact" w:before="414" w:after="0"/>
        <w:ind w:left="0" w:right="0" w:firstLine="0"/>
        <w:jc w:val="center"/>
      </w:pPr>
      <w:r>
        <w:rPr>
          <w:rFonts w:ascii="HelveticaLTStd" w:hAnsi="HelveticaLTStd" w:eastAsia="HelveticaLTStd"/>
          <w:b w:val="0"/>
          <w:i w:val="0"/>
          <w:color w:val="000000"/>
          <w:sz w:val="20"/>
        </w:rPr>
        <w:t>2022 Fifth International Conference of Women in Data Science at Prince Sultan University (WiDS PSU)</w:t>
      </w:r>
    </w:p>
    <w:p>
      <w:pPr>
        <w:autoSpaceDN w:val="0"/>
        <w:autoSpaceDE w:val="0"/>
        <w:widowControl/>
        <w:spacing w:line="230" w:lineRule="auto" w:before="722" w:after="10"/>
        <w:ind w:left="15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3"/>
        </w:rPr>
        <w:t>Improvement Of The CIA Triad For Al-</w:t>
      </w:r>
      <w:r>
        <w:rPr>
          <w:rFonts w:ascii="TimesNewRomanPSMT" w:hAnsi="TimesNewRomanPSMT" w:eastAsia="TimesNewRomanPSMT"/>
          <w:b w:val="0"/>
          <w:i w:val="0"/>
          <w:color w:val="000000"/>
          <w:sz w:val="43"/>
        </w:rPr>
        <w:t xml:space="preserve">Rajhi Online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1113"/>
        <w:gridCol w:w="1113"/>
        <w:gridCol w:w="1113"/>
        <w:gridCol w:w="1113"/>
        <w:gridCol w:w="1113"/>
        <w:gridCol w:w="1113"/>
        <w:gridCol w:w="1113"/>
        <w:gridCol w:w="1113"/>
        <w:gridCol w:w="1113"/>
        <w:gridCol w:w="1113"/>
        <w:gridCol w:w="1113"/>
      </w:tblGrid>
      <w:tr>
        <w:trPr>
          <w:trHeight w:hRule="exact" w:val="606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0" w:after="0"/>
              <w:ind w:left="8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2022 Fifth International Conference of Women in Data Science at Prince Sultan University (WiDS PSU) | 978-1-6654-0812-7/22/$31.00 ©2022 IEEE | DOI: 10.1109/WIDS-PSU54548.2022.00025</w:t>
            </w:r>
          </w:p>
        </w:tc>
        <w:tc>
          <w:tcPr>
            <w:tcW w:type="dxa" w:w="111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42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3"/>
              </w:rPr>
              <w:t>Banking System</w:t>
            </w:r>
          </w:p>
        </w:tc>
      </w:tr>
      <w:tr>
        <w:trPr>
          <w:trHeight w:hRule="exact" w:val="32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42" w:after="0"/>
              <w:ind w:left="0" w:right="778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Sara Alshathri</w:t>
            </w:r>
          </w:p>
        </w:tc>
        <w:tc>
          <w:tcPr>
            <w:tcW w:type="dxa" w:w="37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1154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Eliana Alrashidi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1808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Nouf Albawardi </w:t>
            </w:r>
          </w:p>
        </w:tc>
      </w:tr>
      <w:tr>
        <w:trPr>
          <w:trHeight w:hRule="exact" w:val="18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72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Information Systems Department</w:t>
            </w:r>
          </w:p>
        </w:tc>
        <w:tc>
          <w:tcPr>
            <w:tcW w:type="dxa" w:w="37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628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Information Systems Department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482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Information Systems Department</w:t>
            </w:r>
          </w:p>
        </w:tc>
      </w:tr>
      <w:tr>
        <w:trPr>
          <w:trHeight w:hRule="exact" w:val="18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444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Prince Sultan University</w:t>
            </w:r>
          </w:p>
        </w:tc>
        <w:tc>
          <w:tcPr>
            <w:tcW w:type="dxa" w:w="37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902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Prince Sultan University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752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Prince Sultan University</w:t>
            </w:r>
          </w:p>
        </w:tc>
      </w:tr>
      <w:tr>
        <w:trPr>
          <w:trHeight w:hRule="exact" w:val="22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524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Riyadh, Saudi Arabia</w:t>
            </w:r>
          </w:p>
        </w:tc>
        <w:tc>
          <w:tcPr>
            <w:tcW w:type="dxa" w:w="37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980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Riyadh, Saudi Arabia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876" w:right="0" w:firstLine="0"/>
              <w:jc w:val="lef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Riyadh, Saudi Arabia</w:t>
            </w:r>
          </w:p>
        </w:tc>
      </w:tr>
      <w:tr>
        <w:trPr>
          <w:trHeight w:hRule="exact" w:val="32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6" w:after="0"/>
              <w:ind w:left="0" w:right="446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218410159 @psu.edu.sa</w:t>
            </w:r>
          </w:p>
        </w:tc>
        <w:tc>
          <w:tcPr>
            <w:tcW w:type="dxa" w:w="37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904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218410290 @psu.edu.sa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758" w:right="0" w:firstLine="0"/>
              <w:jc w:val="lef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218410116 @psu.edu.sa</w:t>
            </w:r>
          </w:p>
        </w:tc>
      </w:tr>
      <w:tr>
        <w:trPr>
          <w:trHeight w:hRule="exact" w:val="32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778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Haifa Almojel</w:t>
            </w:r>
          </w:p>
        </w:tc>
        <w:tc>
          <w:tcPr>
            <w:tcW w:type="dxa" w:w="76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1160" w:right="0" w:firstLine="0"/>
              <w:jc w:val="lef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Nor Shahida Mohd Jamail</w:t>
            </w:r>
          </w:p>
        </w:tc>
      </w:tr>
      <w:tr>
        <w:trPr>
          <w:trHeight w:hRule="exact" w:val="18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72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Information Systems Department</w:t>
            </w:r>
          </w:p>
        </w:tc>
        <w:tc>
          <w:tcPr>
            <w:tcW w:type="dxa" w:w="76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42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Information Systems Department</w:t>
            </w:r>
          </w:p>
        </w:tc>
      </w:tr>
      <w:tr>
        <w:trPr>
          <w:trHeight w:hRule="exact" w:val="20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444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Prince Sultan University</w:t>
            </w:r>
          </w:p>
        </w:tc>
        <w:tc>
          <w:tcPr>
            <w:tcW w:type="dxa" w:w="76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212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Prince Sultan University</w:t>
            </w:r>
          </w:p>
        </w:tc>
      </w:tr>
      <w:tr>
        <w:trPr>
          <w:trHeight w:hRule="exact" w:val="18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524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Riyadh, Saudi Arabia</w:t>
            </w:r>
          </w:p>
        </w:tc>
        <w:tc>
          <w:tcPr>
            <w:tcW w:type="dxa" w:w="76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336" w:right="0" w:firstLine="0"/>
              <w:jc w:val="lef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Riyadh, Saudi Arabia</w:t>
            </w:r>
          </w:p>
        </w:tc>
      </w:tr>
      <w:tr>
        <w:trPr>
          <w:trHeight w:hRule="exact" w:val="380"/>
        </w:trPr>
        <w:tc>
          <w:tcPr>
            <w:tcW w:type="dxa" w:w="1113"/>
            <w:vMerge/>
            <w:tcBorders/>
          </w:tcPr>
          <w:p/>
        </w:tc>
        <w:tc>
          <w:tcPr>
            <w:tcW w:type="dxa" w:w="3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446" w:firstLine="0"/>
              <w:jc w:val="righ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218410127 @psu.edu.sa</w:t>
            </w:r>
          </w:p>
        </w:tc>
        <w:tc>
          <w:tcPr>
            <w:tcW w:type="dxa" w:w="76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1360" w:right="0" w:firstLine="0"/>
              <w:jc w:val="left"/>
            </w:pPr>
            <w:r>
              <w:rPr>
                <w:w w:val="101.53125524520874"/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njamail@psu.edu.sa</w:t>
            </w:r>
          </w:p>
        </w:tc>
      </w:tr>
      <w:tr>
        <w:trPr>
          <w:trHeight w:hRule="exact" w:val="400"/>
        </w:trPr>
        <w:tc>
          <w:tcPr>
            <w:tcW w:type="dxa" w:w="1113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0" w:after="0"/>
              <w:ind w:left="0" w:right="66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/>
                <w:i/>
                <w:color w:val="000000"/>
                <w:sz w:val="16"/>
              </w:rPr>
              <w:t>Abstract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>—</w:t>
            </w:r>
          </w:p>
        </w:tc>
        <w:tc>
          <w:tcPr>
            <w:tcW w:type="dxa" w:w="15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0" w:after="0"/>
              <w:ind w:left="0" w:right="0" w:firstLine="0"/>
              <w:jc w:val="center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>Online banking is</w:t>
            </w:r>
          </w:p>
        </w:tc>
        <w:tc>
          <w:tcPr>
            <w:tcW w:type="dxa" w:w="1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0" w:after="0"/>
              <w:ind w:left="146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a financial institution </w:t>
            </w:r>
          </w:p>
        </w:tc>
        <w:tc>
          <w:tcPr>
            <w:tcW w:type="dxa" w:w="58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2" w:after="0"/>
              <w:ind w:left="3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is sent to the registered phone number. After the user logs in </w:t>
            </w:r>
          </w:p>
        </w:tc>
      </w:tr>
      <w:tr>
        <w:trPr>
          <w:trHeight w:hRule="exact" w:val="560"/>
        </w:trPr>
        <w:tc>
          <w:tcPr>
            <w:tcW w:type="dxa" w:w="1113"/>
            <w:vMerge/>
            <w:tcBorders/>
          </w:tcPr>
          <w:p/>
        </w:tc>
        <w:tc>
          <w:tcPr>
            <w:tcW w:type="dxa" w:w="5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" w:after="0"/>
              <w:ind w:left="924" w:right="0" w:firstLine="0"/>
              <w:jc w:val="both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establishes an online presence and allows financial transactions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to be conducted over the internet. It's the simplest way to make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people's lives better because it eliminates the need for consumers </w:t>
            </w:r>
          </w:p>
        </w:tc>
        <w:tc>
          <w:tcPr>
            <w:tcW w:type="dxa" w:w="58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14" w:after="0"/>
              <w:ind w:left="318" w:right="273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successfully all services are available.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Security Issues[3][4][5]:</w:t>
            </w:r>
          </w:p>
        </w:tc>
      </w:tr>
      <w:tr>
        <w:trPr>
          <w:trHeight w:hRule="exact" w:val="1300"/>
        </w:trPr>
        <w:tc>
          <w:tcPr>
            <w:tcW w:type="dxa" w:w="1113"/>
            <w:vMerge/>
            <w:tcBorders/>
          </w:tcPr>
          <w:p/>
        </w:tc>
        <w:tc>
          <w:tcPr>
            <w:tcW w:type="dxa" w:w="5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924" w:right="0" w:firstLine="0"/>
              <w:jc w:val="both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and individuals to waste time and energy physically going to and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visiting the bank every time, they need to complete a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transaction. Because the main goal of online banking is for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customers to be able to conduct their transactions online, a </w:t>
            </w:r>
            <w:r>
              <w:rPr>
                <w:w w:val="101.53124332427979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>working internet connection is essential. Customers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 must also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have an active account with their individual banks in order to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access the online bank's website. The issue in online banking is </w:t>
            </w:r>
          </w:p>
        </w:tc>
        <w:tc>
          <w:tcPr>
            <w:tcW w:type="dxa" w:w="58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6" w:after="0"/>
              <w:ind w:left="318" w:right="10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-OTP can be compromised by an attacker using many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techniques.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318" w:right="12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-Passwords are not secure enough and are easy to acquire.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-Biometrics are not used by the system.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318" w:right="10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-All actions are available without the need for further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authentication once log in is successful.</w:t>
            </w:r>
          </w:p>
        </w:tc>
      </w:tr>
      <w:tr>
        <w:trPr>
          <w:trHeight w:hRule="exact" w:val="380"/>
        </w:trPr>
        <w:tc>
          <w:tcPr>
            <w:tcW w:type="dxa" w:w="1113"/>
            <w:vMerge/>
            <w:tcBorders/>
          </w:tcPr>
          <w:p/>
        </w:tc>
        <w:tc>
          <w:tcPr>
            <w:tcW w:type="dxa" w:w="5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4" w:after="0"/>
              <w:ind w:left="924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unpredictable of risks that can impact the organization. This </w:t>
            </w: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research discuss on the improvement of CIA triad to reduce the </w:t>
            </w:r>
          </w:p>
        </w:tc>
        <w:tc>
          <w:tcPr>
            <w:tcW w:type="dxa" w:w="58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13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II. R</w:t>
            </w: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ISK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ANAGEMENT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P</w:t>
            </w: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LAN</w:t>
            </w:r>
          </w:p>
        </w:tc>
      </w:tr>
      <w:tr>
        <w:trPr>
          <w:trHeight w:hRule="exact" w:val="240"/>
        </w:trPr>
        <w:tc>
          <w:tcPr>
            <w:tcW w:type="dxa" w:w="1113"/>
            <w:vMerge/>
            <w:tcBorders/>
          </w:tcPr>
          <w:p/>
        </w:tc>
        <w:tc>
          <w:tcPr>
            <w:tcW w:type="dxa" w:w="5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924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>risk on online banking system focusing Al-Rajhi Bank.</w:t>
            </w:r>
          </w:p>
        </w:tc>
        <w:tc>
          <w:tcPr>
            <w:tcW w:type="dxa" w:w="58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31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8"/>
              </w:rPr>
              <w:t>A. Risk Register</w:t>
            </w:r>
          </w:p>
        </w:tc>
      </w:tr>
      <w:tr>
        <w:trPr>
          <w:trHeight w:hRule="exact" w:val="320"/>
        </w:trPr>
        <w:tc>
          <w:tcPr>
            <w:tcW w:type="dxa" w:w="1113"/>
            <w:vMerge/>
            <w:tcBorders/>
          </w:tcPr>
          <w:p/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52" w:firstLine="0"/>
              <w:jc w:val="right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Keywords—Bank, </w:t>
            </w:r>
          </w:p>
        </w:tc>
        <w:tc>
          <w:tcPr>
            <w:tcW w:type="dxa" w:w="5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0" w:firstLine="0"/>
              <w:jc w:val="center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CIA, </w:t>
            </w:r>
          </w:p>
        </w:tc>
        <w:tc>
          <w:tcPr>
            <w:tcW w:type="dxa" w:w="4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0" w:firstLine="0"/>
              <w:jc w:val="center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Risk </w:t>
            </w:r>
          </w:p>
        </w:tc>
        <w:tc>
          <w:tcPr>
            <w:tcW w:type="dxa" w:w="1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0" w:firstLine="0"/>
              <w:jc w:val="center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Assessment, </w:t>
            </w:r>
          </w:p>
        </w:tc>
        <w:tc>
          <w:tcPr>
            <w:tcW w:type="dxa" w:w="107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66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 xml:space="preserve">Incidents, </w:t>
            </w:r>
          </w:p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27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71140" cy="31521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3152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788"/>
        </w:trPr>
        <w:tc>
          <w:tcPr>
            <w:tcW w:type="dxa" w:w="1113"/>
            <w:vMerge/>
            <w:tcBorders/>
          </w:tcPr>
          <w:p/>
        </w:tc>
        <w:tc>
          <w:tcPr>
            <w:tcW w:type="dxa" w:w="56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924" w:right="0" w:firstLine="0"/>
              <w:jc w:val="left"/>
            </w:pPr>
            <w:r>
              <w:rPr>
                <w:w w:val="101.53125524520874"/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>Control, Security Planning.</w:t>
            </w:r>
          </w:p>
          <w:p>
            <w:pPr>
              <w:autoSpaceDN w:val="0"/>
              <w:autoSpaceDE w:val="0"/>
              <w:widowControl/>
              <w:spacing w:line="233" w:lineRule="auto" w:before="186" w:after="0"/>
              <w:ind w:left="0" w:right="18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I. I</w:t>
            </w: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NTRODUCTION </w:t>
            </w:r>
          </w:p>
          <w:p>
            <w:pPr>
              <w:autoSpaceDN w:val="0"/>
              <w:autoSpaceDE w:val="0"/>
              <w:widowControl/>
              <w:spacing w:line="245" w:lineRule="auto" w:before="72" w:after="0"/>
              <w:ind w:left="924" w:right="144" w:firstLine="26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When financial organizations develop an online presence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and allow financial transactions to be completed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via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internet, this is referred to as online banking. It's the easiest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approach to improve people's lives since it eliminates the need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for customers and individuals to waste time and energy going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to and visiting the bank physically every time they need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execute a certain transaction. Because the major objective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online banking is to allow consumers to conduct their tasks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online, a functioning internet connection is required.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Furthermore, to use the web bank's website, customers must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have an active account in their respective banks. Users should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also locate and register for the bank's online service, as well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as create an account on the bank's website or application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[1][2]. Banks frequently provide online banking services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through a separate website or application. Pure internet banks,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which do not have a physical presence, have recently grown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 popularity. They can offer particularly tempting incentives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to users because they are not encumbered by the costs of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physical branch. They also frequently form partnerships with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other financial institutions to provide their consumers with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access to services that need physical interaction, such as an </w:t>
            </w:r>
          </w:p>
        </w:tc>
        <w:tc>
          <w:tcPr>
            <w:tcW w:type="dxa" w:w="2226"/>
            <w:gridSpan w:val="2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1113"/>
            <w:vMerge/>
            <w:tcBorders/>
          </w:tcPr>
          <w:p/>
        </w:tc>
        <w:tc>
          <w:tcPr>
            <w:tcW w:type="dxa" w:w="111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9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automated teller machine (ATM). In this study, we'll be </w:t>
            </w:r>
          </w:p>
        </w:tc>
      </w:tr>
      <w:tr>
        <w:trPr>
          <w:trHeight w:hRule="exact" w:val="500"/>
        </w:trPr>
        <w:tc>
          <w:tcPr>
            <w:tcW w:type="dxa" w:w="1113"/>
            <w:vMerge/>
            <w:tcBorders/>
          </w:tcPr>
          <w:p/>
        </w:tc>
        <w:tc>
          <w:tcPr>
            <w:tcW w:type="dxa" w:w="551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" w:after="0"/>
              <w:ind w:left="924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looking into Online Banking Applications' net banking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services.</w:t>
            </w:r>
          </w:p>
        </w:tc>
        <w:tc>
          <w:tcPr>
            <w:tcW w:type="dxa" w:w="56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2" w:after="0"/>
              <w:ind w:left="148" w:right="100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Threats [6] [7]: SQL injection, Man-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-the-middle attacks,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Cross-site-scripting (XSS), Keylogging, Phishing, Sniffing ,</w:t>
            </w:r>
          </w:p>
        </w:tc>
      </w:tr>
      <w:tr>
        <w:trPr>
          <w:trHeight w:hRule="exact" w:val="200"/>
        </w:trPr>
        <w:tc>
          <w:tcPr>
            <w:tcW w:type="dxa" w:w="1113"/>
            <w:vMerge/>
            <w:tcBorders/>
          </w:tcPr>
          <w:p/>
        </w:tc>
        <w:tc>
          <w:tcPr>
            <w:tcW w:type="dxa" w:w="551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1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Al Rajhi bank offers an application and a website to access </w:t>
            </w:r>
          </w:p>
        </w:tc>
        <w:tc>
          <w:tcPr>
            <w:tcW w:type="dxa" w:w="56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4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Spoofing, Social Engineering Attacks</w:t>
            </w:r>
          </w:p>
        </w:tc>
      </w:tr>
      <w:tr>
        <w:trPr>
          <w:trHeight w:hRule="exact" w:val="1664"/>
        </w:trPr>
        <w:tc>
          <w:tcPr>
            <w:tcW w:type="dxa" w:w="1113"/>
            <w:vMerge/>
            <w:tcBorders/>
          </w:tcPr>
          <w:p/>
        </w:tc>
        <w:tc>
          <w:tcPr>
            <w:tcW w:type="dxa" w:w="111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" w:after="0"/>
              <w:ind w:left="924" w:right="580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their services. To log in to an account, you need a password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that must be more than 8 characters with alphanumeric values.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If the information is correct the bank will request an OTP that </w:t>
            </w:r>
          </w:p>
          <w:p>
            <w:pPr>
              <w:autoSpaceDN w:val="0"/>
              <w:tabs>
                <w:tab w:pos="300" w:val="left"/>
                <w:tab w:pos="5410" w:val="left"/>
              </w:tabs>
              <w:autoSpaceDE w:val="0"/>
              <w:widowControl/>
              <w:spacing w:line="164" w:lineRule="exact" w:before="532" w:after="0"/>
              <w:ind w:left="266" w:right="288" w:firstLine="0"/>
              <w:jc w:val="left"/>
            </w:pPr>
            <w:r>
              <w:rPr>
                <w:rFonts w:ascii="HelveticaLTStd" w:hAnsi="HelveticaLTStd" w:eastAsia="HelveticaLTStd"/>
                <w:b w:val="0"/>
                <w:i w:val="0"/>
                <w:color w:val="000000"/>
                <w:sz w:val="16"/>
              </w:rPr>
              <w:t xml:space="preserve">978-1-6654-0812-7/22/$31.00 ©2022 IEEE </w:t>
            </w:r>
            <w:r>
              <w:tab/>
            </w:r>
            <w:r>
              <w:rPr>
                <w:rFonts w:ascii="HelveticaLTStd" w:hAnsi="HelveticaLTStd" w:eastAsia="HelveticaLTStd"/>
                <w:b w:val="0"/>
                <w:i w:val="0"/>
                <w:color w:val="000000"/>
                <w:sz w:val="16"/>
              </w:rPr>
              <w:t xml:space="preserve">67 </w:t>
            </w:r>
            <w:r>
              <w:br/>
            </w:r>
            <w:r>
              <w:rPr>
                <w:rFonts w:ascii="HelveticaLTStd" w:hAnsi="HelveticaLTStd" w:eastAsia="HelveticaLTStd"/>
                <w:b w:val="0"/>
                <w:i w:val="0"/>
                <w:color w:val="000000"/>
                <w:sz w:val="16"/>
              </w:rPr>
              <w:t xml:space="preserve">DOI 10.1109/WiDS-PSU54548.2022.00025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Authorized licensed use limited to: Marathwada Mitra Mandal's College of Engg. Downloaded on August 07,2023 at 09:00:04 UTC from IEEE Xplore.  Restrictions apply.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2"/>
        <w:ind w:left="0" w:right="0"/>
      </w:pPr>
    </w:p>
    <w:p>
      <w:pPr>
        <w:autoSpaceDN w:val="0"/>
        <w:tabs>
          <w:tab w:pos="5656" w:val="left"/>
        </w:tabs>
        <w:autoSpaceDE w:val="0"/>
        <w:widowControl/>
        <w:spacing w:line="233" w:lineRule="auto" w:before="0" w:after="44"/>
        <w:ind w:left="73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 xml:space="preserve">B. Risk Assessment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Risk Assessment</w:t>
      </w:r>
    </w:p>
    <w:p>
      <w:pPr>
        <w:sectPr>
          <w:pgSz w:w="12240" w:h="15840"/>
          <w:pgMar w:top="712" w:right="866" w:bottom="0" w:left="88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77440" cy="340867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408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9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60600" cy="14122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412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108" w:after="0"/>
        <w:ind w:left="9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Risk Mitigation Strategy</w:t>
      </w:r>
    </w:p>
    <w:p>
      <w:pPr>
        <w:autoSpaceDN w:val="0"/>
        <w:autoSpaceDE w:val="0"/>
        <w:widowControl/>
        <w:spacing w:line="240" w:lineRule="auto" w:before="400" w:after="0"/>
        <w:ind w:left="9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92400" cy="24536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453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712" w:right="866" w:bottom="0" w:left="886" w:header="720" w:footer="720" w:gutter="0"/>
          <w:cols w:num="2" w:equalWidth="0">
            <w:col w:w="5314" w:space="0"/>
            <w:col w:w="517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73679" cy="40106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79" cy="401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16" w:after="0"/>
        <w:ind w:left="82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8"/>
        </w:rPr>
        <w:t>C. Policies And Guidelines</w:t>
      </w:r>
    </w:p>
    <w:p>
      <w:pPr>
        <w:autoSpaceDN w:val="0"/>
        <w:tabs>
          <w:tab w:pos="342" w:val="left"/>
          <w:tab w:pos="900" w:val="left"/>
          <w:tab w:pos="2008" w:val="left"/>
          <w:tab w:pos="3332" w:val="left"/>
          <w:tab w:pos="4214" w:val="left"/>
        </w:tabs>
        <w:autoSpaceDE w:val="0"/>
        <w:widowControl/>
        <w:spacing w:line="245" w:lineRule="auto" w:before="56" w:after="0"/>
        <w:ind w:left="8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Information security policy is the foundation for securing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transactions within the banking environment. Organization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information, customer information, processes, IT systems, 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people involved in the operations of a bank are crucial to its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success.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Maintaining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confidentiality,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integrity,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availability of information is key in ensuring the smooth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conduction of processes. The practices that need to be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practiced in banking environment to guarantee security are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[8][9]:</w:t>
      </w:r>
    </w:p>
    <w:p>
      <w:pPr>
        <w:autoSpaceDN w:val="0"/>
        <w:autoSpaceDE w:val="0"/>
        <w:widowControl/>
        <w:spacing w:line="245" w:lineRule="auto" w:before="106" w:after="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-Maintain an inventory of all information assets and be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responsible for the controls that go with them.</w:t>
      </w:r>
    </w:p>
    <w:p>
      <w:pPr>
        <w:autoSpaceDN w:val="0"/>
        <w:autoSpaceDE w:val="0"/>
        <w:widowControl/>
        <w:spacing w:line="245" w:lineRule="auto" w:before="0" w:after="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-Rapid risk assessments are carried out to detect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threats, weaknesses, and the threats' potential impact.</w:t>
      </w:r>
    </w:p>
    <w:p>
      <w:pPr>
        <w:autoSpaceDN w:val="0"/>
        <w:autoSpaceDE w:val="0"/>
        <w:widowControl/>
        <w:spacing w:line="245" w:lineRule="auto" w:before="0" w:after="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-Ensure that information's confidentiality, availability, 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integrity are maintained.</w:t>
      </w:r>
    </w:p>
    <w:p>
      <w:pPr>
        <w:autoSpaceDN w:val="0"/>
        <w:autoSpaceDE w:val="0"/>
        <w:widowControl/>
        <w:spacing w:line="245" w:lineRule="auto" w:before="0" w:after="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-When it comes to the bank's IT resources, employees must be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aware of their duties.</w:t>
      </w:r>
    </w:p>
    <w:p>
      <w:pPr>
        <w:autoSpaceDN w:val="0"/>
        <w:autoSpaceDE w:val="0"/>
        <w:widowControl/>
        <w:spacing w:line="245" w:lineRule="auto" w:before="0" w:after="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-Data should be segregated so that authenticated users can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access information according to their permission levels.</w:t>
      </w:r>
    </w:p>
    <w:p>
      <w:pPr>
        <w:autoSpaceDN w:val="0"/>
        <w:autoSpaceDE w:val="0"/>
        <w:widowControl/>
        <w:spacing w:line="233" w:lineRule="auto" w:before="0" w:after="0"/>
        <w:ind w:left="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-Use the least privileged option.</w:t>
      </w:r>
    </w:p>
    <w:p>
      <w:pPr>
        <w:autoSpaceDN w:val="0"/>
        <w:autoSpaceDE w:val="0"/>
        <w:widowControl/>
        <w:spacing w:line="245" w:lineRule="auto" w:before="0" w:after="0"/>
        <w:ind w:left="82" w:right="65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-To prevent unauthorized users from having access to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bank's information, the internet should only be utilized for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commercial purposes.</w:t>
      </w:r>
    </w:p>
    <w:p>
      <w:pPr>
        <w:autoSpaceDN w:val="0"/>
        <w:autoSpaceDE w:val="0"/>
        <w:widowControl/>
        <w:spacing w:line="245" w:lineRule="auto" w:before="0" w:after="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-Users must use secure passwords with at least eight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characters that should be updated every sixty days.</w:t>
      </w:r>
    </w:p>
    <w:p>
      <w:pPr>
        <w:autoSpaceDN w:val="0"/>
        <w:autoSpaceDE w:val="0"/>
        <w:widowControl/>
        <w:spacing w:line="245" w:lineRule="auto" w:before="0" w:after="550"/>
        <w:ind w:left="8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-Incident management should be developed to guarantee that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security incidents are dealt with quickly and effectively.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-To avoid eavesdropping and illegal access, sensitive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information in the banking environment should be encrypted.</w:t>
      </w:r>
    </w:p>
    <w:p>
      <w:pPr>
        <w:sectPr>
          <w:type w:val="nextColumn"/>
          <w:pgSz w:w="12240" w:h="15840"/>
          <w:pgMar w:top="712" w:right="866" w:bottom="0" w:left="886" w:header="720" w:footer="720" w:gutter="0"/>
          <w:cols w:num="2" w:equalWidth="0">
            <w:col w:w="5314" w:space="0"/>
            <w:col w:w="5174" w:space="0"/>
          </w:cols>
          <w:docGrid w:linePitch="360"/>
        </w:sectPr>
      </w:pPr>
    </w:p>
    <w:p>
      <w:pPr>
        <w:autoSpaceDN w:val="0"/>
        <w:autoSpaceDE w:val="0"/>
        <w:widowControl/>
        <w:spacing w:line="328" w:lineRule="exact" w:before="48" w:after="0"/>
        <w:ind w:left="0" w:right="0" w:firstLine="0"/>
        <w:jc w:val="center"/>
      </w:pPr>
      <w:r>
        <w:rPr>
          <w:rFonts w:ascii="HelveticaLTStd" w:hAnsi="HelveticaLTStd" w:eastAsia="HelveticaLTStd"/>
          <w:b w:val="0"/>
          <w:i w:val="0"/>
          <w:color w:val="000000"/>
          <w:sz w:val="16"/>
        </w:rPr>
        <w:t xml:space="preserve">68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4"/>
        </w:rPr>
        <w:t>Authorized licensed use limited to: Marathwada Mitra Mandal's College of Eng</w:t>
      </w:r>
      <w:r>
        <w:rPr>
          <w:rFonts w:ascii="Helvetica" w:hAnsi="Helvetica" w:eastAsia="Helvetica"/>
          <w:b w:val="0"/>
          <w:i w:val="0"/>
          <w:color w:val="000000"/>
          <w:sz w:val="14"/>
        </w:rPr>
        <w:t>g. Download</w:t>
      </w: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ed on August 07,2023 at 09:00:04 UTC from IEEE Xplore.  Restrictions apply. </w:t>
      </w:r>
    </w:p>
    <w:p>
      <w:pPr>
        <w:sectPr>
          <w:type w:val="continuous"/>
          <w:pgSz w:w="12240" w:h="15840"/>
          <w:pgMar w:top="712" w:right="866" w:bottom="0" w:left="88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2"/>
        <w:ind w:left="0" w:right="0"/>
      </w:pPr>
    </w:p>
    <w:p>
      <w:pPr>
        <w:sectPr>
          <w:pgSz w:w="12240" w:h="15840"/>
          <w:pgMar w:top="712" w:right="866" w:bottom="0" w:left="88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6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-According to the bank's policies, a periodic backup of all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bank's data is performed.</w:t>
      </w:r>
    </w:p>
    <w:p>
      <w:pPr>
        <w:autoSpaceDN w:val="0"/>
        <w:autoSpaceDE w:val="0"/>
        <w:widowControl/>
        <w:spacing w:line="245" w:lineRule="auto" w:before="0" w:after="0"/>
        <w:ind w:left="6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-Strengthening internal controls to counter insider threats,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which are prevalent and deadly.</w:t>
      </w:r>
    </w:p>
    <w:p>
      <w:pPr>
        <w:autoSpaceDN w:val="0"/>
        <w:autoSpaceDE w:val="0"/>
        <w:widowControl/>
        <w:spacing w:line="230" w:lineRule="auto" w:before="0" w:after="0"/>
        <w:ind w:left="6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-Audit and review trails</w:t>
      </w:r>
    </w:p>
    <w:p>
      <w:pPr>
        <w:autoSpaceDN w:val="0"/>
        <w:autoSpaceDE w:val="0"/>
        <w:widowControl/>
        <w:spacing w:line="245" w:lineRule="auto" w:before="196" w:after="0"/>
        <w:ind w:left="638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Security guidelines relating to customers[9]: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-Responsible for their assigned accounts' activity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-Preserve the confidentiality of their passwords.</w:t>
      </w:r>
    </w:p>
    <w:p>
      <w:pPr>
        <w:autoSpaceDN w:val="0"/>
        <w:autoSpaceDE w:val="0"/>
        <w:widowControl/>
        <w:spacing w:line="245" w:lineRule="auto" w:before="0" w:after="0"/>
        <w:ind w:left="6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-Suspect actions must be reported; -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Anti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-virus software must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be installed to avoid email phishing attempts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-Customers will be educated on the security precautions they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must take when using bank services.</w:t>
      </w:r>
    </w:p>
    <w:p>
      <w:pPr>
        <w:autoSpaceDN w:val="0"/>
        <w:autoSpaceDE w:val="0"/>
        <w:widowControl/>
        <w:spacing w:line="245" w:lineRule="auto" w:before="0" w:after="0"/>
        <w:ind w:left="6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-Transactions are monitored for suspicious activity at all hours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of the day, seven days a week.</w:t>
      </w:r>
    </w:p>
    <w:p>
      <w:pPr>
        <w:autoSpaceDN w:val="0"/>
        <w:autoSpaceDE w:val="0"/>
        <w:widowControl/>
        <w:spacing w:line="245" w:lineRule="auto" w:before="0" w:after="0"/>
        <w:ind w:left="638" w:right="1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-Two-factor security solutions to verify customers' genuine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identities -Customers are called by specific bank numbers that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are publicly available -Customers are told not to open emails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that include sus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picious advertisements, messages, or purport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to be from the bank to avoid email phishing attacks</w:t>
      </w:r>
    </w:p>
    <w:p>
      <w:pPr>
        <w:autoSpaceDN w:val="0"/>
        <w:autoSpaceDE w:val="0"/>
        <w:widowControl/>
        <w:spacing w:line="230" w:lineRule="auto" w:before="152" w:after="0"/>
        <w:ind w:left="11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III. IMPROVEMENT OF THE CIA TRIAD</w:t>
      </w:r>
    </w:p>
    <w:p>
      <w:pPr>
        <w:autoSpaceDN w:val="0"/>
        <w:tabs>
          <w:tab w:pos="898" w:val="left"/>
          <w:tab w:pos="1302" w:val="left"/>
          <w:tab w:pos="2260" w:val="left"/>
          <w:tab w:pos="2668" w:val="left"/>
          <w:tab w:pos="3746" w:val="left"/>
          <w:tab w:pos="4774" w:val="left"/>
        </w:tabs>
        <w:autoSpaceDE w:val="0"/>
        <w:widowControl/>
        <w:spacing w:line="245" w:lineRule="auto" w:before="72" w:after="0"/>
        <w:ind w:left="638" w:right="14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addressing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framework's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weaknesses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shortcomings, the security of the Alrajhi online banking door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could be improved. This will have a significant impact 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overall system issues and vulnerabilities. As a result,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framework's overall secrecy, integrity, and availability will be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greatly enhanced (CIA triad). The following are responses to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security concerns about the AlRajhi online banking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installment door :</w:t>
      </w:r>
    </w:p>
    <w:p>
      <w:pPr>
        <w:autoSpaceDN w:val="0"/>
        <w:autoSpaceDE w:val="0"/>
        <w:widowControl/>
        <w:spacing w:line="245" w:lineRule="auto" w:before="106" w:after="0"/>
        <w:ind w:left="6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Two-factor or multi-factor authentication (Confidentiality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Improvement): One of the most common threats to the theft,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security, and integrity of user financial and personal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information is a breach of login credentials. All online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banking logins, including mobile app and browser logins,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should require two-factor or multi-factor authentication.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user must be asked for two-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factor authentication while using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mobile applications. The user should be asked to provide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authentication code given to their registered cellphone number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or email address after entering their login ID and password.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code should be one-of-a-kind and valid for only one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session. Protection against keyloggers and password attacks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(Integrity Improvement): This includes ensuring that data is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consistent, accurate, and reliable throughout its lifecycle. It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must not be tampered with during in transit, and safeguards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must be implemented to prevent unauthorized parties from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altering data [.</w:t>
      </w:r>
    </w:p>
    <w:p>
      <w:pPr>
        <w:autoSpaceDN w:val="0"/>
        <w:autoSpaceDE w:val="0"/>
        <w:widowControl/>
        <w:spacing w:line="230" w:lineRule="auto" w:before="108" w:after="0"/>
        <w:ind w:left="8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1-Make sure your anti-virus software is up to date.</w:t>
      </w:r>
    </w:p>
    <w:p>
      <w:pPr>
        <w:sectPr>
          <w:type w:val="continuous"/>
          <w:pgSz w:w="12240" w:h="15840"/>
          <w:pgMar w:top="712" w:right="866" w:bottom="0" w:left="886" w:header="720" w:footer="720" w:gutter="0"/>
          <w:cols w:num="2" w:equalWidth="0">
            <w:col w:w="5236" w:space="0"/>
            <w:col w:w="525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8" w:right="65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identifies a program attempting to transport data out, it will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either ask for permission or display a warning. This barrier can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prevent undesirable parties from gaining access to your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computer or placing viruses on it when you are connected to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the Internet.</w:t>
      </w:r>
    </w:p>
    <w:p>
      <w:pPr>
        <w:autoSpaceDN w:val="0"/>
        <w:tabs>
          <w:tab w:pos="418" w:val="left"/>
          <w:tab w:pos="1934" w:val="left"/>
        </w:tabs>
        <w:autoSpaceDE w:val="0"/>
        <w:widowControl/>
        <w:spacing w:line="245" w:lineRule="auto" w:before="0" w:after="0"/>
        <w:ind w:left="158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DOS redundancy, failover, and RAID are all examples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preventive redundancy (Availability Improvement). This is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best accomplished by meticulously maintaining all hardware,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promptly performing hardware repairs as needed, 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maintaining a stable operating system (OS) environment free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of software conflicts. It's also crucial to keep up with any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necessary system upgrades. Ensure proper communication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capacity and avoid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bottlenecks are other important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approaches. A network or server monitoring system can help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you keep track of your network or server. Make sure you have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 data recovery and business continuity (BC) plan in place in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case of data loss. Web application firewalls should be used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by load balancers to protect web servers and application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servers against DoS and DDoS attacks.</w:t>
      </w:r>
    </w:p>
    <w:p>
      <w:pPr>
        <w:autoSpaceDN w:val="0"/>
        <w:autoSpaceDE w:val="0"/>
        <w:widowControl/>
        <w:spacing w:line="233" w:lineRule="auto" w:before="152" w:after="0"/>
        <w:ind w:left="0" w:right="232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IV. C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ONCLUSION</w:t>
      </w:r>
    </w:p>
    <w:p>
      <w:pPr>
        <w:autoSpaceDN w:val="0"/>
        <w:tabs>
          <w:tab w:pos="418" w:val="left"/>
          <w:tab w:pos="1004" w:val="left"/>
          <w:tab w:pos="1384" w:val="left"/>
          <w:tab w:pos="1966" w:val="left"/>
          <w:tab w:pos="2762" w:val="left"/>
          <w:tab w:pos="3556" w:val="left"/>
        </w:tabs>
        <w:autoSpaceDE w:val="0"/>
        <w:widowControl/>
        <w:spacing w:line="245" w:lineRule="auto" w:before="70" w:after="0"/>
        <w:ind w:left="158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Finally, security is the most important factor in banking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systems.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bank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security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models,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identification,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authentication, digital signatures, and encryption must all be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prioritized. Banking systems must protect all sensitive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consumer data because there is so much at stake. Any data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breach has the potential to be catastrophic. The banks' efforts,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on the other hand, will be in vain if the consumer fails to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protect his personal information.</w:t>
      </w:r>
    </w:p>
    <w:p>
      <w:pPr>
        <w:autoSpaceDN w:val="0"/>
        <w:autoSpaceDE w:val="0"/>
        <w:widowControl/>
        <w:spacing w:line="233" w:lineRule="auto" w:before="152" w:after="0"/>
        <w:ind w:left="0" w:right="216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CKNOWLEDGMENT</w:t>
      </w:r>
    </w:p>
    <w:p>
      <w:pPr>
        <w:autoSpaceDN w:val="0"/>
        <w:autoSpaceDE w:val="0"/>
        <w:widowControl/>
        <w:spacing w:line="245" w:lineRule="auto" w:before="70" w:after="0"/>
        <w:ind w:left="158" w:right="654" w:firstLine="2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authors gratefully acknowledge the Information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Systems Department, Prince Sultan University and Artificial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Intelligence Data Analytics Lab (AIDA).</w:t>
      </w:r>
    </w:p>
    <w:p>
      <w:pPr>
        <w:autoSpaceDN w:val="0"/>
        <w:autoSpaceDE w:val="0"/>
        <w:widowControl/>
        <w:spacing w:line="230" w:lineRule="auto" w:before="152" w:after="0"/>
        <w:ind w:left="0" w:right="2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R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EFERENCES</w:t>
      </w:r>
    </w:p>
    <w:p>
      <w:pPr>
        <w:autoSpaceDN w:val="0"/>
        <w:tabs>
          <w:tab w:pos="484" w:val="left"/>
          <w:tab w:pos="1302" w:val="left"/>
          <w:tab w:pos="1894" w:val="left"/>
          <w:tab w:pos="2704" w:val="left"/>
          <w:tab w:pos="3262" w:val="left"/>
          <w:tab w:pos="3692" w:val="left"/>
          <w:tab w:pos="4268" w:val="left"/>
        </w:tabs>
        <w:autoSpaceDE w:val="0"/>
        <w:widowControl/>
        <w:spacing w:line="245" w:lineRule="auto" w:before="280" w:after="22"/>
        <w:ind w:left="158" w:right="576" w:firstLine="0"/>
        <w:jc w:val="left"/>
      </w:pP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[1]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Kaspersky. (2021, March 11). Internet banking security to keep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fraudsters 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away.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Retrieved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April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10,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2021,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from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https://www.kaspersky.com/resource-center/preemptive-</w:t>
      </w:r>
      <w:r>
        <w:br/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safety/internet-banking-security-keep-fraudsters-away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5244"/>
        <w:gridCol w:w="5244"/>
      </w:tblGrid>
      <w:tr>
        <w:trPr>
          <w:trHeight w:hRule="exact" w:val="35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0" w:firstLine="0"/>
              <w:jc w:val="center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[2]</w:t>
            </w:r>
          </w:p>
        </w:tc>
        <w:tc>
          <w:tcPr>
            <w:tcW w:type="dxa" w:w="4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0" w:right="288" w:firstLine="0"/>
              <w:jc w:val="center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Gez, D. (2021, February 02). Top 5 cyber threats FACING banks in </w:t>
            </w: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2020. Retrieved April 10, 2021, from https://hubsecurity.io/top-5-</w:t>
            </w:r>
          </w:p>
        </w:tc>
      </w:tr>
    </w:tbl>
    <w:p>
      <w:pPr>
        <w:autoSpaceDN w:val="0"/>
        <w:autoSpaceDE w:val="0"/>
        <w:widowControl/>
        <w:spacing w:line="230" w:lineRule="auto" w:before="0" w:after="0"/>
        <w:ind w:left="484" w:right="0" w:firstLine="0"/>
        <w:jc w:val="left"/>
      </w:pP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cyber-threats-facing-banks/</w:t>
      </w:r>
    </w:p>
    <w:p>
      <w:pPr>
        <w:autoSpaceDN w:val="0"/>
        <w:tabs>
          <w:tab w:pos="484" w:val="left"/>
          <w:tab w:pos="1052" w:val="left"/>
          <w:tab w:pos="1696" w:val="left"/>
          <w:tab w:pos="2118" w:val="left"/>
          <w:tab w:pos="2872" w:val="left"/>
          <w:tab w:pos="3372" w:val="left"/>
          <w:tab w:pos="3746" w:val="left"/>
          <w:tab w:pos="4268" w:val="left"/>
        </w:tabs>
        <w:autoSpaceDE w:val="0"/>
        <w:widowControl/>
        <w:spacing w:line="245" w:lineRule="auto" w:before="48" w:after="0"/>
        <w:ind w:left="158" w:right="576" w:firstLine="0"/>
        <w:jc w:val="left"/>
      </w:pP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[3] </w:t>
      </w:r>
      <w:r>
        <w:tab/>
      </w:r>
      <w:r>
        <w:rPr>
          <w:w w:val="96.74798965454102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Greek banks Replacing up to 15,000 credit cards due to security breach.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(2020, 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January 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16).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Retrieved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April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10, 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2021,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from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https://news.gtp.gr/2020/01/15/greek-banks-replacing-up-to-15000-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credit-cards-due-to-security-breach/</w:t>
      </w:r>
    </w:p>
    <w:p>
      <w:pPr>
        <w:autoSpaceDN w:val="0"/>
        <w:tabs>
          <w:tab w:pos="484" w:val="left"/>
        </w:tabs>
        <w:autoSpaceDE w:val="0"/>
        <w:widowControl/>
        <w:spacing w:line="245" w:lineRule="auto" w:before="46" w:after="2"/>
        <w:ind w:left="158" w:right="576" w:firstLine="0"/>
        <w:jc w:val="left"/>
      </w:pP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[4]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Saudi central bank systems, government AGENCIES struck by Iran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malware Shamoon. (n.d.). Retrieved April 10, 2021, from </w:t>
      </w:r>
      <w:r>
        <w:tab/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https://www.google.com/amp/s/amp.smh.com.au</w:t>
      </w:r>
      <w:r>
        <w:rPr>
          <w:w w:val="96.74798965454102"/>
          <w:rFonts w:ascii="TimesNewRomanPSMT" w:hAnsi="TimesNewRomanPSMT" w:eastAsia="TimesNewRomanPSMT"/>
          <w:b w:val="0"/>
          <w:i w:val="0"/>
          <w:color w:val="000000"/>
          <w:sz w:val="15"/>
        </w:rPr>
        <w:t>/world/saudi</w:t>
      </w:r>
      <w:r>
        <w:rPr>
          <w:w w:val="96.74800237019858"/>
          <w:rFonts w:ascii="TimesNewRomanPSMT" w:hAnsi="TimesNewRomanPSMT" w:eastAsia="TimesNewRomanPSMT"/>
          <w:b w:val="0"/>
          <w:i w:val="0"/>
          <w:color w:val="000000"/>
          <w:sz w:val="15"/>
        </w:rPr>
        <w:t>-central-</w:t>
      </w:r>
    </w:p>
    <w:p>
      <w:pPr>
        <w:sectPr>
          <w:type w:val="nextColumn"/>
          <w:pgSz w:w="12240" w:h="15840"/>
          <w:pgMar w:top="712" w:right="866" w:bottom="0" w:left="886" w:header="720" w:footer="720" w:gutter="0"/>
          <w:cols w:num="2" w:equalWidth="0">
            <w:col w:w="5236" w:space="0"/>
            <w:col w:w="525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4.00000000000006" w:type="dxa"/>
      </w:tblPr>
      <w:tblGrid>
        <w:gridCol w:w="1748"/>
        <w:gridCol w:w="1748"/>
        <w:gridCol w:w="1748"/>
        <w:gridCol w:w="1748"/>
        <w:gridCol w:w="1748"/>
        <w:gridCol w:w="1748"/>
      </w:tblGrid>
      <w:tr>
        <w:trPr>
          <w:trHeight w:hRule="exact" w:val="148"/>
        </w:trPr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Antivirus software protects your computer from dangerous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70" w:after="0"/>
              <w:ind w:left="0" w:right="70" w:firstLine="0"/>
              <w:jc w:val="righ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[5]</w:t>
            </w:r>
          </w:p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bank-systems-government-agencies-struck-by-iran-malware-</w:t>
            </w:r>
          </w:p>
        </w:tc>
      </w:tr>
      <w:tr>
        <w:trPr>
          <w:trHeight w:hRule="exact" w:val="160"/>
        </w:trPr>
        <w:tc>
          <w:tcPr>
            <w:tcW w:type="dxa" w:w="1748"/>
            <w:vMerge/>
            <w:tcBorders/>
          </w:tcPr>
          <w:p/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shamoon-20161203-gt37l2.html</w:t>
            </w:r>
          </w:p>
        </w:tc>
      </w:tr>
      <w:tr>
        <w:trPr>
          <w:trHeight w:hRule="exact" w:val="212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software such as viruses, worms, trojans, and other malware. 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The 5 biggest threats to a Bank's cyber security. (n.d.). Retrieved April </w:t>
            </w:r>
          </w:p>
        </w:tc>
      </w:tr>
      <w:tr>
        <w:trPr>
          <w:trHeight w:hRule="exact" w:val="186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To keep your computer safe from malware, make sure your 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10, 2021, from https://sqnbankingsystems.com/blog/the-5-biggest-</w:t>
            </w:r>
          </w:p>
        </w:tc>
      </w:tr>
      <w:tr>
        <w:trPr>
          <w:trHeight w:hRule="exact" w:val="179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antivirus software is up to date. This will allow you to detect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96" w:after="0"/>
              <w:ind w:left="0" w:right="70" w:firstLine="0"/>
              <w:jc w:val="righ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[6]</w:t>
            </w:r>
          </w:p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threats-to-a-</w:t>
            </w:r>
            <w:r>
              <w:rPr>
                <w:w w:val="96.74798965454102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banks</w:t>
            </w: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-cyber-security/</w:t>
            </w:r>
          </w:p>
        </w:tc>
      </w:tr>
      <w:tr>
        <w:trPr>
          <w:trHeight w:hRule="exact" w:val="195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and prevent new viruses from attacking your computer. Non-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Affendy, Khairul &amp; Rosalim, Rayvieana &amp; Yu Beng, Leau &amp; Fun, Tan. </w:t>
            </w:r>
          </w:p>
        </w:tc>
      </w:tr>
      <w:tr>
        <w:trPr>
          <w:trHeight w:hRule="exact" w:val="144"/>
        </w:trPr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virus threats like as spyware, keystroke loggers, and other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54" w:after="0"/>
              <w:ind w:left="0" w:right="70" w:firstLine="0"/>
              <w:jc w:val="righ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[7]</w:t>
            </w:r>
          </w:p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(2010). Security Issues on Banking Systems. International Journal of </w:t>
            </w:r>
          </w:p>
        </w:tc>
      </w:tr>
      <w:tr>
        <w:trPr>
          <w:trHeight w:hRule="exact" w:val="64"/>
        </w:trPr>
        <w:tc>
          <w:tcPr>
            <w:tcW w:type="dxa" w:w="1748"/>
            <w:vMerge/>
            <w:tcBorders/>
          </w:tcPr>
          <w:p/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Computer Science and Information Technologies. 1. 268-272.</w:t>
            </w:r>
          </w:p>
        </w:tc>
      </w:tr>
      <w:tr>
        <w:trPr>
          <w:trHeight w:hRule="exact" w:val="122"/>
        </w:trPr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harmful applications must also be detected by the program.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6992"/>
            <w:gridSpan w:val="4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1748"/>
            <w:vMerge/>
            <w:tcBorders/>
          </w:tcPr>
          <w:p/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Google. (n.d.). Bank web apps are the "most vulnerable" to getting </w:t>
            </w:r>
          </w:p>
        </w:tc>
      </w:tr>
      <w:tr>
        <w:trPr>
          <w:trHeight w:hRule="exact" w:val="160"/>
        </w:trPr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2- On the internet, set up a firewall.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6" w:after="0"/>
              <w:ind w:left="0" w:right="70" w:firstLine="0"/>
              <w:jc w:val="righ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[8]</w:t>
            </w:r>
          </w:p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hacked, research says. Google. </w:t>
            </w:r>
          </w:p>
        </w:tc>
      </w:tr>
      <w:tr>
        <w:trPr>
          <w:trHeight w:hRule="exact" w:val="168"/>
        </w:trPr>
        <w:tc>
          <w:tcPr>
            <w:tcW w:type="dxa" w:w="1748"/>
            <w:vMerge/>
            <w:tcBorders/>
          </w:tcPr>
          <w:p/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10 ways to prevent or mitigate sql injection attacks. (n.d.). Retrieved </w:t>
            </w:r>
          </w:p>
        </w:tc>
      </w:tr>
      <w:tr>
        <w:trPr>
          <w:trHeight w:hRule="exact" w:val="180"/>
        </w:trPr>
        <w:tc>
          <w:tcPr>
            <w:tcW w:type="dxa" w:w="4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8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 firewall is a piece of software or hardware that serves as a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52" w:after="0"/>
              <w:ind w:left="0" w:right="70" w:firstLine="0"/>
              <w:jc w:val="righ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[9]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86" w:right="0" w:firstLine="0"/>
              <w:jc w:val="left"/>
            </w:pPr>
            <w:r>
              <w:rPr>
                <w:w w:val="96.74798965454102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March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center"/>
            </w:pPr>
            <w:r>
              <w:rPr>
                <w:w w:val="96.74798965454102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31, 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center"/>
            </w:pPr>
            <w:r>
              <w:rPr>
                <w:w w:val="96.74798965454102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2021,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332" w:firstLine="0"/>
              <w:jc w:val="right"/>
            </w:pPr>
            <w:r>
              <w:rPr>
                <w:w w:val="96.74798965454102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from </w:t>
            </w:r>
          </w:p>
        </w:tc>
      </w:tr>
      <w:tr>
        <w:trPr>
          <w:trHeight w:hRule="exact" w:val="154"/>
        </w:trPr>
        <w:tc>
          <w:tcPr>
            <w:tcW w:type="dxa" w:w="1748"/>
            <w:vMerge/>
            <w:tcBorders/>
          </w:tcPr>
          <w:p/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https://www.enterprisenetworkingplanet.com/netsecur/article.php/386</w:t>
            </w:r>
          </w:p>
        </w:tc>
      </w:tr>
      <w:tr>
        <w:trPr>
          <w:trHeight w:hRule="exact" w:val="192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barrier between your computer and potentially harmful 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6756/10-Ways-to-Prevent-or-Mitigate-SQL-Injection-Attacks.htm</w:t>
            </w:r>
          </w:p>
        </w:tc>
      </w:tr>
      <w:tr>
        <w:trPr>
          <w:trHeight w:hRule="exact" w:val="174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Internet content. It is a great defense against keyloggers since 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Benefits and Risks of Online Banking - Benefits &amp; Risks of Online </w:t>
            </w:r>
          </w:p>
        </w:tc>
      </w:tr>
      <w:tr>
        <w:trPr>
          <w:trHeight w:hRule="exact" w:val="278"/>
        </w:trPr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it closely monitors computer activities. If the firewall </w:t>
            </w:r>
          </w:p>
        </w:tc>
        <w:tc>
          <w:tcPr>
            <w:tcW w:type="dxa" w:w="1748"/>
            <w:vMerge/>
            <w:tcBorders/>
          </w:tcPr>
          <w:p/>
        </w:tc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86" w:right="0" w:firstLine="0"/>
              <w:jc w:val="left"/>
            </w:pPr>
            <w:r>
              <w:rPr>
                <w:w w:val="96.74800237019858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Banking. (2021). Retrieved 31 March 2021.</w:t>
            </w:r>
          </w:p>
        </w:tc>
      </w:tr>
    </w:tbl>
    <w:p>
      <w:pPr>
        <w:autoSpaceDN w:val="0"/>
        <w:autoSpaceDE w:val="0"/>
        <w:widowControl/>
        <w:spacing w:line="184" w:lineRule="exact" w:before="774" w:after="0"/>
        <w:ind w:left="0" w:right="0" w:firstLine="0"/>
        <w:jc w:val="center"/>
      </w:pPr>
      <w:r>
        <w:rPr>
          <w:rFonts w:ascii="HelveticaLTStd" w:hAnsi="HelveticaLTStd" w:eastAsia="HelveticaLTStd"/>
          <w:b w:val="0"/>
          <w:i w:val="0"/>
          <w:color w:val="000000"/>
          <w:sz w:val="16"/>
        </w:rPr>
        <w:t>69</w:t>
      </w:r>
    </w:p>
    <w:p>
      <w:pPr>
        <w:autoSpaceDN w:val="0"/>
        <w:autoSpaceDE w:val="0"/>
        <w:widowControl/>
        <w:spacing w:line="192" w:lineRule="exact" w:before="13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>Authorized licensed use limited to: Marathwada Mitra Mandal's College of Eng</w:t>
      </w:r>
      <w:r>
        <w:rPr>
          <w:rFonts w:ascii="Helvetica" w:hAnsi="Helvetica" w:eastAsia="Helvetica"/>
          <w:b w:val="0"/>
          <w:i w:val="0"/>
          <w:color w:val="000000"/>
          <w:sz w:val="14"/>
        </w:rPr>
        <w:t>g. Download</w:t>
      </w: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ed on August 07,2023 at 09:00:04 UTC from IEEE Xplore.  Restrictions apply. </w:t>
      </w:r>
    </w:p>
    <w:sectPr w:rsidR="00FC693F" w:rsidRPr="0006063C" w:rsidSect="00034616">
      <w:type w:val="continuous"/>
      <w:pgSz w:w="12240" w:h="15840"/>
      <w:pgMar w:top="712" w:right="866" w:bottom="0" w:left="88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