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00C3210" Type="http://schemas.openxmlformats.org/officeDocument/2006/relationships/officeDocument" Target="/word/document.xml" /><Relationship Id="coreR100C321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W w:w="10320" w:type="dxa"/>
        <w:tblInd w:w="0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fixed"/>
        <w:tblLook w:val="04A0"/>
      </w:tblPr>
      <w:tblGrid/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UHID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"UHID"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Patient No.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"PATNO"</w:instrText>
            </w:r>
            <w:r>
              <w:fldChar w:fldCharType="separate"/>
            </w:r>
            <w:r>
              <w:fldChar w:fldCharType="end"/>
            </w:r>
          </w:p>
        </w:tc>
      </w:tr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Patient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"NAME"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Inv. No.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"INVNUMBER"</w:instrText>
            </w:r>
            <w:r>
              <w:fldChar w:fldCharType="separate"/>
            </w:r>
            <w:r>
              <w:fldChar w:fldCharType="end"/>
            </w:r>
          </w:p>
        </w:tc>
      </w:tr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Age/Sex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"AGE"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Requested 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"REQON"</w:instrText>
            </w:r>
            <w:r>
              <w:fldChar w:fldCharType="separate"/>
            </w:r>
            <w:r>
              <w:fldChar w:fldCharType="end"/>
            </w:r>
          </w:p>
        </w:tc>
      </w:tr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Address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"ADDRESS"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Report Date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"VerifiedOn"</w:instrText>
            </w:r>
            <w:r>
              <w:fldChar w:fldCharType="separate"/>
            </w:r>
            <w:r>
              <w:fldChar w:fldCharType="end"/>
            </w:r>
          </w:p>
        </w:tc>
      </w:tr>
      <w:t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Refered By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fldChar w:fldCharType="begin"/>
            </w:r>
            <w:r>
              <w:instrText>DOCVARIABLE "REFERAL"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Status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Final Report</w:t>
            </w:r>
          </w:p>
        </w:tc>
      </w:tr>
    </w:tbl>
    <w:p/>
    <w:tbl>
      <w:tblPr>
        <w:tblW w:w="0" w:type="auto"/>
        <w:tblInd w:w="0" w:type="dxa"/>
        <w:tblBorders>
          <w:top w:val="single" w:sz="6" w:space="0" w:shadow="0" w:frame="0" w:color="000000"/>
          <w:left w:val="single" w:sz="0" w:space="0" w:shadow="0" w:frame="0" w:color="000000"/>
          <w:bottom w:val="single" w:sz="6" w:space="0" w:shadow="0" w:frame="0" w:color="000000"/>
          <w:right w:val="single" w:sz="0" w:space="0" w:shadow="0" w:frame="0" w:color="000000"/>
          <w:insideH w:val="single" w:sz="6" w:space="0" w:shadow="0" w:frame="0" w:color="000000"/>
          <w:insideV w:val="single" w:sz="6" w:space="0" w:shadow="0" w:frame="0" w:color="000000"/>
        </w:tblBorders>
        <w:tblLayout w:type="fixed"/>
        <w:tblLook w:val="04A0"/>
      </w:tblPr>
      <w:tblGrid/>
      <w:tr>
        <w:tc>
          <w:tcPr>
            <w:tcW w:w="10875" w:type="dxa"/>
            <w:tcBorders>
              <w:top w:val="single" w:sz="6" w:space="0" w:shadow="0" w:frame="0" w:color="000000"/>
              <w:left w:val="nil"/>
              <w:bottom w:val="single" w:sz="6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ascii="Times New Roman" w:hAnsi="Times New Roman"/>
                <w:b w:val="1"/>
              </w:rPr>
              <w:t>DEPARTMENT OF ULTRASOUND</w:t>
            </w:r>
          </w:p>
        </w:tc>
      </w:tr>
    </w:tbl>
    <w:p>
      <w:pPr>
        <w:jc w:val="center"/>
        <w:rPr>
          <w:b w:val="1"/>
          <w:color w:val="000000"/>
          <w:u w:val="single"/>
        </w:rPr>
      </w:pPr>
    </w:p>
    <w:p>
      <w:pPr>
        <w:jc w:val="center"/>
        <w:rPr>
          <w:b w:val="1"/>
          <w:color w:val="000000"/>
          <w:u w:val="single"/>
        </w:rPr>
      </w:pPr>
      <w:r>
        <w:rPr>
          <w:b w:val="1"/>
          <w:color w:val="000000"/>
          <w:u w:val="single"/>
        </w:rPr>
        <w:t xml:space="preserve">ULTRASOUND   KUB </w:t>
      </w:r>
    </w:p>
    <w:p>
      <w:pPr>
        <w:ind w:hanging="1560" w:left="1560"/>
        <w:jc w:val="both"/>
        <w:rPr>
          <w:b w:val="1"/>
          <w:color w:val="000000"/>
        </w:rPr>
      </w:pPr>
    </w:p>
    <w:p>
      <w:pPr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</w:p>
    <w:p>
      <w:pPr>
        <w:rPr>
          <w:color w:val="000000"/>
        </w:rPr>
      </w:pPr>
      <w:r>
        <w:rPr>
          <w:b w:val="1"/>
          <w:color w:val="000000"/>
        </w:rPr>
        <w:t xml:space="preserve">Right Kidney : </w:t>
      </w:r>
      <w:r>
        <w:rPr>
          <w:color w:val="000000"/>
        </w:rPr>
        <w:t xml:space="preserve">Size is normal ( </w:t>
      </w:r>
      <w:r>
        <w:rPr>
          <w:b w:val="1"/>
          <w:color w:val="000000"/>
        </w:rPr>
        <w:t xml:space="preserve">9.16 cm </w:t>
      </w:r>
      <w:r>
        <w:rPr>
          <w:color w:val="000000"/>
        </w:rPr>
        <w:t>). Outline is smooth, echotexture is normal.</w:t>
      </w:r>
    </w:p>
    <w:p>
      <w:pPr>
        <w:ind w:firstLine="720" w:left="720"/>
        <w:rPr>
          <w:color w:val="000000"/>
        </w:rPr>
      </w:pPr>
      <w:r>
        <w:rPr>
          <w:color w:val="000000"/>
        </w:rPr>
        <w:t xml:space="preserve">  No mass or cystic lesion seen.No hydronephrosis seen.</w:t>
      </w:r>
    </w:p>
    <w:p>
      <w:pPr>
        <w:ind w:firstLine="720" w:left="720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  <w:r>
        <w:rPr>
          <w:color w:val="000000"/>
        </w:rPr>
        <w:t>Cortico-medullary differentiation maintained</w:t>
      </w:r>
      <w:r>
        <w:rPr>
          <w:b w:val="1"/>
          <w:color w:val="000000"/>
        </w:rPr>
        <w:t>.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</w:p>
    <w:p>
      <w:pPr>
        <w:ind w:hanging="1560" w:left="1560"/>
        <w:jc w:val="both"/>
        <w:rPr>
          <w:color w:val="000000"/>
        </w:rPr>
      </w:pPr>
      <w:r>
        <w:rPr>
          <w:b w:val="1"/>
          <w:color w:val="000000"/>
        </w:rPr>
        <w:t xml:space="preserve">Left Kidney: </w:t>
      </w:r>
      <w:r>
        <w:rPr>
          <w:color w:val="000000"/>
        </w:rPr>
        <w:t xml:space="preserve">Size is normal ( </w:t>
      </w:r>
      <w:r>
        <w:rPr>
          <w:b w:val="1"/>
          <w:color w:val="000000"/>
        </w:rPr>
        <w:t xml:space="preserve">8.43 cm </w:t>
      </w:r>
      <w:r>
        <w:rPr>
          <w:color w:val="000000"/>
        </w:rPr>
        <w:t>).Outline is smooth, echotexture is normal.</w:t>
      </w:r>
    </w:p>
    <w:p>
      <w:pPr>
        <w:ind w:hanging="1560" w:left="1560"/>
        <w:jc w:val="both"/>
        <w:rPr>
          <w:color w:val="000000"/>
        </w:rPr>
      </w:pPr>
      <w:r>
        <w:rPr>
          <w:color w:val="000000"/>
        </w:rPr>
        <w:tab/>
        <w:tab/>
        <w:t xml:space="preserve"> No mass or cystic lesion seen</w:t>
      </w:r>
      <w:r>
        <w:rPr>
          <w:b w:val="1"/>
          <w:color w:val="000000"/>
        </w:rPr>
        <w:t>.</w:t>
      </w:r>
      <w:r>
        <w:rPr>
          <w:color w:val="000000"/>
        </w:rPr>
        <w:t>No hydronephrosis seen.</w:t>
      </w:r>
    </w:p>
    <w:p>
      <w:pPr>
        <w:ind w:hanging="120" w:left="1560"/>
        <w:jc w:val="both"/>
        <w:rPr>
          <w:color w:val="000000"/>
        </w:rPr>
      </w:pPr>
      <w:r>
        <w:rPr>
          <w:color w:val="000000"/>
        </w:rPr>
        <w:t>Cortico-medullary differentiation maintained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</w:p>
    <w:p>
      <w:pPr>
        <w:jc w:val="both"/>
        <w:rPr>
          <w:color w:val="000000"/>
        </w:rPr>
      </w:pPr>
      <w:r>
        <w:rPr>
          <w:b w:val="1"/>
          <w:color w:val="000000"/>
        </w:rPr>
        <w:t>Prostate :</w:t>
        <w:tab/>
        <w:t xml:space="preserve">    </w:t>
      </w:r>
      <w:r>
        <w:rPr>
          <w:color w:val="000000"/>
        </w:rPr>
        <w:t>Prostate is seen normal</w:t>
      </w:r>
      <w:r>
        <w:rPr>
          <w:b w:val="1"/>
          <w:color w:val="000000"/>
        </w:rPr>
        <w:t>.</w:t>
      </w:r>
      <w:r>
        <w:rPr>
          <w:color w:val="000000"/>
        </w:rPr>
        <w:t xml:space="preserve"> Outline is smooth, echotexture is normal. </w:t>
      </w:r>
    </w:p>
    <w:p>
      <w:pPr>
        <w:ind w:firstLine="720" w:left="720"/>
        <w:jc w:val="both"/>
        <w:rPr>
          <w:color w:val="000000"/>
        </w:rPr>
      </w:pPr>
      <w:r>
        <w:rPr>
          <w:color w:val="000000"/>
        </w:rPr>
        <w:t xml:space="preserve">No mass or cystic lesion  seen.</w:t>
      </w:r>
    </w:p>
    <w:p>
      <w:pPr>
        <w:jc w:val="both"/>
        <w:rPr>
          <w:color w:val="000000"/>
        </w:rPr>
      </w:pPr>
      <w:r>
        <w:rPr>
          <w:color w:val="000000"/>
        </w:rPr>
        <w:tab/>
        <w:t xml:space="preserve">  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>Urinary Bladder</w:t>
      </w:r>
      <w:r>
        <w:rPr>
          <w:color w:val="000000"/>
        </w:rPr>
        <w:t>: Normally distended,wall thickness is normal</w:t>
      </w:r>
      <w:r>
        <w:rPr>
          <w:b w:val="1"/>
          <w:color w:val="000000"/>
        </w:rPr>
        <w:t>.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ab/>
        <w:tab/>
        <w:t xml:space="preserve"> A calculus of size 14.5 mm is seen in the bladder lumen.</w:t>
      </w:r>
    </w:p>
    <w:p>
      <w:pPr>
        <w:ind w:hanging="1560" w:left="1560"/>
        <w:jc w:val="both"/>
        <w:rPr>
          <w:color w:val="000000"/>
        </w:rPr>
      </w:pPr>
      <w:r>
        <w:rPr>
          <w:color w:val="000000"/>
        </w:rPr>
        <w:t xml:space="preserve"> </w:t>
      </w:r>
    </w:p>
    <w:p>
      <w:pPr>
        <w:jc w:val="both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</w:p>
    <w:p>
      <w:pPr>
        <w:ind w:hanging="1560" w:left="1560"/>
        <w:jc w:val="both"/>
      </w:pPr>
    </w:p>
    <w:p>
      <w:pPr>
        <w:ind w:hanging="1560" w:left="1560"/>
        <w:jc w:val="both"/>
        <w:rPr>
          <w:color w:val="000000"/>
        </w:rPr>
      </w:pPr>
      <w:r>
        <w:rPr>
          <w:color w:val="000000"/>
        </w:rPr>
        <w:t xml:space="preserve"> 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>Impression: Vesical calculus.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ab/>
        <w:t xml:space="preserve"> 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</w:p>
    <w:p>
      <w:pPr>
        <w:ind w:hanging="1560" w:left="1560"/>
        <w:jc w:val="both"/>
        <w:rPr>
          <w:b w:val="1"/>
          <w:color w:val="000000"/>
        </w:rPr>
      </w:pPr>
      <w:r>
        <w:rPr>
          <w:b w:val="1"/>
          <w:color w:val="000000"/>
        </w:rPr>
        <w:t xml:space="preserve"> </w:t>
      </w:r>
    </w:p>
    <w:p>
      <w:pPr>
        <w:ind w:hanging="1560" w:left="1560"/>
        <w:jc w:val="center"/>
        <w:rPr>
          <w:b w:val="1"/>
          <w:color w:val="000000"/>
        </w:rPr>
      </w:pPr>
      <w:r>
        <w:rPr>
          <w:b w:val="1"/>
          <w:color w:val="000000"/>
        </w:rPr>
        <w:t>*** End of report***</w:t>
      </w:r>
    </w:p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900" w:right="465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W w:w="0" w:type="auto"/>
      <w:tblInd w:w="0" w:type="dxa"/>
      <w:tblBorders>
        <w:top w:val="none" w:sz="0" w:space="0" w:shadow="0" w:frame="0" w:color="000000"/>
        <w:left w:val="none" w:sz="0" w:space="0" w:shadow="0" w:frame="0" w:color="000000"/>
        <w:bottom w:val="single" w:sz="8" w:space="0" w:shadow="0" w:frame="0" w:color="FF00FF"/>
        <w:right w:val="none" w:sz="0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  <w:tblLayout w:type="fixed"/>
      <w:tblCellMar>
        <w:left w:w="101" w:type="dxa"/>
        <w:right w:w="101" w:type="dxa"/>
      </w:tblCellMar>
      <w:tblLook w:val="04A0"/>
    </w:tblPr>
    <w:tblGrid/>
    <w:tr>
      <w:tc>
        <w:tcPr>
          <w:tcW w:w="10875" w:type="dxa"/>
          <w:tcBorders>
            <w:top w:val="nil"/>
            <w:left w:val="nil"/>
            <w:bottom w:val="single" w:sz="8" w:space="0" w:shadow="0" w:frame="0" w:color="FF00FF"/>
            <w:right w:val="nil"/>
          </w:tcBorders>
          <w:tcMar>
            <w:top w:w="0" w:type="dxa"/>
            <w:left w:w="101" w:type="dxa"/>
            <w:bottom w:w="0" w:type="dxa"/>
            <w:right w:w="101" w:type="dxa"/>
          </w:tcMar>
        </w:tcPr>
        <w:p>
          <w:pPr>
            <w:jc w:val="center"/>
            <w:rPr>
              <w:rFonts w:ascii="Arial" w:hAnsi="Arial"/>
              <w:sz w:val="15"/>
            </w:rPr>
          </w:pPr>
        </w:p>
      </w:tc>
    </w:tr>
  </w:tbl>
  <w:p>
    <w:pPr>
      <w:jc w:val="center"/>
      <w:rPr>
        <w:rFonts w:ascii="Arial" w:hAnsi="Arial"/>
        <w:sz w:val="15"/>
      </w:rPr>
    </w:pPr>
  </w:p>
  <w:p>
    <w:pPr>
      <w:jc w:val="center"/>
    </w:pPr>
    <w:r>
      <w:rPr>
        <w:rFonts w:ascii="Arial" w:hAnsi="Arial"/>
        <w:sz w:val="15"/>
      </w:rPr>
      <w:t>The above results are only for clinical purpose and not for medicolegal use for various results.Unexpected reports may please be complained in 72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IIS APPPOOL\LAB</dc:creator>
  <dcterms:created xsi:type="dcterms:W3CDTF">2021-08-11T13:32:00Z</dcterms:created>
  <cp:lastModifiedBy>DESKTOP-RHJL72E\Shitaranjan</cp:lastModifiedBy>
  <dcterms:modified xsi:type="dcterms:W3CDTF">2023-08-28T08:29:25Z</dcterms:modified>
  <cp:revision>12</cp:revision>
</cp:coreProperties>
</file>