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4C7" w:rsidRPr="00705EE3" w:rsidRDefault="00705EE3" w:rsidP="00705EE3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val="uk-UA" w:eastAsia="ru-RU"/>
        </w:rPr>
        <w:t xml:space="preserve"> </w:t>
      </w:r>
      <w:bookmarkStart w:id="0" w:name="_GoBack"/>
      <w:bookmarkEnd w:id="0"/>
      <w:r w:rsidR="00242A68" w:rsidRPr="00705EE3">
        <w:rPr>
          <w:rFonts w:ascii="Times New Roman" w:eastAsia="Times New Roman" w:hAnsi="Times New Roman" w:cs="Times New Roman"/>
          <w:b/>
          <w:color w:val="222222"/>
          <w:lang w:val="uk-UA" w:eastAsia="ru-RU"/>
        </w:rPr>
        <w:t>Хто вважається автором афоризму «вірую, тому що абсурдно»?</w:t>
      </w:r>
    </w:p>
    <w:p w:rsidR="00242A68" w:rsidRPr="00705EE3" w:rsidRDefault="00242A68" w:rsidP="00705EE3">
      <w:pPr>
        <w:shd w:val="clear" w:color="auto" w:fill="FFFFFF"/>
        <w:spacing w:after="120" w:line="240" w:lineRule="auto"/>
        <w:ind w:left="567"/>
        <w:rPr>
          <w:rFonts w:ascii="Times New Roman" w:eastAsia="Times New Roman" w:hAnsi="Times New Roman" w:cs="Times New Roman"/>
          <w:color w:val="222222"/>
          <w:lang w:eastAsia="ru-RU"/>
        </w:rPr>
      </w:pPr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 xml:space="preserve">Фома Аквінський, Августин, </w:t>
      </w:r>
      <w:proofErr w:type="spellStart"/>
      <w:r w:rsidRPr="00705EE3">
        <w:rPr>
          <w:rFonts w:ascii="Times New Roman" w:eastAsia="Times New Roman" w:hAnsi="Times New Roman" w:cs="Times New Roman"/>
          <w:b/>
          <w:color w:val="FF0000"/>
          <w:lang w:val="uk-UA" w:eastAsia="ru-RU"/>
        </w:rPr>
        <w:t>Тертулліан</w:t>
      </w:r>
      <w:proofErr w:type="spellEnd"/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>, Абеляр.</w:t>
      </w:r>
    </w:p>
    <w:p w:rsidR="00E444C7" w:rsidRPr="00705EE3" w:rsidRDefault="00242A68" w:rsidP="00705EE3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lang w:eastAsia="ru-RU"/>
        </w:rPr>
      </w:pPr>
      <w:r w:rsidRPr="00705EE3">
        <w:rPr>
          <w:rFonts w:ascii="Times New Roman" w:eastAsia="Times New Roman" w:hAnsi="Times New Roman" w:cs="Times New Roman"/>
          <w:b/>
          <w:color w:val="222222"/>
          <w:lang w:val="uk-UA" w:eastAsia="ru-RU"/>
        </w:rPr>
        <w:t>Хто є автором твору під назвою «Утопія»?</w:t>
      </w:r>
    </w:p>
    <w:p w:rsidR="00242A68" w:rsidRPr="00705EE3" w:rsidRDefault="00242A68" w:rsidP="00705EE3">
      <w:pPr>
        <w:shd w:val="clear" w:color="auto" w:fill="FFFFFF"/>
        <w:spacing w:after="120" w:line="240" w:lineRule="auto"/>
        <w:ind w:left="567"/>
        <w:rPr>
          <w:rFonts w:ascii="Times New Roman" w:eastAsia="Times New Roman" w:hAnsi="Times New Roman" w:cs="Times New Roman"/>
          <w:color w:val="222222"/>
          <w:lang w:eastAsia="ru-RU"/>
        </w:rPr>
      </w:pPr>
      <w:r w:rsidRPr="00705EE3">
        <w:rPr>
          <w:rFonts w:ascii="Times New Roman" w:eastAsia="Times New Roman" w:hAnsi="Times New Roman" w:cs="Times New Roman"/>
          <w:b/>
          <w:color w:val="FF0000"/>
          <w:lang w:val="uk-UA" w:eastAsia="ru-RU"/>
        </w:rPr>
        <w:t>Мор</w:t>
      </w:r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>, Макіавеллі, Платон, Кампанелла.</w:t>
      </w:r>
    </w:p>
    <w:p w:rsidR="00E444C7" w:rsidRPr="00705EE3" w:rsidRDefault="00242A68" w:rsidP="00705EE3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lang w:eastAsia="ru-RU"/>
        </w:rPr>
      </w:pPr>
      <w:r w:rsidRPr="00705EE3">
        <w:rPr>
          <w:rFonts w:ascii="Times New Roman" w:eastAsia="Times New Roman" w:hAnsi="Times New Roman" w:cs="Times New Roman"/>
          <w:b/>
          <w:color w:val="222222"/>
          <w:lang w:val="uk-UA" w:eastAsia="ru-RU"/>
        </w:rPr>
        <w:t>Як називається принцип відносності пізнання?</w:t>
      </w:r>
    </w:p>
    <w:p w:rsidR="00242A68" w:rsidRPr="00705EE3" w:rsidRDefault="00242A68" w:rsidP="00705EE3">
      <w:pPr>
        <w:shd w:val="clear" w:color="auto" w:fill="FFFFFF"/>
        <w:spacing w:after="120" w:line="240" w:lineRule="auto"/>
        <w:ind w:left="567"/>
        <w:rPr>
          <w:rFonts w:ascii="Times New Roman" w:eastAsia="Times New Roman" w:hAnsi="Times New Roman" w:cs="Times New Roman"/>
          <w:color w:val="222222"/>
          <w:lang w:eastAsia="ru-RU"/>
        </w:rPr>
      </w:pPr>
      <w:r w:rsidRPr="00705EE3">
        <w:rPr>
          <w:rFonts w:ascii="Times New Roman" w:eastAsia="Times New Roman" w:hAnsi="Times New Roman" w:cs="Times New Roman"/>
          <w:b/>
          <w:color w:val="FF0000"/>
          <w:lang w:val="uk-UA" w:eastAsia="ru-RU"/>
        </w:rPr>
        <w:t>релятивізм</w:t>
      </w:r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>, софізм, деїзм, дуалізм.</w:t>
      </w:r>
    </w:p>
    <w:p w:rsidR="00E444C7" w:rsidRPr="00705EE3" w:rsidRDefault="00242A68" w:rsidP="00705EE3">
      <w:pPr>
        <w:numPr>
          <w:ilvl w:val="0"/>
          <w:numId w:val="1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22222"/>
          <w:lang w:eastAsia="ru-RU"/>
        </w:rPr>
      </w:pPr>
      <w:r w:rsidRPr="00705EE3">
        <w:rPr>
          <w:rFonts w:ascii="Times New Roman" w:eastAsia="Times New Roman" w:hAnsi="Times New Roman" w:cs="Times New Roman"/>
          <w:b/>
          <w:color w:val="222222"/>
          <w:lang w:val="uk-UA" w:eastAsia="ru-RU"/>
        </w:rPr>
        <w:t>Протестантизм виник:</w:t>
      </w:r>
    </w:p>
    <w:p w:rsidR="00242A68" w:rsidRPr="00705EE3" w:rsidRDefault="00242A68" w:rsidP="00705EE3">
      <w:pPr>
        <w:shd w:val="clear" w:color="auto" w:fill="FFFFFF"/>
        <w:spacing w:after="120" w:line="240" w:lineRule="auto"/>
        <w:ind w:left="567"/>
        <w:jc w:val="both"/>
        <w:rPr>
          <w:rFonts w:ascii="Times New Roman" w:eastAsia="Times New Roman" w:hAnsi="Times New Roman" w:cs="Times New Roman"/>
          <w:color w:val="222222"/>
          <w:lang w:eastAsia="ru-RU"/>
        </w:rPr>
      </w:pPr>
      <w:r w:rsidRPr="00705EE3">
        <w:rPr>
          <w:rFonts w:ascii="Times New Roman" w:eastAsia="Times New Roman" w:hAnsi="Times New Roman" w:cs="Times New Roman"/>
          <w:b/>
          <w:color w:val="FF0000"/>
          <w:lang w:val="uk-UA" w:eastAsia="ru-RU"/>
        </w:rPr>
        <w:t xml:space="preserve">а)  у ХVΙ ст. </w:t>
      </w:r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>; б)  у ХVΙΙ ст. ; в)  у ХV ст. ; г)  у ХIХ ст. )</w:t>
      </w:r>
    </w:p>
    <w:p w:rsidR="00E444C7" w:rsidRPr="00705EE3" w:rsidRDefault="00242A68" w:rsidP="00705EE3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lang w:eastAsia="ru-RU"/>
        </w:rPr>
      </w:pPr>
      <w:r w:rsidRPr="00705EE3">
        <w:rPr>
          <w:rFonts w:ascii="Times New Roman" w:eastAsia="Times New Roman" w:hAnsi="Times New Roman" w:cs="Times New Roman"/>
          <w:b/>
          <w:color w:val="222222"/>
          <w:lang w:val="uk-UA" w:eastAsia="ru-RU"/>
        </w:rPr>
        <w:t>Як називається вчення про походження світу?</w:t>
      </w:r>
    </w:p>
    <w:p w:rsidR="00242A68" w:rsidRPr="00705EE3" w:rsidRDefault="00242A68" w:rsidP="00705EE3">
      <w:pPr>
        <w:shd w:val="clear" w:color="auto" w:fill="FFFFFF"/>
        <w:spacing w:after="120" w:line="240" w:lineRule="auto"/>
        <w:ind w:left="567"/>
        <w:rPr>
          <w:rFonts w:ascii="Times New Roman" w:eastAsia="Times New Roman" w:hAnsi="Times New Roman" w:cs="Times New Roman"/>
          <w:color w:val="222222"/>
          <w:lang w:eastAsia="ru-RU"/>
        </w:rPr>
      </w:pPr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 xml:space="preserve">телеологія, </w:t>
      </w:r>
      <w:r w:rsidRPr="00705EE3">
        <w:rPr>
          <w:rFonts w:ascii="Times New Roman" w:eastAsia="Times New Roman" w:hAnsi="Times New Roman" w:cs="Times New Roman"/>
          <w:b/>
          <w:color w:val="FF0000"/>
          <w:lang w:val="uk-UA" w:eastAsia="ru-RU"/>
        </w:rPr>
        <w:t>космогонія,</w:t>
      </w:r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 xml:space="preserve"> космологія, онтологія.</w:t>
      </w:r>
    </w:p>
    <w:p w:rsidR="00E444C7" w:rsidRPr="00705EE3" w:rsidRDefault="00242A68" w:rsidP="00705EE3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lang w:eastAsia="ru-RU"/>
        </w:rPr>
      </w:pPr>
      <w:r w:rsidRPr="00705EE3">
        <w:rPr>
          <w:rFonts w:ascii="Times New Roman" w:eastAsia="Times New Roman" w:hAnsi="Times New Roman" w:cs="Times New Roman"/>
          <w:b/>
          <w:color w:val="222222"/>
          <w:lang w:val="uk-UA" w:eastAsia="ru-RU"/>
        </w:rPr>
        <w:t>Кого з філософів називали «той, що плаче»?</w:t>
      </w:r>
    </w:p>
    <w:p w:rsidR="00242A68" w:rsidRPr="00705EE3" w:rsidRDefault="00242A68" w:rsidP="00705EE3">
      <w:pPr>
        <w:shd w:val="clear" w:color="auto" w:fill="FFFFFF"/>
        <w:spacing w:after="120" w:line="240" w:lineRule="auto"/>
        <w:ind w:left="567"/>
        <w:rPr>
          <w:rFonts w:ascii="Times New Roman" w:eastAsia="Times New Roman" w:hAnsi="Times New Roman" w:cs="Times New Roman"/>
          <w:color w:val="222222"/>
          <w:lang w:eastAsia="ru-RU"/>
        </w:rPr>
      </w:pPr>
      <w:r w:rsidRPr="00705EE3">
        <w:rPr>
          <w:rFonts w:ascii="Times New Roman" w:eastAsia="Times New Roman" w:hAnsi="Times New Roman" w:cs="Times New Roman"/>
          <w:b/>
          <w:color w:val="FF0000"/>
          <w:lang w:val="uk-UA" w:eastAsia="ru-RU"/>
        </w:rPr>
        <w:t>Геракліта</w:t>
      </w:r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 xml:space="preserve">, Сковороду, Ніцше, </w:t>
      </w:r>
      <w:proofErr w:type="spellStart"/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>Боеція</w:t>
      </w:r>
      <w:proofErr w:type="spellEnd"/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>.</w:t>
      </w:r>
    </w:p>
    <w:p w:rsidR="00E444C7" w:rsidRPr="00705EE3" w:rsidRDefault="00242A68" w:rsidP="00705EE3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lang w:eastAsia="ru-RU"/>
        </w:rPr>
      </w:pPr>
      <w:r w:rsidRPr="00705EE3">
        <w:rPr>
          <w:rFonts w:ascii="Times New Roman" w:eastAsia="Times New Roman" w:hAnsi="Times New Roman" w:cs="Times New Roman"/>
          <w:b/>
          <w:color w:val="222222"/>
          <w:lang w:val="uk-UA" w:eastAsia="ru-RU"/>
        </w:rPr>
        <w:t>Як називається вчення про те, що в основі буття лежить одне начало?</w:t>
      </w:r>
    </w:p>
    <w:p w:rsidR="00242A68" w:rsidRPr="00705EE3" w:rsidRDefault="00242A68" w:rsidP="00705EE3">
      <w:pPr>
        <w:shd w:val="clear" w:color="auto" w:fill="FFFFFF"/>
        <w:spacing w:after="120" w:line="240" w:lineRule="auto"/>
        <w:ind w:left="567"/>
        <w:rPr>
          <w:rFonts w:ascii="Times New Roman" w:eastAsia="Times New Roman" w:hAnsi="Times New Roman" w:cs="Times New Roman"/>
          <w:color w:val="222222"/>
          <w:lang w:eastAsia="ru-RU"/>
        </w:rPr>
      </w:pPr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 xml:space="preserve">плюралізм, дуалізм, </w:t>
      </w:r>
      <w:r w:rsidRPr="00705EE3">
        <w:rPr>
          <w:rFonts w:ascii="Times New Roman" w:eastAsia="Times New Roman" w:hAnsi="Times New Roman" w:cs="Times New Roman"/>
          <w:b/>
          <w:color w:val="FF0000"/>
          <w:lang w:val="uk-UA" w:eastAsia="ru-RU"/>
        </w:rPr>
        <w:t>монізм</w:t>
      </w:r>
      <w:r w:rsidRPr="00705EE3">
        <w:rPr>
          <w:rFonts w:ascii="Times New Roman" w:eastAsia="Times New Roman" w:hAnsi="Times New Roman" w:cs="Times New Roman"/>
          <w:color w:val="FF0000"/>
          <w:lang w:val="uk-UA" w:eastAsia="ru-RU"/>
        </w:rPr>
        <w:t xml:space="preserve">, </w:t>
      </w:r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>псевдоморфізм.</w:t>
      </w:r>
    </w:p>
    <w:p w:rsidR="00E444C7" w:rsidRPr="00705EE3" w:rsidRDefault="00242A68" w:rsidP="00705EE3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lang w:eastAsia="ru-RU"/>
        </w:rPr>
      </w:pPr>
      <w:proofErr w:type="spellStart"/>
      <w:r w:rsidRPr="00705EE3">
        <w:rPr>
          <w:rFonts w:ascii="Times New Roman" w:eastAsia="Times New Roman" w:hAnsi="Times New Roman" w:cs="Times New Roman"/>
          <w:b/>
          <w:color w:val="222222"/>
          <w:lang w:val="uk-UA" w:eastAsia="ru-RU"/>
        </w:rPr>
        <w:t>Зігмунд</w:t>
      </w:r>
      <w:proofErr w:type="spellEnd"/>
      <w:r w:rsidRPr="00705EE3">
        <w:rPr>
          <w:rFonts w:ascii="Times New Roman" w:eastAsia="Times New Roman" w:hAnsi="Times New Roman" w:cs="Times New Roman"/>
          <w:b/>
          <w:color w:val="222222"/>
          <w:lang w:val="uk-UA" w:eastAsia="ru-RU"/>
        </w:rPr>
        <w:t xml:space="preserve"> Фрейд визначав релігію як:</w:t>
      </w:r>
    </w:p>
    <w:p w:rsidR="00242A68" w:rsidRPr="00705EE3" w:rsidRDefault="00242A68" w:rsidP="00705EE3">
      <w:pPr>
        <w:shd w:val="clear" w:color="auto" w:fill="FFFFFF"/>
        <w:spacing w:after="120" w:line="240" w:lineRule="auto"/>
        <w:ind w:left="567"/>
        <w:rPr>
          <w:rFonts w:ascii="Times New Roman" w:eastAsia="Times New Roman" w:hAnsi="Times New Roman" w:cs="Times New Roman"/>
          <w:color w:val="222222"/>
          <w:lang w:eastAsia="ru-RU"/>
        </w:rPr>
      </w:pPr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 xml:space="preserve">колективний невроз, </w:t>
      </w:r>
      <w:proofErr w:type="spellStart"/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>Едіпів</w:t>
      </w:r>
      <w:proofErr w:type="spellEnd"/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 xml:space="preserve"> комплекс, </w:t>
      </w:r>
      <w:r w:rsidRPr="00705EE3">
        <w:rPr>
          <w:rFonts w:ascii="Times New Roman" w:eastAsia="Times New Roman" w:hAnsi="Times New Roman" w:cs="Times New Roman"/>
          <w:b/>
          <w:color w:val="FF0000"/>
          <w:lang w:val="uk-UA" w:eastAsia="ru-RU"/>
        </w:rPr>
        <w:t>опіум для народу</w:t>
      </w:r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>, тлумачення сновидінь.</w:t>
      </w:r>
    </w:p>
    <w:p w:rsidR="00E444C7" w:rsidRPr="00705EE3" w:rsidRDefault="00242A68" w:rsidP="00705EE3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lang w:eastAsia="ru-RU"/>
        </w:rPr>
      </w:pPr>
      <w:r w:rsidRPr="00705EE3">
        <w:rPr>
          <w:rFonts w:ascii="Times New Roman" w:eastAsia="Times New Roman" w:hAnsi="Times New Roman" w:cs="Times New Roman"/>
          <w:b/>
          <w:color w:val="222222"/>
          <w:lang w:val="uk-UA" w:eastAsia="ru-RU"/>
        </w:rPr>
        <w:t>Іслам виникає на:</w:t>
      </w:r>
      <w:r w:rsidR="00E444C7"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> </w:t>
      </w:r>
    </w:p>
    <w:p w:rsidR="00242A68" w:rsidRPr="00705EE3" w:rsidRDefault="00242A68" w:rsidP="00705EE3">
      <w:pPr>
        <w:shd w:val="clear" w:color="auto" w:fill="FFFFFF"/>
        <w:spacing w:after="120" w:line="240" w:lineRule="auto"/>
        <w:ind w:left="567"/>
        <w:rPr>
          <w:rFonts w:ascii="Times New Roman" w:eastAsia="Times New Roman" w:hAnsi="Times New Roman" w:cs="Times New Roman"/>
          <w:color w:val="222222"/>
          <w:lang w:eastAsia="ru-RU"/>
        </w:rPr>
      </w:pPr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>Синайському півострові;  Апеннінському півострові;</w:t>
      </w:r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br/>
      </w:r>
      <w:r w:rsidRPr="00705EE3">
        <w:rPr>
          <w:rFonts w:ascii="Times New Roman" w:eastAsia="Times New Roman" w:hAnsi="Times New Roman" w:cs="Times New Roman"/>
          <w:b/>
          <w:color w:val="FF0000"/>
          <w:lang w:val="uk-UA" w:eastAsia="ru-RU"/>
        </w:rPr>
        <w:t>Аравійському півострові</w:t>
      </w:r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>;  Кримському півострові.</w:t>
      </w:r>
    </w:p>
    <w:p w:rsidR="00E444C7" w:rsidRPr="00705EE3" w:rsidRDefault="00242A68" w:rsidP="00705EE3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lang w:eastAsia="ru-RU"/>
        </w:rPr>
      </w:pPr>
      <w:r w:rsidRPr="00705EE3">
        <w:rPr>
          <w:rFonts w:ascii="Times New Roman" w:eastAsia="Times New Roman" w:hAnsi="Times New Roman" w:cs="Times New Roman"/>
          <w:b/>
          <w:color w:val="222222"/>
          <w:lang w:val="uk-UA" w:eastAsia="ru-RU"/>
        </w:rPr>
        <w:t>Кого вважають засновником методології європейського емпіризму</w:t>
      </w:r>
      <w:r w:rsidR="00E444C7"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>?</w:t>
      </w:r>
    </w:p>
    <w:p w:rsidR="00242A68" w:rsidRPr="00705EE3" w:rsidRDefault="00242A68" w:rsidP="00705EE3">
      <w:pPr>
        <w:shd w:val="clear" w:color="auto" w:fill="FFFFFF"/>
        <w:spacing w:after="120" w:line="240" w:lineRule="auto"/>
        <w:ind w:left="567"/>
        <w:rPr>
          <w:rFonts w:ascii="Times New Roman" w:eastAsia="Times New Roman" w:hAnsi="Times New Roman" w:cs="Times New Roman"/>
          <w:color w:val="222222"/>
          <w:lang w:eastAsia="ru-RU"/>
        </w:rPr>
      </w:pPr>
      <w:r w:rsidRPr="00705EE3">
        <w:rPr>
          <w:rFonts w:ascii="Times New Roman" w:eastAsia="Times New Roman" w:hAnsi="Times New Roman" w:cs="Times New Roman"/>
          <w:b/>
          <w:color w:val="FF0000"/>
          <w:lang w:val="uk-UA" w:eastAsia="ru-RU"/>
        </w:rPr>
        <w:t>Ф. Бекона</w:t>
      </w:r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 xml:space="preserve">, </w:t>
      </w:r>
      <w:proofErr w:type="spellStart"/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>Дж</w:t>
      </w:r>
      <w:proofErr w:type="spellEnd"/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 xml:space="preserve">. </w:t>
      </w:r>
      <w:proofErr w:type="spellStart"/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>Берклі</w:t>
      </w:r>
      <w:proofErr w:type="spellEnd"/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>, Д. Юма, Л. Фейєрбаха.</w:t>
      </w:r>
    </w:p>
    <w:p w:rsidR="00E444C7" w:rsidRPr="00705EE3" w:rsidRDefault="00242A68" w:rsidP="00705EE3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lang w:eastAsia="ru-RU"/>
        </w:rPr>
      </w:pPr>
      <w:r w:rsidRPr="00705EE3">
        <w:rPr>
          <w:rFonts w:ascii="Times New Roman" w:eastAsia="Times New Roman" w:hAnsi="Times New Roman" w:cs="Times New Roman"/>
          <w:b/>
          <w:color w:val="222222"/>
          <w:lang w:val="uk-UA" w:eastAsia="ru-RU"/>
        </w:rPr>
        <w:t>Що таке сенсуалізм?</w:t>
      </w:r>
    </w:p>
    <w:p w:rsidR="00242A68" w:rsidRPr="00705EE3" w:rsidRDefault="00242A68" w:rsidP="00705EE3">
      <w:pPr>
        <w:shd w:val="clear" w:color="auto" w:fill="FFFFFF"/>
        <w:spacing w:after="120" w:line="240" w:lineRule="auto"/>
        <w:ind w:left="567"/>
        <w:rPr>
          <w:rFonts w:ascii="Times New Roman" w:eastAsia="Times New Roman" w:hAnsi="Times New Roman" w:cs="Times New Roman"/>
          <w:color w:val="222222"/>
          <w:lang w:val="uk-UA" w:eastAsia="ru-RU"/>
        </w:rPr>
      </w:pPr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 xml:space="preserve">Вчення про </w:t>
      </w:r>
      <w:r w:rsidRPr="00705EE3">
        <w:rPr>
          <w:rFonts w:ascii="Times New Roman" w:eastAsia="Times New Roman" w:hAnsi="Times New Roman" w:cs="Times New Roman"/>
          <w:b/>
          <w:color w:val="FF0000"/>
          <w:lang w:val="uk-UA" w:eastAsia="ru-RU"/>
        </w:rPr>
        <w:t>сенс життя</w:t>
      </w:r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>; уявлення про відчуття як основу пізнання; вчення про непізнаванність світу; затвердження гендерної нерівності.</w:t>
      </w:r>
    </w:p>
    <w:p w:rsidR="00E444C7" w:rsidRPr="00705EE3" w:rsidRDefault="00242A68" w:rsidP="00705EE3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lang w:eastAsia="ru-RU"/>
        </w:rPr>
      </w:pPr>
      <w:r w:rsidRPr="00705EE3">
        <w:rPr>
          <w:rFonts w:ascii="Times New Roman" w:eastAsia="Times New Roman" w:hAnsi="Times New Roman" w:cs="Times New Roman"/>
          <w:b/>
          <w:color w:val="222222"/>
          <w:lang w:val="uk-UA" w:eastAsia="ru-RU"/>
        </w:rPr>
        <w:t xml:space="preserve">Яке поняття Карл </w:t>
      </w:r>
      <w:proofErr w:type="spellStart"/>
      <w:r w:rsidRPr="00705EE3">
        <w:rPr>
          <w:rFonts w:ascii="Times New Roman" w:eastAsia="Times New Roman" w:hAnsi="Times New Roman" w:cs="Times New Roman"/>
          <w:b/>
          <w:color w:val="222222"/>
          <w:lang w:val="uk-UA" w:eastAsia="ru-RU"/>
        </w:rPr>
        <w:t>Ясперс</w:t>
      </w:r>
      <w:proofErr w:type="spellEnd"/>
      <w:r w:rsidRPr="00705EE3">
        <w:rPr>
          <w:rFonts w:ascii="Times New Roman" w:eastAsia="Times New Roman" w:hAnsi="Times New Roman" w:cs="Times New Roman"/>
          <w:b/>
          <w:color w:val="222222"/>
          <w:lang w:val="uk-UA" w:eastAsia="ru-RU"/>
        </w:rPr>
        <w:t xml:space="preserve"> звів в ранг критерію істини?</w:t>
      </w:r>
    </w:p>
    <w:p w:rsidR="00242A68" w:rsidRPr="00705EE3" w:rsidRDefault="00242A68" w:rsidP="00705EE3">
      <w:pPr>
        <w:shd w:val="clear" w:color="auto" w:fill="FFFFFF"/>
        <w:spacing w:after="120" w:line="240" w:lineRule="auto"/>
        <w:ind w:left="567"/>
        <w:rPr>
          <w:rFonts w:ascii="Times New Roman" w:eastAsia="Times New Roman" w:hAnsi="Times New Roman" w:cs="Times New Roman"/>
          <w:color w:val="222222"/>
          <w:lang w:eastAsia="ru-RU"/>
        </w:rPr>
      </w:pPr>
      <w:r w:rsidRPr="00705EE3">
        <w:rPr>
          <w:rFonts w:ascii="Times New Roman" w:eastAsia="Times New Roman" w:hAnsi="Times New Roman" w:cs="Times New Roman"/>
          <w:b/>
          <w:color w:val="FF0000"/>
          <w:lang w:val="uk-UA" w:eastAsia="ru-RU"/>
        </w:rPr>
        <w:t>погранична ситуація</w:t>
      </w:r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 xml:space="preserve">, </w:t>
      </w:r>
      <w:proofErr w:type="spellStart"/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>трансценденція</w:t>
      </w:r>
      <w:proofErr w:type="spellEnd"/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>, філософська віра, комунікація.</w:t>
      </w:r>
    </w:p>
    <w:p w:rsidR="00242A68" w:rsidRPr="00705EE3" w:rsidRDefault="00242A68" w:rsidP="00705EE3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lang w:eastAsia="ru-RU"/>
        </w:rPr>
      </w:pPr>
      <w:r w:rsidRPr="00705EE3">
        <w:rPr>
          <w:rFonts w:ascii="Times New Roman" w:eastAsia="Times New Roman" w:hAnsi="Times New Roman" w:cs="Times New Roman"/>
          <w:b/>
          <w:color w:val="222222"/>
          <w:lang w:val="uk-UA" w:eastAsia="ru-RU"/>
        </w:rPr>
        <w:t xml:space="preserve">У кого на могильному </w:t>
      </w:r>
      <w:proofErr w:type="spellStart"/>
      <w:r w:rsidRPr="00705EE3">
        <w:rPr>
          <w:rFonts w:ascii="Times New Roman" w:eastAsia="Times New Roman" w:hAnsi="Times New Roman" w:cs="Times New Roman"/>
          <w:b/>
          <w:color w:val="222222"/>
          <w:lang w:val="uk-UA" w:eastAsia="ru-RU"/>
        </w:rPr>
        <w:t>камені</w:t>
      </w:r>
      <w:proofErr w:type="spellEnd"/>
      <w:r w:rsidRPr="00705EE3">
        <w:rPr>
          <w:rFonts w:ascii="Times New Roman" w:eastAsia="Times New Roman" w:hAnsi="Times New Roman" w:cs="Times New Roman"/>
          <w:b/>
          <w:color w:val="222222"/>
          <w:lang w:val="uk-UA" w:eastAsia="ru-RU"/>
        </w:rPr>
        <w:t xml:space="preserve"> було написано: «світ ловив мене але не спіймав»?</w:t>
      </w:r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br/>
        <w:t xml:space="preserve">У Сократа, у Сковороди, </w:t>
      </w:r>
      <w:r w:rsidRPr="00705EE3">
        <w:rPr>
          <w:rFonts w:ascii="Times New Roman" w:eastAsia="Times New Roman" w:hAnsi="Times New Roman" w:cs="Times New Roman"/>
          <w:b/>
          <w:color w:val="FF0000"/>
          <w:lang w:val="uk-UA" w:eastAsia="ru-RU"/>
        </w:rPr>
        <w:t xml:space="preserve">у Діогена </w:t>
      </w:r>
      <w:proofErr w:type="spellStart"/>
      <w:r w:rsidRPr="00705EE3">
        <w:rPr>
          <w:rFonts w:ascii="Times New Roman" w:eastAsia="Times New Roman" w:hAnsi="Times New Roman" w:cs="Times New Roman"/>
          <w:b/>
          <w:color w:val="FF0000"/>
          <w:lang w:val="uk-UA" w:eastAsia="ru-RU"/>
        </w:rPr>
        <w:t>Сінопського</w:t>
      </w:r>
      <w:proofErr w:type="spellEnd"/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>, у Ніцше.</w:t>
      </w:r>
    </w:p>
    <w:p w:rsidR="00242A68" w:rsidRPr="00705EE3" w:rsidRDefault="00242A68" w:rsidP="00705EE3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color w:val="222222"/>
          <w:lang w:eastAsia="ru-RU"/>
        </w:rPr>
      </w:pPr>
      <w:proofErr w:type="spellStart"/>
      <w:r w:rsidRPr="00705EE3">
        <w:rPr>
          <w:rFonts w:ascii="Times New Roman" w:eastAsia="Times New Roman" w:hAnsi="Times New Roman" w:cs="Times New Roman"/>
          <w:b/>
          <w:color w:val="222222"/>
          <w:lang w:val="uk-UA" w:eastAsia="ru-RU"/>
        </w:rPr>
        <w:t>Ф.Аквінський</w:t>
      </w:r>
      <w:proofErr w:type="spellEnd"/>
      <w:r w:rsidRPr="00705EE3">
        <w:rPr>
          <w:rFonts w:ascii="Times New Roman" w:eastAsia="Times New Roman" w:hAnsi="Times New Roman" w:cs="Times New Roman"/>
          <w:b/>
          <w:color w:val="222222"/>
          <w:lang w:val="uk-UA" w:eastAsia="ru-RU"/>
        </w:rPr>
        <w:t xml:space="preserve"> синтезував християнське світобачення із філософією:</w:t>
      </w:r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br/>
        <w:t xml:space="preserve">Сократа; </w:t>
      </w:r>
      <w:proofErr w:type="spellStart"/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>Епікура</w:t>
      </w:r>
      <w:proofErr w:type="spellEnd"/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 xml:space="preserve">; </w:t>
      </w:r>
      <w:r w:rsidRPr="00705EE3">
        <w:rPr>
          <w:rFonts w:ascii="Times New Roman" w:eastAsia="Times New Roman" w:hAnsi="Times New Roman" w:cs="Times New Roman"/>
          <w:b/>
          <w:color w:val="FF0000"/>
          <w:lang w:val="uk-UA" w:eastAsia="ru-RU"/>
        </w:rPr>
        <w:t>Аристотеля</w:t>
      </w:r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>; Будди.</w:t>
      </w:r>
    </w:p>
    <w:p w:rsidR="00242A68" w:rsidRPr="00705EE3" w:rsidRDefault="00242A68" w:rsidP="00705EE3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color w:val="FF0000"/>
          <w:lang w:eastAsia="ru-RU"/>
        </w:rPr>
      </w:pPr>
      <w:r w:rsidRPr="00705EE3">
        <w:rPr>
          <w:rFonts w:ascii="Times New Roman" w:eastAsia="Times New Roman" w:hAnsi="Times New Roman" w:cs="Times New Roman"/>
          <w:b/>
          <w:color w:val="222222"/>
          <w:lang w:val="uk-UA" w:eastAsia="ru-RU"/>
        </w:rPr>
        <w:t>А. </w:t>
      </w:r>
      <w:proofErr w:type="spellStart"/>
      <w:r w:rsidRPr="00705EE3">
        <w:rPr>
          <w:rFonts w:ascii="Times New Roman" w:eastAsia="Times New Roman" w:hAnsi="Times New Roman" w:cs="Times New Roman"/>
          <w:b/>
          <w:color w:val="222222"/>
          <w:lang w:val="uk-UA" w:eastAsia="ru-RU"/>
        </w:rPr>
        <w:t>Шопенгауер</w:t>
      </w:r>
      <w:proofErr w:type="spellEnd"/>
      <w:r w:rsidRPr="00705EE3">
        <w:rPr>
          <w:rFonts w:ascii="Times New Roman" w:eastAsia="Times New Roman" w:hAnsi="Times New Roman" w:cs="Times New Roman"/>
          <w:b/>
          <w:color w:val="222222"/>
          <w:lang w:val="uk-UA" w:eastAsia="ru-RU"/>
        </w:rPr>
        <w:t xml:space="preserve"> вважав, що правильне розуміння сутності людини дозволяє сприймати життя:</w:t>
      </w:r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 xml:space="preserve">  оптимістично; </w:t>
      </w:r>
      <w:proofErr w:type="spellStart"/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>динамічно</w:t>
      </w:r>
      <w:proofErr w:type="spellEnd"/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 xml:space="preserve">; </w:t>
      </w:r>
      <w:proofErr w:type="spellStart"/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>есхатологічно</w:t>
      </w:r>
      <w:proofErr w:type="spellEnd"/>
      <w:r w:rsidRPr="00705EE3">
        <w:rPr>
          <w:rFonts w:ascii="Times New Roman" w:eastAsia="Times New Roman" w:hAnsi="Times New Roman" w:cs="Times New Roman"/>
          <w:color w:val="222222"/>
          <w:lang w:val="uk-UA" w:eastAsia="ru-RU"/>
        </w:rPr>
        <w:t xml:space="preserve">; </w:t>
      </w:r>
      <w:r w:rsidRPr="00705EE3">
        <w:rPr>
          <w:rFonts w:ascii="Times New Roman" w:eastAsia="Times New Roman" w:hAnsi="Times New Roman" w:cs="Times New Roman"/>
          <w:b/>
          <w:color w:val="FF0000"/>
          <w:lang w:val="uk-UA" w:eastAsia="ru-RU"/>
        </w:rPr>
        <w:t>песимістично.</w:t>
      </w:r>
    </w:p>
    <w:p w:rsidR="00835169" w:rsidRPr="00705EE3" w:rsidRDefault="00835169" w:rsidP="00705EE3">
      <w:pPr>
        <w:spacing w:after="120" w:line="240" w:lineRule="auto"/>
      </w:pPr>
    </w:p>
    <w:sectPr w:rsidR="00835169" w:rsidRPr="00705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E386B"/>
    <w:multiLevelType w:val="multilevel"/>
    <w:tmpl w:val="28ACA12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/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408"/>
    <w:rsid w:val="00242A68"/>
    <w:rsid w:val="00705EE3"/>
    <w:rsid w:val="00835169"/>
    <w:rsid w:val="009D3408"/>
    <w:rsid w:val="00CB600D"/>
    <w:rsid w:val="00E4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A04B7-1845-4CB8-80BA-569EF8E7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1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DXX</dc:creator>
  <cp:keywords/>
  <dc:description/>
  <cp:lastModifiedBy>DXX</cp:lastModifiedBy>
  <cp:revision>4</cp:revision>
  <dcterms:created xsi:type="dcterms:W3CDTF">2023-05-18T08:25:00Z</dcterms:created>
  <dcterms:modified xsi:type="dcterms:W3CDTF">2023-05-18T09:43:00Z</dcterms:modified>
</cp:coreProperties>
</file>