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HW5_110078509</w:t>
      </w:r>
    </w:p>
    <w:p>
      <w:pPr>
        <w:pStyle w:val="Author"/>
      </w:pPr>
      <w:r>
        <w:t xml:space="preserve">110078509</w:t>
      </w:r>
      <w:r>
        <w:t xml:space="preserve"> </w:t>
      </w:r>
      <w:r>
        <w:t xml:space="preserve">&amp;</w:t>
      </w:r>
      <w:r>
        <w:t xml:space="preserve"> </w:t>
      </w:r>
      <w:r>
        <w:t xml:space="preserve">this</w:t>
      </w:r>
      <w:r>
        <w:t xml:space="preserve"> </w:t>
      </w:r>
      <w:r>
        <w:t xml:space="preserve">guy</w:t>
      </w:r>
      <w:r>
        <w:t xml:space="preserve"> </w:t>
      </w:r>
      <w:r>
        <w:t xml:space="preserve">help</w:t>
      </w:r>
      <w:r>
        <w:t xml:space="preserve"> </w:t>
      </w:r>
      <w:r>
        <w:t xml:space="preserve">me:</w:t>
      </w:r>
      <w:r>
        <w:t xml:space="preserve"> </w:t>
      </w:r>
      <w:r>
        <w:t xml:space="preserve">110078506,</w:t>
      </w:r>
      <w:r>
        <w:t xml:space="preserve"> </w:t>
      </w:r>
      <w:r>
        <w:t xml:space="preserve">110078501</w:t>
      </w:r>
    </w:p>
    <w:p>
      <w:pPr>
        <w:pStyle w:val="Date"/>
      </w:pPr>
      <w:r>
        <w:t xml:space="preserve">20220319</w:t>
      </w:r>
    </w:p>
    <w:p>
      <w:r>
        <w:pict>
          <v:rect style="width:0;height:1.5pt" o:hralign="center" o:hrstd="t" o:hr="t"/>
        </w:pict>
      </w:r>
    </w:p>
    <w:bookmarkStart w:id="40" w:name="question-1"/>
    <w:p>
      <w:pPr>
        <w:pStyle w:val="Heading3"/>
      </w:pPr>
      <w:r>
        <w:t xml:space="preserve">Question 1</w:t>
      </w:r>
    </w:p>
    <w:tbl>
      <w:tblPr>
        <w:tblStyle w:val="Table"/>
        <w:tblW w:type="pct" w:w="0.0"/>
        <w:tblLook w:firstRow="0" w:lastRow="0" w:firstColumn="0" w:lastColumn="0" w:noHBand="0" w:noVBand="0" w:val="0000"/>
      </w:tblPr>
      <w:tblGrid/>
      <w:tr>
        <w:tc>
          <w:p>
            <w:pPr>
              <w:pStyle w:val="Compact"/>
              <w:jc w:val="left"/>
            </w:pPr>
            <w:r>
              <w:t xml:space="preserve">i. Would this scenario create systematic or random error (or both or neither)?</w:t>
            </w:r>
          </w:p>
        </w:tc>
      </w:tr>
      <w:tr>
        <w:tc>
          <w:p>
            <w:pPr>
              <w:pStyle w:val="Compact"/>
              <w:jc w:val="left"/>
            </w:pPr>
            <w:r>
              <w:t xml:space="preserve">ii. Which part of the t-statistic or significance (diff, sd, n, alpha) would be affected?</w:t>
            </w:r>
          </w:p>
        </w:tc>
      </w:tr>
      <w:tr>
        <w:tc>
          <w:p>
            <w:pPr>
              <w:pStyle w:val="Compact"/>
              <w:jc w:val="left"/>
            </w:pPr>
            <w:r>
              <w:t xml:space="preserve">iii. Will it increase or decrease our power to reject the null hypothesis?</w:t>
            </w:r>
          </w:p>
        </w:tc>
      </w:tr>
      <w:tr>
        <w:tc>
          <w:p>
            <w:pPr>
              <w:pStyle w:val="Compact"/>
              <w:jc w:val="left"/>
            </w:pPr>
            <w:r>
              <w:t xml:space="preserve">iv. Which kind of error (Type I or Type II) becomes more likely because of this scenario?</w:t>
            </w:r>
          </w:p>
        </w:tc>
      </w:tr>
    </w:tbl>
    <w:bookmarkStart w:id="24" w:name="X7204dc2c451b77b1ce17917ce188207e3d0254b"/>
    <w:p>
      <w:pPr>
        <w:pStyle w:val="Heading4"/>
      </w:pPr>
      <w:r>
        <w:t xml:space="preserve">a. only collected data from a pool of young consumers, and missed many older customers who you suspect might use the product much less every day.</w:t>
      </w:r>
    </w:p>
    <w:bookmarkStart w:id="20" w:name="i.systematic-error"/>
    <w:p>
      <w:pPr>
        <w:pStyle w:val="Heading5"/>
      </w:pPr>
      <w:r>
        <w:t xml:space="preserve">i.</w:t>
      </w:r>
      <w:r>
        <w:rPr>
          <w:iCs/>
          <w:i/>
        </w:rPr>
        <w:t xml:space="preserve">systematic error</w:t>
      </w:r>
    </w:p>
    <w:p>
      <w:r>
        <w:pict>
          <v:rect style="width:0;height:1.5pt" o:hralign="center" o:hrstd="t" o:hr="t"/>
        </w:pict>
      </w:r>
    </w:p>
    <w:bookmarkEnd w:id="20"/>
    <w:bookmarkStart w:id="21" w:name="ii.sd-diff-are-affected."/>
    <w:p>
      <w:pPr>
        <w:pStyle w:val="Heading5"/>
      </w:pPr>
      <w:r>
        <w:t xml:space="preserve">ii.</w:t>
      </w:r>
      <w:r>
        <w:rPr>
          <w:iCs/>
          <w:i/>
        </w:rPr>
        <w:t xml:space="preserve">sd, diff are affected.</w:t>
      </w:r>
    </w:p>
    <w:p>
      <w:pPr>
        <w:pStyle w:val="FirstParagraph"/>
      </w:pPr>
      <w:r>
        <w:rPr>
          <w:iCs/>
          <w:i/>
        </w:rPr>
        <w:t xml:space="preserve">Explains:</w:t>
      </w:r>
    </w:p>
    <w:p>
      <w:pPr>
        <w:pStyle w:val="BodyText"/>
      </w:pPr>
      <w:r>
        <w:t xml:space="preserve">Because we missed many older customers.</w:t>
      </w:r>
      <w:r>
        <w:t xml:space="preserve"> </w:t>
      </w:r>
      <w:r>
        <w:t xml:space="preserve">Therefore, the alternative distribution we obtained is too narrow compared to the real one. Hence, the sd is affected.</w:t>
      </w:r>
    </w:p>
    <w:p>
      <w:pPr>
        <w:pStyle w:val="BodyText"/>
      </w:pPr>
      <w:r>
        <w:t xml:space="preserve">The total nnumber of sample size (n) is not affected. However, we sample incorrectly from a group which is not i.i.d to the popuation we want to estimate. This matters.</w:t>
      </w:r>
    </w:p>
    <w:p>
      <w:pPr>
        <w:pStyle w:val="BodyText"/>
      </w:pPr>
      <w:r>
        <w:t xml:space="preserve">The diff is ( x mean -μο), in this scenario, the x means is not accurate anymore, because we missed plenty of samples lower than the average. Hence the diff is affected also. And it supposed to increase the diff.</w:t>
      </w:r>
    </w:p>
    <w:p>
      <w:r>
        <w:pict>
          <v:rect style="width:0;height:1.5pt" o:hralign="center" o:hrstd="t" o:hr="t"/>
        </w:pict>
      </w:r>
    </w:p>
    <w:bookmarkEnd w:id="21"/>
    <w:bookmarkStart w:id="22" w:name="iii.increase-the-power"/>
    <w:p>
      <w:pPr>
        <w:pStyle w:val="Heading5"/>
      </w:pPr>
      <w:r>
        <w:t xml:space="preserve">iii.</w:t>
      </w:r>
      <w:r>
        <w:rPr>
          <w:iCs/>
          <w:i/>
        </w:rPr>
        <w:t xml:space="preserve">Increase the power</w:t>
      </w:r>
    </w:p>
    <w:p>
      <w:pPr>
        <w:pStyle w:val="FirstParagraph"/>
      </w:pPr>
      <w:r>
        <w:rPr>
          <w:iCs/>
          <w:i/>
        </w:rPr>
        <w:t xml:space="preserve">Explains:</w:t>
      </w:r>
    </w:p>
    <w:p>
      <w:pPr>
        <w:pStyle w:val="BodyText"/>
      </w:pPr>
      <w:r>
        <w:t xml:space="preserve">This misleading sample error results in decreasing of std, which increase the power.</w:t>
      </w:r>
      <w:r>
        <w:t xml:space="preserve"> </w:t>
      </w:r>
      <w:r>
        <w:t xml:space="preserve">Due to the neglecting of many older customers, we overestimate the average usage time of the device,</w:t>
      </w:r>
      <w:r>
        <w:t xml:space="preserve"> </w:t>
      </w:r>
      <w:r>
        <w:t xml:space="preserve">which made the alt distribution shifted rightward and increase the power.</w:t>
      </w:r>
    </w:p>
    <w:p>
      <w:r>
        <w:pict>
          <v:rect style="width:0;height:1.5pt" o:hralign="center" o:hrstd="t" o:hr="t"/>
        </w:pict>
      </w:r>
    </w:p>
    <w:bookmarkEnd w:id="22"/>
    <w:bookmarkStart w:id="23" w:name="iv.-typei-error"/>
    <w:p>
      <w:pPr>
        <w:pStyle w:val="Heading5"/>
      </w:pPr>
      <w:r>
        <w:t xml:space="preserve">iv.</w:t>
      </w:r>
      <w:r>
        <w:t xml:space="preserve"> </w:t>
      </w:r>
      <w:r>
        <w:rPr>
          <w:iCs/>
          <w:i/>
        </w:rPr>
        <w:t xml:space="preserve">TypeI error</w:t>
      </w:r>
    </w:p>
    <w:p>
      <w:pPr>
        <w:pStyle w:val="FirstParagraph"/>
      </w:pPr>
      <w:r>
        <w:rPr>
          <w:iCs/>
          <w:i/>
        </w:rPr>
        <w:t xml:space="preserve">Explains:</w:t>
      </w:r>
    </w:p>
    <w:p>
      <w:pPr>
        <w:pStyle w:val="BodyText"/>
      </w:pPr>
      <w:r>
        <w:t xml:space="preserve">It also called false Positive.</w:t>
      </w:r>
      <w:r>
        <w:t xml:space="preserve"> </w:t>
      </w:r>
      <w:r>
        <w:t xml:space="preserve">As we missed many elder customers who you suspect might use the product much less every day, which caused H0 much easier to be rejected. However, if we considered this group in our sampling, it supposed to be harder to reject the H0. As the definition of false positive, the so called " false positive" is represented the rejection of the H0 as the the H0 is real.</w:t>
      </w:r>
      <w:r>
        <w:t xml:space="preserve"> </w:t>
      </w:r>
      <w:r>
        <w:t xml:space="preserve">Hence, it type I error.</w:t>
      </w:r>
    </w:p>
    <w:p>
      <w:r>
        <w:pict>
          <v:rect style="width:0;height:1.5pt" o:hralign="center" o:hrstd="t" o:hr="t"/>
        </w:pict>
      </w:r>
    </w:p>
    <w:bookmarkEnd w:id="23"/>
    <w:bookmarkEnd w:id="24"/>
    <w:bookmarkStart w:id="29" w:name="Xa5b97af7b5bbc7ec8028538d9bc443eef6195b4"/>
    <w:p>
      <w:pPr>
        <w:pStyle w:val="Heading4"/>
      </w:pPr>
      <w:r>
        <w:t xml:space="preserve">b.Find that 20 of the respondents are reporting data from the wrong wearable device, so they should be removed from the data.</w:t>
      </w:r>
    </w:p>
    <w:p>
      <w:r>
        <w:pict>
          <v:rect style="width:0;height:1.5pt" o:hralign="center" o:hrstd="t" o:hr="t"/>
        </w:pict>
      </w:r>
    </w:p>
    <w:bookmarkStart w:id="25" w:name="i.-random-error"/>
    <w:p>
      <w:pPr>
        <w:pStyle w:val="Heading5"/>
      </w:pPr>
      <w:r>
        <w:t xml:space="preserve">i.</w:t>
      </w:r>
      <w:r>
        <w:t xml:space="preserve"> </w:t>
      </w:r>
      <w:r>
        <w:rPr>
          <w:iCs/>
          <w:i/>
        </w:rPr>
        <w:t xml:space="preserve">random error</w:t>
      </w:r>
    </w:p>
    <w:p>
      <w:r>
        <w:pict>
          <v:rect style="width:0;height:1.5pt" o:hralign="center" o:hrstd="t" o:hr="t"/>
        </w:pict>
      </w:r>
    </w:p>
    <w:bookmarkEnd w:id="25"/>
    <w:bookmarkStart w:id="26" w:name="ii.-n-would-be-lower."/>
    <w:p>
      <w:pPr>
        <w:pStyle w:val="Heading5"/>
      </w:pPr>
      <w:r>
        <w:t xml:space="preserve">ii.</w:t>
      </w:r>
      <w:r>
        <w:t xml:space="preserve"> </w:t>
      </w:r>
      <w:r>
        <w:rPr>
          <w:iCs/>
          <w:i/>
        </w:rPr>
        <w:t xml:space="preserve">n would be lower.</w:t>
      </w:r>
      <w:r>
        <w:rPr>
          <w:iCs/>
          <w:i/>
        </w:rPr>
        <w:t xml:space="preserve"> </w:t>
      </w:r>
    </w:p>
    <w:p>
      <w:pPr>
        <w:pStyle w:val="FirstParagraph"/>
      </w:pPr>
      <w:r>
        <w:rPr>
          <w:iCs/>
          <w:i/>
        </w:rPr>
        <w:t xml:space="preserve">Explains:</w:t>
      </w:r>
    </w:p>
    <w:p>
      <w:pPr>
        <w:pStyle w:val="BodyText"/>
      </w:pPr>
      <w:r>
        <w:t xml:space="preserve">Because these noisy data shall not be considered in.</w:t>
      </w:r>
    </w:p>
    <w:p>
      <w:r>
        <w:pict>
          <v:rect style="width:0;height:1.5pt" o:hralign="center" o:hrstd="t" o:hr="t"/>
        </w:pict>
      </w:r>
    </w:p>
    <w:bookmarkEnd w:id="26"/>
    <w:bookmarkStart w:id="27" w:name="X7d24036917a93b13c62eb7ea858caa9b595cc6a"/>
    <w:p>
      <w:pPr>
        <w:pStyle w:val="Heading5"/>
      </w:pPr>
      <w:r>
        <w:t xml:space="preserve">iii.</w:t>
      </w:r>
      <w:r>
        <w:t xml:space="preserve"> </w:t>
      </w:r>
      <w:r>
        <w:rPr>
          <w:iCs/>
          <w:i/>
        </w:rPr>
        <w:t xml:space="preserve">It decrease the power to reject the null hypothesis</w:t>
      </w:r>
    </w:p>
    <w:p>
      <w:pPr>
        <w:pStyle w:val="FirstParagraph"/>
      </w:pPr>
      <w:r>
        <w:rPr>
          <w:iCs/>
          <w:i/>
        </w:rPr>
        <w:t xml:space="preserve">Reason:</w:t>
      </w:r>
    </w:p>
    <w:p>
      <w:pPr>
        <w:pStyle w:val="BodyText"/>
      </w:pPr>
      <w:r>
        <w:t xml:space="preserve">Manipulate the sliding window to figure out.</w:t>
      </w:r>
    </w:p>
    <w:p>
      <w:r>
        <w:pict>
          <v:rect style="width:0;height:1.5pt" o:hralign="center" o:hrstd="t" o:hr="t"/>
        </w:pict>
      </w:r>
    </w:p>
    <w:bookmarkEnd w:id="27"/>
    <w:bookmarkStart w:id="28" w:name="iv.-type-ii-error"/>
    <w:p>
      <w:pPr>
        <w:pStyle w:val="Heading5"/>
      </w:pPr>
      <w:r>
        <w:t xml:space="preserve">iv.</w:t>
      </w:r>
      <w:r>
        <w:t xml:space="preserve"> </w:t>
      </w:r>
      <w:r>
        <w:rPr>
          <w:iCs/>
          <w:i/>
        </w:rPr>
        <w:t xml:space="preserve">Type II Error</w:t>
      </w:r>
    </w:p>
    <w:p>
      <w:pPr>
        <w:pStyle w:val="FirstParagraph"/>
      </w:pPr>
      <w:r>
        <w:rPr>
          <w:iCs/>
          <w:i/>
        </w:rPr>
        <w:t xml:space="preserve">Explains:</w:t>
      </w:r>
      <w:r>
        <w:t xml:space="preserve"> </w:t>
      </w:r>
      <w:r>
        <w:t xml:space="preserve">Because the power(1-β) is decrease c, therefore, the type II error (β) is rising.</w:t>
      </w:r>
    </w:p>
    <w:p>
      <w:r>
        <w:pict>
          <v:rect style="width:0;height:1.5pt" o:hralign="center" o:hrstd="t" o:hr="t"/>
        </w:pict>
      </w:r>
    </w:p>
    <w:bookmarkEnd w:id="28"/>
    <w:bookmarkEnd w:id="29"/>
    <w:bookmarkStart w:id="34" w:name="Xe1eabf877e1d1a5ca91211b8b2a60c4aa9374bf"/>
    <w:p>
      <w:pPr>
        <w:pStyle w:val="Heading4"/>
      </w:pPr>
      <w:r>
        <w:t xml:space="preserve">c. A very annoying professor visiting your company has criticized your colleague’s</w:t>
      </w:r>
      <w:r>
        <w:t xml:space="preserve"> </w:t>
      </w:r>
      <w:r>
        <w:t xml:space="preserve">“</w:t>
      </w:r>
      <w:r>
        <w:t xml:space="preserve">95% confidence</w:t>
      </w:r>
      <w:r>
        <w:t xml:space="preserve">”</w:t>
      </w:r>
      <w:r>
        <w:t xml:space="preserve"> </w:t>
      </w:r>
      <w:r>
        <w:t xml:space="preserve">criteria, and has suggested relaxing it to just 90%.</w:t>
      </w:r>
    </w:p>
    <w:p>
      <w:r>
        <w:pict>
          <v:rect style="width:0;height:1.5pt" o:hralign="center" o:hrstd="t" o:hr="t"/>
        </w:pict>
      </w:r>
    </w:p>
    <w:bookmarkStart w:id="30" w:name="i.-neither."/>
    <w:p>
      <w:pPr>
        <w:pStyle w:val="Heading5"/>
      </w:pPr>
      <w:r>
        <w:t xml:space="preserve">i.</w:t>
      </w:r>
      <w:r>
        <w:t xml:space="preserve"> </w:t>
      </w:r>
      <w:r>
        <w:rPr>
          <w:iCs/>
          <w:i/>
        </w:rPr>
        <w:t xml:space="preserve">neither.</w:t>
      </w:r>
    </w:p>
    <w:p>
      <w:pPr>
        <w:pStyle w:val="FirstParagraph"/>
      </w:pPr>
      <w:r>
        <w:rPr>
          <w:iCs/>
          <w:i/>
        </w:rPr>
        <w:t xml:space="preserve">Explains:</w:t>
      </w:r>
    </w:p>
    <w:p>
      <w:pPr>
        <w:pStyle w:val="BodyText"/>
      </w:pPr>
      <w:r>
        <w:t xml:space="preserve">It just the change of the confidence level based on the professor’s suggestion.</w:t>
      </w:r>
    </w:p>
    <w:p>
      <w:r>
        <w:pict>
          <v:rect style="width:0;height:1.5pt" o:hralign="center" o:hrstd="t" o:hr="t"/>
        </w:pict>
      </w:r>
    </w:p>
    <w:bookmarkEnd w:id="30"/>
    <w:bookmarkStart w:id="31" w:name="ii.-alpha"/>
    <w:p>
      <w:pPr>
        <w:pStyle w:val="Heading5"/>
      </w:pPr>
      <w:r>
        <w:t xml:space="preserve">ii.</w:t>
      </w:r>
      <w:r>
        <w:t xml:space="preserve"> </w:t>
      </w:r>
      <w:r>
        <w:rPr>
          <w:iCs/>
          <w:i/>
        </w:rPr>
        <w:t xml:space="preserve">alpha</w:t>
      </w:r>
    </w:p>
    <w:p>
      <w:pPr>
        <w:pStyle w:val="FirstParagraph"/>
      </w:pPr>
      <w:r>
        <w:rPr>
          <w:iCs/>
          <w:i/>
        </w:rPr>
        <w:t xml:space="preserve">Explains:</w:t>
      </w:r>
    </w:p>
    <w:p>
      <w:pPr>
        <w:pStyle w:val="BodyText"/>
      </w:pPr>
      <w:r>
        <w:t xml:space="preserve">From 0.05 to 0.1</w:t>
      </w:r>
    </w:p>
    <w:p>
      <w:r>
        <w:pict>
          <v:rect style="width:0;height:1.5pt" o:hralign="center" o:hrstd="t" o:hr="t"/>
        </w:pict>
      </w:r>
    </w:p>
    <w:bookmarkEnd w:id="31"/>
    <w:bookmarkStart w:id="32" w:name="Xe2e09ac3bf5be30cfa61ae19aee9637e8c15867"/>
    <w:p>
      <w:pPr>
        <w:pStyle w:val="Heading5"/>
      </w:pPr>
      <w:r>
        <w:t xml:space="preserve">iii.</w:t>
      </w:r>
      <w:r>
        <w:t xml:space="preserve"> </w:t>
      </w:r>
      <w:r>
        <w:rPr>
          <w:iCs/>
          <w:i/>
        </w:rPr>
        <w:t xml:space="preserve">Increase the power to reject the null hypothesis.</w:t>
      </w:r>
    </w:p>
    <w:p>
      <w:pPr>
        <w:pStyle w:val="FirstParagraph"/>
      </w:pPr>
      <w:r>
        <w:rPr>
          <w:iCs/>
          <w:i/>
        </w:rPr>
        <w:t xml:space="preserve">Explains:</w:t>
      </w:r>
    </w:p>
    <w:p>
      <w:pPr>
        <w:pStyle w:val="BodyText"/>
      </w:pPr>
      <w:r>
        <w:t xml:space="preserve">Because the critical point of the right tail shifted leftward.</w:t>
      </w:r>
    </w:p>
    <w:p>
      <w:r>
        <w:pict>
          <v:rect style="width:0;height:1.5pt" o:hralign="center" o:hrstd="t" o:hr="t"/>
        </w:pict>
      </w:r>
    </w:p>
    <w:bookmarkEnd w:id="32"/>
    <w:bookmarkStart w:id="33" w:name="iv.-type-i"/>
    <w:p>
      <w:pPr>
        <w:pStyle w:val="Heading5"/>
      </w:pPr>
      <w:r>
        <w:t xml:space="preserve">iv.</w:t>
      </w:r>
      <w:r>
        <w:t xml:space="preserve"> </w:t>
      </w:r>
      <w:r>
        <w:rPr>
          <w:iCs/>
          <w:i/>
        </w:rPr>
        <w:t xml:space="preserve">Type I</w:t>
      </w:r>
    </w:p>
    <w:p>
      <w:pPr>
        <w:pStyle w:val="FirstParagraph"/>
      </w:pPr>
      <w:r>
        <w:rPr>
          <w:iCs/>
          <w:i/>
        </w:rPr>
        <w:t xml:space="preserve">Explains:</w:t>
      </w:r>
      <w:r>
        <w:t xml:space="preserve"> </w:t>
      </w:r>
      <w:r>
        <w:t xml:space="preserve">Type 1 errors has a probability of</w:t>
      </w:r>
      <w:r>
        <w:t xml:space="preserve"> </w:t>
      </w:r>
      <w:r>
        <w:t xml:space="preserve">“</w:t>
      </w:r>
      <w:r>
        <w:t xml:space="preserve">α</w:t>
      </w:r>
      <w:r>
        <w:t xml:space="preserve">”</w:t>
      </w:r>
      <w:r>
        <w:t xml:space="preserve"> </w:t>
      </w:r>
      <w:r>
        <w:t xml:space="preserve">correlated to the level of confidence we set. Originally, 95% confidence level means that there is a 5% chance of getting a type I error. According to the suggestion, we set the confidence level to 90% , the chance of getting a type 1 error increase (10%).</w:t>
      </w:r>
    </w:p>
    <w:p>
      <w:r>
        <w:pict>
          <v:rect style="width:0;height:1.5pt" o:hralign="center" o:hrstd="t" o:hr="t"/>
        </w:pict>
      </w:r>
    </w:p>
    <w:bookmarkEnd w:id="33"/>
    <w:bookmarkEnd w:id="34"/>
    <w:bookmarkStart w:id="39" w:name="X5a65de8b03583b33982756bad48b92009c5551a"/>
    <w:p>
      <w:pPr>
        <w:pStyle w:val="Heading4"/>
      </w:pPr>
      <w:r>
        <w:t xml:space="preserve">d. Your colleague has measured usage times on five weekdays and taken a daily average. But you feel this will underreport usage for younger people who are very active on weekends, whereas it over-reports usage of older users.</w:t>
      </w:r>
    </w:p>
    <w:p>
      <w:r>
        <w:pict>
          <v:rect style="width:0;height:1.5pt" o:hralign="center" o:hrstd="t" o:hr="t"/>
        </w:pict>
      </w:r>
    </w:p>
    <w:bookmarkStart w:id="35" w:name="i.-systematic-error"/>
    <w:p>
      <w:pPr>
        <w:pStyle w:val="Heading5"/>
      </w:pPr>
      <w:r>
        <w:t xml:space="preserve">i.</w:t>
      </w:r>
      <w:r>
        <w:t xml:space="preserve"> </w:t>
      </w:r>
      <w:r>
        <w:rPr>
          <w:iCs/>
          <w:i/>
        </w:rPr>
        <w:t xml:space="preserve">systematic error</w:t>
      </w:r>
    </w:p>
    <w:p>
      <w:r>
        <w:pict>
          <v:rect style="width:0;height:1.5pt" o:hralign="center" o:hrstd="t" o:hr="t"/>
        </w:pict>
      </w:r>
    </w:p>
    <w:bookmarkEnd w:id="35"/>
    <w:bookmarkStart w:id="36" w:name="ii.diff-sd-will-be-affected."/>
    <w:p>
      <w:pPr>
        <w:pStyle w:val="Heading5"/>
      </w:pPr>
      <w:r>
        <w:t xml:space="preserve">ii.</w:t>
      </w:r>
      <w:r>
        <w:rPr>
          <w:iCs/>
          <w:i/>
        </w:rPr>
        <w:t xml:space="preserve">diff , sd will be affected.</w:t>
      </w:r>
    </w:p>
    <w:p>
      <w:pPr>
        <w:pStyle w:val="FirstParagraph"/>
      </w:pPr>
      <w:r>
        <w:rPr>
          <w:iCs/>
          <w:i/>
        </w:rPr>
        <w:t xml:space="preserve">Explains:</w:t>
      </w:r>
    </w:p>
    <w:p>
      <w:pPr>
        <w:pStyle w:val="BodyText"/>
      </w:pPr>
      <w:r>
        <w:t xml:space="preserve">Because the population means we want to inference includes the user behavior from Monday to Sunday. If we only choose the workday data as our sample, we will overemphasize the behavior of elder users and neglect the younger people who are very active on weekends. Therefore, the mean sample mean is underestimated. According to the formula of diff(sample mean - mu 0), as the mean is affected and the mu0 is still, the diff would be affected for sure.</w:t>
      </w:r>
    </w:p>
    <w:p>
      <w:pPr>
        <w:pStyle w:val="BodyText"/>
      </w:pPr>
      <w:r>
        <w:t xml:space="preserve">And for the part of standard deviation, we obtained the narrower std compared to the unbaised sampling result. Therefore, sd would be affected.</w:t>
      </w:r>
    </w:p>
    <w:p>
      <w:r>
        <w:pict>
          <v:rect style="width:0;height:1.5pt" o:hralign="center" o:hrstd="t" o:hr="t"/>
        </w:pict>
      </w:r>
    </w:p>
    <w:bookmarkEnd w:id="36"/>
    <w:bookmarkStart w:id="37" w:name="iii.-depends."/>
    <w:p>
      <w:pPr>
        <w:pStyle w:val="Heading5"/>
      </w:pPr>
      <w:r>
        <w:t xml:space="preserve">iii.</w:t>
      </w:r>
      <w:r>
        <w:t xml:space="preserve"> </w:t>
      </w:r>
      <w:r>
        <w:rPr>
          <w:iCs/>
          <w:i/>
        </w:rPr>
        <w:t xml:space="preserve">Depends.</w:t>
      </w:r>
    </w:p>
    <w:p>
      <w:pPr>
        <w:pStyle w:val="FirstParagraph"/>
      </w:pPr>
      <w:r>
        <w:rPr>
          <w:iCs/>
          <w:i/>
        </w:rPr>
        <w:t xml:space="preserve">Explains:</w:t>
      </w:r>
    </w:p>
    <w:p>
      <w:pPr>
        <w:pStyle w:val="BodyText"/>
      </w:pPr>
      <w:r>
        <w:t xml:space="preserve">H0 :the mean usage time of the new smartwatch is the same or less than for the previous smartwatch.</w:t>
      </w:r>
    </w:p>
    <w:p>
      <w:pPr>
        <w:pStyle w:val="BodyText"/>
      </w:pPr>
      <w:r>
        <w:t xml:space="preserve">H alt :The mean usage time is greater than that of our previous smartwatch.</w:t>
      </w:r>
    </w:p>
    <w:p>
      <w:pPr>
        <w:pStyle w:val="BodyText"/>
      </w:pPr>
      <w:r>
        <w:t xml:space="preserve">Because we skipped the frequent user in the weekend, which made the sample mean lower than the hypothesis mu.</w:t>
      </w:r>
    </w:p>
    <w:p>
      <w:pPr>
        <w:pStyle w:val="BodyText"/>
      </w:pPr>
      <w:r>
        <w:t xml:space="preserve">The increasing of diff increase the power.</w:t>
      </w:r>
    </w:p>
    <w:p>
      <w:pPr>
        <w:pStyle w:val="BodyText"/>
      </w:pPr>
      <w:r>
        <w:t xml:space="preserve">However, the increasing of sd, decrease the power.</w:t>
      </w:r>
    </w:p>
    <w:p>
      <w:pPr>
        <w:pStyle w:val="BodyText"/>
      </w:pPr>
      <w:r>
        <w:t xml:space="preserve">Therefore, it depends.</w:t>
      </w:r>
    </w:p>
    <w:p>
      <w:r>
        <w:pict>
          <v:rect style="width:0;height:1.5pt" o:hralign="center" o:hrstd="t" o:hr="t"/>
        </w:pict>
      </w:r>
    </w:p>
    <w:bookmarkEnd w:id="37"/>
    <w:bookmarkStart w:id="38" w:name="iv.-type-ii"/>
    <w:p>
      <w:pPr>
        <w:pStyle w:val="Heading5"/>
      </w:pPr>
      <w:r>
        <w:t xml:space="preserve">iv.</w:t>
      </w:r>
      <w:r>
        <w:t xml:space="preserve"> </w:t>
      </w:r>
      <w:r>
        <w:rPr>
          <w:iCs/>
          <w:i/>
        </w:rPr>
        <w:t xml:space="preserve">Type II</w:t>
      </w:r>
    </w:p>
    <w:p>
      <w:pPr>
        <w:pStyle w:val="FirstParagraph"/>
      </w:pPr>
      <w:r>
        <w:rPr>
          <w:iCs/>
          <w:i/>
        </w:rPr>
        <w:t xml:space="preserve">Explains:</w:t>
      </w:r>
      <w:r>
        <w:t xml:space="preserve"> </w:t>
      </w:r>
      <w:r>
        <w:t xml:space="preserve">Because we should count weekend users in, but we don’t. And false negative means that we should consider specific targets is negative, but it doesn’t.</w:t>
      </w:r>
    </w:p>
    <w:p>
      <w:r>
        <w:pict>
          <v:rect style="width:0;height:1.5pt" o:hralign="center" o:hrstd="t" o:hr="t"/>
        </w:pict>
      </w:r>
    </w:p>
    <w:bookmarkEnd w:id="38"/>
    <w:bookmarkEnd w:id="39"/>
    <w:bookmarkEnd w:id="40"/>
    <w:bookmarkStart w:id="44" w:name="question-2"/>
    <w:p>
      <w:pPr>
        <w:pStyle w:val="Heading3"/>
      </w:pPr>
      <w:r>
        <w:t xml:space="preserve">Question 2</w:t>
      </w:r>
    </w:p>
    <w:p>
      <w:pPr>
        <w:pStyle w:val="FirstParagraph"/>
      </w:pPr>
      <w:r>
        <w:t xml:space="preserve">Imagine this time that Verizon claims that they take no more than 7.6 minutes on average (single-tail test)</w:t>
      </w:r>
    </w:p>
    <w:p>
      <w:pPr>
        <w:pStyle w:val="BodyText"/>
      </w:pPr>
      <w:r>
        <w:t xml:space="preserve">Import data</w:t>
      </w:r>
    </w:p>
    <w:p>
      <w:pPr>
        <w:pStyle w:val="SourceCode"/>
      </w:pPr>
      <w:r>
        <w:rPr>
          <w:rStyle w:val="NormalTok"/>
        </w:rPr>
        <w:t xml:space="preserve">verizon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"verizon.csv"</w:t>
      </w:r>
      <w:r>
        <w:rPr>
          <w:rStyle w:val="NormalTok"/>
        </w:rPr>
        <w:t xml:space="preserve">)</w:t>
      </w:r>
      <w:r>
        <w:br/>
      </w:r>
      <w:r>
        <w:rPr>
          <w:rStyle w:val="NormalTok"/>
        </w:rPr>
        <w:t xml:space="preserve">time </w:t>
      </w:r>
      <w:r>
        <w:rPr>
          <w:rStyle w:val="OtherTok"/>
        </w:rPr>
        <w:t xml:space="preserve">&lt;-</w:t>
      </w:r>
      <w:r>
        <w:rPr>
          <w:rStyle w:val="NormalTok"/>
        </w:rPr>
        <w:t xml:space="preserve"> verizon</w:t>
      </w:r>
      <w:r>
        <w:rPr>
          <w:rStyle w:val="SpecialCharTok"/>
        </w:rPr>
        <w:t xml:space="preserve">$</w:t>
      </w:r>
      <w:r>
        <w:rPr>
          <w:rStyle w:val="NormalTok"/>
        </w:rPr>
        <w:t xml:space="preserve">Time</w:t>
      </w:r>
    </w:p>
    <w:bookmarkStart w:id="43" w:name="X2bd66c27790573a70955f78bf27904830365151"/>
    <w:p>
      <w:pPr>
        <w:pStyle w:val="Heading4"/>
      </w:pPr>
      <w:r>
        <w:t xml:space="preserve">a. Recreate the traditional hypothesis test of last week using high-level built-in functions of R:</w:t>
      </w:r>
    </w:p>
    <w:p>
      <w:pPr>
        <w:pStyle w:val="FirstParagraph"/>
      </w:pPr>
      <w:r>
        <w:t xml:space="preserve">(you may have to see the R help documentation, google how to use them, or ask for help on Teams)</w:t>
      </w:r>
    </w:p>
    <w:bookmarkStart w:id="41" w:name="Xa7a63d75e46c92dfb8dbfc057c831b1b75f2622"/>
    <w:p>
      <w:pPr>
        <w:pStyle w:val="Heading5"/>
      </w:pPr>
      <w:r>
        <w:t xml:space="preserve">i. Use the t.test() function to conduct a one-sample, one-tailed t-test:</w:t>
      </w:r>
    </w:p>
    <w:p>
      <w:pPr>
        <w:pStyle w:val="FirstParagraph"/>
      </w:pPr>
      <w:r>
        <w:t xml:space="preserve">report 99% confidence interval of the mean, t-value, and p-value</w:t>
      </w:r>
      <w:r>
        <w:t xml:space="preserve"> </w:t>
      </w:r>
      <w:r>
        <w:t xml:space="preserve">Use the power.t.test() function to tell us the power of the test</w:t>
      </w:r>
    </w:p>
    <w:p>
      <w:pPr>
        <w:pStyle w:val="BodyText"/>
      </w:pPr>
      <w:r>
        <w:t xml:space="preserve">Right- tail testing</w:t>
      </w:r>
    </w:p>
    <w:p>
      <w:pPr>
        <w:pStyle w:val="SourceCode"/>
      </w:pPr>
      <w:r>
        <w:rPr>
          <w:rStyle w:val="FunctionTok"/>
        </w:rPr>
        <w:t xml:space="preserve">t.test</w:t>
      </w:r>
      <w:r>
        <w:rPr>
          <w:rStyle w:val="NormalTok"/>
        </w:rPr>
        <w:t xml:space="preserve">(time, </w:t>
      </w:r>
      <w:r>
        <w:rPr>
          <w:rStyle w:val="AttributeTok"/>
        </w:rPr>
        <w:t xml:space="preserve">mu=</w:t>
      </w:r>
      <w:r>
        <w:rPr>
          <w:rStyle w:val="FloatTok"/>
        </w:rPr>
        <w:t xml:space="preserve">7.6</w:t>
      </w:r>
      <w:r>
        <w:rPr>
          <w:rStyle w:val="NormalTok"/>
        </w:rPr>
        <w:t xml:space="preserve">, </w:t>
      </w:r>
      <w:r>
        <w:rPr>
          <w:rStyle w:val="AttributeTok"/>
        </w:rPr>
        <w:t xml:space="preserve">alternative=</w:t>
      </w:r>
      <w:r>
        <w:rPr>
          <w:rStyle w:val="StringTok"/>
        </w:rPr>
        <w:t xml:space="preserve">"greater"</w:t>
      </w:r>
      <w:r>
        <w:rPr>
          <w:rStyle w:val="NormalTok"/>
        </w:rPr>
        <w:t xml:space="preserve">, </w:t>
      </w:r>
      <w:r>
        <w:rPr>
          <w:rStyle w:val="AttributeTok"/>
        </w:rPr>
        <w:t xml:space="preserve">conf.level=</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time</w:t>
      </w:r>
      <w:r>
        <w:br/>
      </w:r>
      <w:r>
        <w:rPr>
          <w:rStyle w:val="VerbatimChar"/>
        </w:rPr>
        <w:t xml:space="preserve">## t = 2.5608, df = 1686, p-value = 0.005265</w:t>
      </w:r>
      <w:r>
        <w:br/>
      </w:r>
      <w:r>
        <w:rPr>
          <w:rStyle w:val="VerbatimChar"/>
        </w:rPr>
        <w:t xml:space="preserve">## alternative hypothesis: true mean is greater than 7.6</w:t>
      </w:r>
      <w:r>
        <w:br/>
      </w:r>
      <w:r>
        <w:rPr>
          <w:rStyle w:val="VerbatimChar"/>
        </w:rPr>
        <w:t xml:space="preserve">## 99 percent confidence interval:</w:t>
      </w:r>
      <w:r>
        <w:br/>
      </w:r>
      <w:r>
        <w:rPr>
          <w:rStyle w:val="VerbatimChar"/>
        </w:rPr>
        <w:t xml:space="preserve">##  7.683604      Inf</w:t>
      </w:r>
      <w:r>
        <w:br/>
      </w:r>
      <w:r>
        <w:rPr>
          <w:rStyle w:val="VerbatimChar"/>
        </w:rPr>
        <w:t xml:space="preserve">## sample estimates:</w:t>
      </w:r>
      <w:r>
        <w:br/>
      </w:r>
      <w:r>
        <w:rPr>
          <w:rStyle w:val="VerbatimChar"/>
        </w:rPr>
        <w:t xml:space="preserve">## mean of x </w:t>
      </w:r>
      <w:r>
        <w:br/>
      </w:r>
      <w:r>
        <w:rPr>
          <w:rStyle w:val="VerbatimChar"/>
        </w:rPr>
        <w:t xml:space="preserve">##  8.522009</w:t>
      </w:r>
    </w:p>
    <w:p>
      <w:r>
        <w:pict>
          <v:rect style="width:0;height:1.5pt" o:hralign="center" o:hrstd="t" o:hr="t"/>
        </w:pict>
      </w:r>
    </w:p>
    <w:bookmarkEnd w:id="41"/>
    <w:bookmarkStart w:id="42" w:name="Xafedeaa23a5a02b7d89c8305efaf163b658bbfc"/>
    <w:p>
      <w:pPr>
        <w:pStyle w:val="Heading5"/>
      </w:pPr>
      <w:r>
        <w:t xml:space="preserve">ii. Use the power.t.test() function to tell us the power of the test</w:t>
      </w:r>
    </w:p>
    <w:p>
      <w:pPr>
        <w:pStyle w:val="SourceCode"/>
      </w:pPr>
      <w:r>
        <w:rPr>
          <w:rStyle w:val="CommentTok"/>
        </w:rPr>
        <w:t xml:space="preserve">#it's 99% one-sided</w:t>
      </w:r>
      <w:r>
        <w:br/>
      </w:r>
      <w:r>
        <w:rPr>
          <w:rStyle w:val="NormalTok"/>
        </w:rPr>
        <w:t xml:space="preserve">hyp_mean </w:t>
      </w:r>
      <w:r>
        <w:rPr>
          <w:rStyle w:val="OtherTok"/>
        </w:rPr>
        <w:t xml:space="preserve">&lt;-</w:t>
      </w:r>
      <w:r>
        <w:rPr>
          <w:rStyle w:val="NormalTok"/>
        </w:rPr>
        <w:t xml:space="preserve"> </w:t>
      </w:r>
      <w:r>
        <w:rPr>
          <w:rStyle w:val="FloatTok"/>
        </w:rPr>
        <w:t xml:space="preserve">7.6</w:t>
      </w:r>
      <w:r>
        <w:br/>
      </w:r>
      <w:r>
        <w:rPr>
          <w:rStyle w:val="FunctionTok"/>
        </w:rPr>
        <w:t xml:space="preserve">power.t.test</w:t>
      </w:r>
      <w:r>
        <w:rPr>
          <w:rStyle w:val="NormalTok"/>
        </w:rPr>
        <w:t xml:space="preserve">(</w:t>
      </w:r>
      <w:r>
        <w:rPr>
          <w:rStyle w:val="AttributeTok"/>
        </w:rPr>
        <w:t xml:space="preserve">n =</w:t>
      </w:r>
      <w:r>
        <w:rPr>
          <w:rStyle w:val="NormalTok"/>
        </w:rPr>
        <w:t xml:space="preserve"> </w:t>
      </w:r>
      <w:r>
        <w:rPr>
          <w:rStyle w:val="FunctionTok"/>
        </w:rPr>
        <w:t xml:space="preserve">length</w:t>
      </w:r>
      <w:r>
        <w:rPr>
          <w:rStyle w:val="NormalTok"/>
        </w:rPr>
        <w:t xml:space="preserve">(time), </w:t>
      </w:r>
      <w:r>
        <w:br/>
      </w:r>
      <w:r>
        <w:rPr>
          <w:rStyle w:val="NormalTok"/>
        </w:rPr>
        <w:t xml:space="preserve">             </w:t>
      </w:r>
      <w:r>
        <w:rPr>
          <w:rStyle w:val="AttributeTok"/>
        </w:rPr>
        <w:t xml:space="preserve">delta =</w:t>
      </w:r>
      <w:r>
        <w:rPr>
          <w:rStyle w:val="NormalTok"/>
        </w:rPr>
        <w:t xml:space="preserve"> </w:t>
      </w:r>
      <w:r>
        <w:rPr>
          <w:rStyle w:val="FunctionTok"/>
        </w:rPr>
        <w:t xml:space="preserve">mean</w:t>
      </w:r>
      <w:r>
        <w:rPr>
          <w:rStyle w:val="NormalTok"/>
        </w:rPr>
        <w:t xml:space="preserve">(time) </w:t>
      </w:r>
      <w:r>
        <w:rPr>
          <w:rStyle w:val="SpecialCharTok"/>
        </w:rPr>
        <w:t xml:space="preserve">-</w:t>
      </w:r>
      <w:r>
        <w:rPr>
          <w:rStyle w:val="NormalTok"/>
        </w:rPr>
        <w:t xml:space="preserve"> hyp_mean, </w:t>
      </w:r>
      <w:r>
        <w:br/>
      </w:r>
      <w:r>
        <w:rPr>
          <w:rStyle w:val="NormalTok"/>
        </w:rPr>
        <w:t xml:space="preserve">             </w:t>
      </w:r>
      <w:r>
        <w:rPr>
          <w:rStyle w:val="AttributeTok"/>
        </w:rPr>
        <w:t xml:space="preserve">sig.level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(time), </w:t>
      </w:r>
      <w:r>
        <w:br/>
      </w:r>
      <w:r>
        <w:rPr>
          <w:rStyle w:val="NormalTok"/>
        </w:rPr>
        <w:t xml:space="preserve">             </w:t>
      </w:r>
      <w:r>
        <w:rPr>
          <w:rStyle w:val="AttributeTok"/>
        </w:rPr>
        <w:t xml:space="preserve">alternative =</w:t>
      </w:r>
      <w:r>
        <w:rPr>
          <w:rStyle w:val="NormalTok"/>
        </w:rPr>
        <w:t xml:space="preserve"> </w:t>
      </w:r>
      <w:r>
        <w:rPr>
          <w:rStyle w:val="StringTok"/>
        </w:rPr>
        <w:t xml:space="preserve">"one.sided"</w:t>
      </w:r>
      <w:r>
        <w:rPr>
          <w:rStyle w:val="NormalTok"/>
        </w:rPr>
        <w:t xml:space="preserve">)</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1687</w:t>
      </w:r>
      <w:r>
        <w:br/>
      </w:r>
      <w:r>
        <w:rPr>
          <w:rStyle w:val="VerbatimChar"/>
        </w:rPr>
        <w:t xml:space="preserve">##           delta = 0.9220095</w:t>
      </w:r>
      <w:r>
        <w:br/>
      </w:r>
      <w:r>
        <w:rPr>
          <w:rStyle w:val="VerbatimChar"/>
        </w:rPr>
        <w:t xml:space="preserve">##              sd = 14.78848</w:t>
      </w:r>
      <w:r>
        <w:br/>
      </w:r>
      <w:r>
        <w:rPr>
          <w:rStyle w:val="VerbatimChar"/>
        </w:rPr>
        <w:t xml:space="preserve">##       sig.level = 0.01</w:t>
      </w:r>
      <w:r>
        <w:br/>
      </w:r>
      <w:r>
        <w:rPr>
          <w:rStyle w:val="VerbatimChar"/>
        </w:rPr>
        <w:t xml:space="preserve">##           power = 0.3028078</w:t>
      </w:r>
      <w:r>
        <w:br/>
      </w:r>
      <w:r>
        <w:rPr>
          <w:rStyle w:val="VerbatimChar"/>
        </w:rPr>
        <w:t xml:space="preserve">##     alternative = one.sided</w:t>
      </w:r>
      <w:r>
        <w:br/>
      </w:r>
      <w:r>
        <w:rPr>
          <w:rStyle w:val="VerbatimChar"/>
        </w:rPr>
        <w:t xml:space="preserve">## </w:t>
      </w:r>
      <w:r>
        <w:br/>
      </w:r>
      <w:r>
        <w:rPr>
          <w:rStyle w:val="VerbatimChar"/>
        </w:rPr>
        <w:t xml:space="preserve">## NOTE: n is number in *each* group</w:t>
      </w:r>
    </w:p>
    <w:p>
      <w:pPr>
        <w:pStyle w:val="FirstParagraph"/>
      </w:pPr>
      <w:r>
        <w:rPr>
          <w:iCs/>
          <w:i/>
        </w:rPr>
        <w:t xml:space="preserve">Ans:</w:t>
      </w:r>
      <w:r>
        <w:t xml:space="preserve">: power = 0.5657309</w:t>
      </w:r>
    </w:p>
    <w:p>
      <w:r>
        <w:pict>
          <v:rect style="width:0;height:1.5pt" o:hralign="center" o:hrstd="t" o:hr="t"/>
        </w:pict>
      </w:r>
    </w:p>
    <w:bookmarkEnd w:id="42"/>
    <w:bookmarkEnd w:id="43"/>
    <w:bookmarkEnd w:id="44"/>
    <w:bookmarkStart w:id="49" w:name="X820afc1f1fee382d0b099429cb234541bdefc01"/>
    <w:p>
      <w:pPr>
        <w:pStyle w:val="Heading3"/>
      </w:pPr>
      <w:r>
        <w:t xml:space="preserve">b. Let’s use bootstrapped hypothesis testing to re-examine this problem:</w:t>
      </w:r>
    </w:p>
    <w:bookmarkStart w:id="45" w:name="Xd3bf5792270e5344b4ed0db825f8e991283f6a5"/>
    <w:p>
      <w:pPr>
        <w:pStyle w:val="Heading4"/>
      </w:pPr>
      <w:r>
        <w:t xml:space="preserve">i. Retrieve the original t-value from traditional methods (above)</w:t>
      </w:r>
    </w:p>
    <w:p>
      <w:pPr>
        <w:pStyle w:val="SourceCode"/>
      </w:pPr>
      <w:r>
        <w:rPr>
          <w:rStyle w:val="NormalTok"/>
        </w:rPr>
        <w:t xml:space="preserve">sample_se </w:t>
      </w:r>
      <w:r>
        <w:rPr>
          <w:rStyle w:val="OtherTok"/>
        </w:rPr>
        <w:t xml:space="preserve">&lt;-</w:t>
      </w:r>
      <w:r>
        <w:rPr>
          <w:rStyle w:val="NormalTok"/>
        </w:rPr>
        <w:t xml:space="preserve"> </w:t>
      </w:r>
      <w:r>
        <w:rPr>
          <w:rStyle w:val="FunctionTok"/>
        </w:rPr>
        <w:t xml:space="preserve">sd</w:t>
      </w:r>
      <w:r>
        <w:rPr>
          <w:rStyle w:val="NormalTok"/>
        </w:rPr>
        <w:t xml:space="preserve">(time)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length</w:t>
      </w:r>
      <w:r>
        <w:rPr>
          <w:rStyle w:val="NormalTok"/>
        </w:rPr>
        <w:t xml:space="preserve">(time)) </w:t>
      </w:r>
      <w:r>
        <w:br/>
      </w:r>
      <w:r>
        <w:rPr>
          <w:rStyle w:val="NormalTok"/>
        </w:rPr>
        <w:t xml:space="preserve">t_value </w:t>
      </w:r>
      <w:r>
        <w:rPr>
          <w:rStyle w:val="OtherTok"/>
        </w:rPr>
        <w:t xml:space="preserve">&lt;-</w:t>
      </w:r>
      <w:r>
        <w:rPr>
          <w:rStyle w:val="NormalTok"/>
        </w:rPr>
        <w:t xml:space="preserve"> (</w:t>
      </w:r>
      <w:r>
        <w:rPr>
          <w:rStyle w:val="FunctionTok"/>
        </w:rPr>
        <w:t xml:space="preserve">mean</w:t>
      </w:r>
      <w:r>
        <w:rPr>
          <w:rStyle w:val="NormalTok"/>
        </w:rPr>
        <w:t xml:space="preserve">(time) </w:t>
      </w:r>
      <w:r>
        <w:rPr>
          <w:rStyle w:val="SpecialCharTok"/>
        </w:rPr>
        <w:t xml:space="preserve">-</w:t>
      </w:r>
      <w:r>
        <w:rPr>
          <w:rStyle w:val="NormalTok"/>
        </w:rPr>
        <w:t xml:space="preserve"> hyp_mean) </w:t>
      </w:r>
      <w:r>
        <w:rPr>
          <w:rStyle w:val="SpecialCharTok"/>
        </w:rPr>
        <w:t xml:space="preserve">/</w:t>
      </w:r>
      <w:r>
        <w:rPr>
          <w:rStyle w:val="NormalTok"/>
        </w:rPr>
        <w:t xml:space="preserve"> sample_se</w:t>
      </w:r>
      <w:r>
        <w:br/>
      </w:r>
      <w:r>
        <w:rPr>
          <w:rStyle w:val="NormalTok"/>
        </w:rPr>
        <w:t xml:space="preserve">t_value</w:t>
      </w:r>
    </w:p>
    <w:p>
      <w:pPr>
        <w:pStyle w:val="SourceCode"/>
      </w:pPr>
      <w:r>
        <w:rPr>
          <w:rStyle w:val="VerbatimChar"/>
        </w:rPr>
        <w:t xml:space="preserve">## [1] 2.560762</w:t>
      </w:r>
    </w:p>
    <w:p>
      <w:pPr>
        <w:pStyle w:val="FirstParagraph"/>
      </w:pPr>
      <w:r>
        <w:t xml:space="preserve">Ans:</w:t>
      </w:r>
    </w:p>
    <w:p>
      <w:pPr>
        <w:pStyle w:val="BodyText"/>
      </w:pPr>
      <w:r>
        <w:t xml:space="preserve">t-value = 2.560762 approximately equal to 2.5608, which is identical to the t-value result of using t.test built-in function.</w:t>
      </w:r>
    </w:p>
    <w:p>
      <w:r>
        <w:pict>
          <v:rect style="width:0;height:1.5pt" o:hralign="center" o:hrstd="t" o:hr="t"/>
        </w:pict>
      </w:r>
    </w:p>
    <w:bookmarkEnd w:id="45"/>
    <w:bookmarkStart w:id="48" w:name="X2bbc94b48d311f02d5f36ef28f868c313cdfd31"/>
    <w:p>
      <w:pPr>
        <w:pStyle w:val="Heading4"/>
      </w:pPr>
      <w:r>
        <w:t xml:space="preserve">ii. Bootstrap the null and alternative t-distributions</w:t>
      </w:r>
    </w:p>
    <w:p>
      <w:pPr>
        <w:pStyle w:val="SourceCode"/>
      </w:pPr>
      <w:r>
        <w:rPr>
          <w:rStyle w:val="NormalTok"/>
        </w:rPr>
        <w:t xml:space="preserve">bootstrap_null_alt </w:t>
      </w:r>
      <w:r>
        <w:rPr>
          <w:rStyle w:val="OtherTok"/>
        </w:rPr>
        <w:t xml:space="preserve">&lt;-</w:t>
      </w:r>
      <w:r>
        <w:rPr>
          <w:rStyle w:val="NormalTok"/>
        </w:rPr>
        <w:t xml:space="preserve"> </w:t>
      </w:r>
      <w:r>
        <w:rPr>
          <w:rStyle w:val="ControlFlowTok"/>
        </w:rPr>
        <w:t xml:space="preserve">function</w:t>
      </w:r>
      <w:r>
        <w:rPr>
          <w:rStyle w:val="NormalTok"/>
        </w:rPr>
        <w:t xml:space="preserve">(sample0, hyp_mean) {</w:t>
      </w:r>
      <w:r>
        <w:br/>
      </w:r>
      <w:r>
        <w:rPr>
          <w:rStyle w:val="NormalTok"/>
        </w:rPr>
        <w:t xml:space="preserve">resample </w:t>
      </w:r>
      <w:r>
        <w:rPr>
          <w:rStyle w:val="OtherTok"/>
        </w:rPr>
        <w:t xml:space="preserve">&lt;-</w:t>
      </w:r>
      <w:r>
        <w:rPr>
          <w:rStyle w:val="NormalTok"/>
        </w:rPr>
        <w:t xml:space="preserve"> </w:t>
      </w:r>
      <w:r>
        <w:rPr>
          <w:rStyle w:val="FunctionTok"/>
        </w:rPr>
        <w:t xml:space="preserve">sample</w:t>
      </w:r>
      <w:r>
        <w:rPr>
          <w:rStyle w:val="NormalTok"/>
        </w:rPr>
        <w:t xml:space="preserve">(sample0, </w:t>
      </w:r>
      <w:r>
        <w:rPr>
          <w:rStyle w:val="FunctionTok"/>
        </w:rPr>
        <w:t xml:space="preserve">length</w:t>
      </w:r>
      <w:r>
        <w:rPr>
          <w:rStyle w:val="NormalTok"/>
        </w:rPr>
        <w:t xml:space="preserve">(sample0), </w:t>
      </w:r>
      <w:r>
        <w:rPr>
          <w:rStyle w:val="AttributeTok"/>
        </w:rPr>
        <w:t xml:space="preserve">replace=</w:t>
      </w:r>
      <w:r>
        <w:rPr>
          <w:rStyle w:val="ConstantTok"/>
        </w:rPr>
        <w:t xml:space="preserve">TRUE</w:t>
      </w:r>
      <w:r>
        <w:rPr>
          <w:rStyle w:val="NormalTok"/>
        </w:rPr>
        <w:t xml:space="preserve">)</w:t>
      </w:r>
      <w:r>
        <w:br/>
      </w:r>
      <w:r>
        <w:rPr>
          <w:rStyle w:val="NormalTok"/>
        </w:rPr>
        <w:t xml:space="preserve">resample_se </w:t>
      </w:r>
      <w:r>
        <w:rPr>
          <w:rStyle w:val="OtherTok"/>
        </w:rPr>
        <w:t xml:space="preserve">&lt;-</w:t>
      </w:r>
      <w:r>
        <w:rPr>
          <w:rStyle w:val="NormalTok"/>
        </w:rPr>
        <w:t xml:space="preserve"> </w:t>
      </w:r>
      <w:r>
        <w:rPr>
          <w:rStyle w:val="FunctionTok"/>
        </w:rPr>
        <w:t xml:space="preserve">sd</w:t>
      </w:r>
      <w:r>
        <w:rPr>
          <w:rStyle w:val="NormalTok"/>
        </w:rPr>
        <w:t xml:space="preserve">(resample)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length</w:t>
      </w:r>
      <w:r>
        <w:rPr>
          <w:rStyle w:val="NormalTok"/>
        </w:rPr>
        <w:t xml:space="preserve">(resample))</w:t>
      </w:r>
      <w:r>
        <w:br/>
      </w:r>
      <w:r>
        <w:br/>
      </w:r>
      <w:r>
        <w:rPr>
          <w:rStyle w:val="NormalTok"/>
        </w:rPr>
        <w:t xml:space="preserve">t_stat_alt </w:t>
      </w:r>
      <w:r>
        <w:rPr>
          <w:rStyle w:val="OtherTok"/>
        </w:rPr>
        <w:t xml:space="preserve">&lt;-</w:t>
      </w:r>
      <w:r>
        <w:rPr>
          <w:rStyle w:val="NormalTok"/>
        </w:rPr>
        <w:t xml:space="preserve"> (</w:t>
      </w:r>
      <w:r>
        <w:rPr>
          <w:rStyle w:val="FunctionTok"/>
        </w:rPr>
        <w:t xml:space="preserve">mean</w:t>
      </w:r>
      <w:r>
        <w:rPr>
          <w:rStyle w:val="NormalTok"/>
        </w:rPr>
        <w:t xml:space="preserve">(resample) </w:t>
      </w:r>
      <w:r>
        <w:rPr>
          <w:rStyle w:val="SpecialCharTok"/>
        </w:rPr>
        <w:t xml:space="preserve">-</w:t>
      </w:r>
      <w:r>
        <w:rPr>
          <w:rStyle w:val="NormalTok"/>
        </w:rPr>
        <w:t xml:space="preserve"> hyp_mean) </w:t>
      </w:r>
      <w:r>
        <w:rPr>
          <w:rStyle w:val="SpecialCharTok"/>
        </w:rPr>
        <w:t xml:space="preserve">/</w:t>
      </w:r>
      <w:r>
        <w:rPr>
          <w:rStyle w:val="NormalTok"/>
        </w:rPr>
        <w:t xml:space="preserve"> resample_se</w:t>
      </w:r>
      <w:r>
        <w:br/>
      </w:r>
      <w:r>
        <w:rPr>
          <w:rStyle w:val="NormalTok"/>
        </w:rPr>
        <w:t xml:space="preserve">t_stat_null </w:t>
      </w:r>
      <w:r>
        <w:rPr>
          <w:rStyle w:val="OtherTok"/>
        </w:rPr>
        <w:t xml:space="preserve">&lt;-</w:t>
      </w:r>
      <w:r>
        <w:rPr>
          <w:rStyle w:val="NormalTok"/>
        </w:rPr>
        <w:t xml:space="preserve"> (</w:t>
      </w:r>
      <w:r>
        <w:rPr>
          <w:rStyle w:val="FunctionTok"/>
        </w:rPr>
        <w:t xml:space="preserve">mean</w:t>
      </w:r>
      <w:r>
        <w:rPr>
          <w:rStyle w:val="NormalTok"/>
        </w:rPr>
        <w:t xml:space="preserve">(resample) </w:t>
      </w:r>
      <w:r>
        <w:rPr>
          <w:rStyle w:val="SpecialCharTok"/>
        </w:rPr>
        <w:t xml:space="preserve">-</w:t>
      </w:r>
      <w:r>
        <w:rPr>
          <w:rStyle w:val="NormalTok"/>
        </w:rPr>
        <w:t xml:space="preserve"> </w:t>
      </w:r>
      <w:r>
        <w:rPr>
          <w:rStyle w:val="FunctionTok"/>
        </w:rPr>
        <w:t xml:space="preserve">mean</w:t>
      </w:r>
      <w:r>
        <w:rPr>
          <w:rStyle w:val="NormalTok"/>
        </w:rPr>
        <w:t xml:space="preserve">(sample0)) </w:t>
      </w:r>
      <w:r>
        <w:rPr>
          <w:rStyle w:val="SpecialCharTok"/>
        </w:rPr>
        <w:t xml:space="preserve">/</w:t>
      </w:r>
      <w:r>
        <w:rPr>
          <w:rStyle w:val="NormalTok"/>
        </w:rPr>
        <w:t xml:space="preserve"> resample_se</w:t>
      </w:r>
      <w:r>
        <w:br/>
      </w:r>
      <w:r>
        <w:rPr>
          <w:rStyle w:val="FunctionTok"/>
        </w:rPr>
        <w:t xml:space="preserve">c</w:t>
      </w:r>
      <w:r>
        <w:rPr>
          <w:rStyle w:val="NormalTok"/>
        </w:rPr>
        <w:t xml:space="preserve">(t_stat_alt, t_stat_null)</w:t>
      </w:r>
      <w:r>
        <w:br/>
      </w:r>
      <w:r>
        <w:rPr>
          <w:rStyle w:val="NormalTok"/>
        </w:rPr>
        <w:t xml:space="preserve">}</w:t>
      </w:r>
      <w:r>
        <w:br/>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boot_stats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20000</w:t>
      </w:r>
      <w:r>
        <w:rPr>
          <w:rStyle w:val="NormalTok"/>
        </w:rPr>
        <w:t xml:space="preserve">, </w:t>
      </w:r>
      <w:r>
        <w:rPr>
          <w:rStyle w:val="FunctionTok"/>
        </w:rPr>
        <w:t xml:space="preserve">bootstrap_null_alt</w:t>
      </w:r>
      <w:r>
        <w:rPr>
          <w:rStyle w:val="NormalTok"/>
        </w:rPr>
        <w:t xml:space="preserve">(time, hyp_mean))</w:t>
      </w:r>
      <w:r>
        <w:br/>
      </w:r>
      <w:r>
        <w:br/>
      </w:r>
      <w:r>
        <w:rPr>
          <w:rStyle w:val="NormalTok"/>
        </w:rPr>
        <w:t xml:space="preserve">boot_t_stats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10000</w:t>
      </w:r>
      <w:r>
        <w:rPr>
          <w:rStyle w:val="NormalTok"/>
        </w:rPr>
        <w:t xml:space="preserve">,</w:t>
      </w:r>
      <w:r>
        <w:rPr>
          <w:rStyle w:val="FunctionTok"/>
        </w:rPr>
        <w:t xml:space="preserve">bootstrap_null_alt</w:t>
      </w:r>
      <w:r>
        <w:rPr>
          <w:rStyle w:val="NormalTok"/>
        </w:rPr>
        <w:t xml:space="preserve">(time, hyp_mean))</w:t>
      </w:r>
      <w:r>
        <w:br/>
      </w:r>
      <w:r>
        <w:br/>
      </w:r>
      <w:r>
        <w:rPr>
          <w:rStyle w:val="NormalTok"/>
        </w:rPr>
        <w:t xml:space="preserve">t_alt </w:t>
      </w:r>
      <w:r>
        <w:rPr>
          <w:rStyle w:val="OtherTok"/>
        </w:rPr>
        <w:t xml:space="preserve">&lt;-</w:t>
      </w:r>
      <w:r>
        <w:rPr>
          <w:rStyle w:val="NormalTok"/>
        </w:rPr>
        <w:t xml:space="preserve"> boot_t_stats[</w:t>
      </w:r>
      <w:r>
        <w:rPr>
          <w:rStyle w:val="DecValTok"/>
        </w:rPr>
        <w:t xml:space="preserve">1</w:t>
      </w:r>
      <w:r>
        <w:rPr>
          <w:rStyle w:val="NormalTok"/>
        </w:rPr>
        <w:t xml:space="preserve">,]</w:t>
      </w:r>
      <w:r>
        <w:br/>
      </w:r>
      <w:r>
        <w:rPr>
          <w:rStyle w:val="NormalTok"/>
        </w:rPr>
        <w:t xml:space="preserve">t_null </w:t>
      </w:r>
      <w:r>
        <w:rPr>
          <w:rStyle w:val="OtherTok"/>
        </w:rPr>
        <w:t xml:space="preserve">&lt;-</w:t>
      </w:r>
      <w:r>
        <w:rPr>
          <w:rStyle w:val="NormalTok"/>
        </w:rPr>
        <w:t xml:space="preserve"> boot_t_stats[</w:t>
      </w:r>
      <w:r>
        <w:rPr>
          <w:rStyle w:val="DecValTok"/>
        </w:rPr>
        <w:t xml:space="preserve">2</w:t>
      </w:r>
      <w:r>
        <w:rPr>
          <w:rStyle w:val="NormalTok"/>
        </w:rPr>
        <w:t xml:space="preserve">,]</w:t>
      </w:r>
      <w:r>
        <w:br/>
      </w:r>
      <w:r>
        <w:br/>
      </w:r>
      <w:r>
        <w:br/>
      </w:r>
      <w:r>
        <w:rPr>
          <w:rStyle w:val="CommentTok"/>
        </w:rPr>
        <w:t xml:space="preserve">#Making the plot here</w:t>
      </w:r>
      <w:r>
        <w:br/>
      </w:r>
      <w:r>
        <w:rPr>
          <w:rStyle w:val="FunctionTok"/>
        </w:rPr>
        <w:t xml:space="preserve">plot</w:t>
      </w:r>
      <w:r>
        <w:rPr>
          <w:rStyle w:val="NormalTok"/>
        </w:rPr>
        <w:t xml:space="preserve">(</w:t>
      </w:r>
      <w:r>
        <w:rPr>
          <w:rStyle w:val="FunctionTok"/>
        </w:rPr>
        <w:t xml:space="preserve">density</w:t>
      </w:r>
      <w:r>
        <w:rPr>
          <w:rStyle w:val="NormalTok"/>
        </w:rPr>
        <w:t xml:space="preserve">(t_alt),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"The null and alternative t-distributions"</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(t_null), </w:t>
      </w:r>
      <w:r>
        <w:rPr>
          <w:rStyle w:val="AttributeTok"/>
        </w:rPr>
        <w:t xml:space="preserve">lty =</w:t>
      </w:r>
      <w:r>
        <w:rPr>
          <w:rStyle w:val="NormalTok"/>
        </w:rPr>
        <w:t xml:space="preserve"> </w:t>
      </w:r>
      <w:r>
        <w:rPr>
          <w:rStyle w:val="StringTok"/>
        </w:rPr>
        <w:t xml:space="preserve">"solid"</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NormalTok"/>
        </w:rPr>
        <w:t xml:space="preserve">null_text </w:t>
      </w:r>
      <w:r>
        <w:rPr>
          <w:rStyle w:val="OtherTok"/>
        </w:rPr>
        <w:t xml:space="preserve">&lt;-</w:t>
      </w:r>
      <w:r>
        <w:rPr>
          <w:rStyle w:val="NormalTok"/>
        </w:rPr>
        <w:t xml:space="preserve"> </w:t>
      </w:r>
      <w:r>
        <w:rPr>
          <w:rStyle w:val="StringTok"/>
        </w:rPr>
        <w:t xml:space="preserve">'t_null'</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FloatTok"/>
        </w:rPr>
        <w:t xml:space="preserve">0.365</w:t>
      </w:r>
      <w:r>
        <w:rPr>
          <w:rStyle w:val="NormalTok"/>
        </w:rPr>
        <w:t xml:space="preserve"> , null_text,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cex =</w:t>
      </w:r>
      <w:r>
        <w:rPr>
          <w:rStyle w:val="NormalTok"/>
        </w:rPr>
        <w:t xml:space="preserve"> </w:t>
      </w:r>
      <w:r>
        <w:rPr>
          <w:rStyle w:val="DecValTok"/>
        </w:rPr>
        <w:t xml:space="preserve">1</w:t>
      </w:r>
      <w:r>
        <w:rPr>
          <w:rStyle w:val="NormalTok"/>
        </w:rPr>
        <w:t xml:space="preserve">)</w:t>
      </w:r>
      <w:r>
        <w:br/>
      </w:r>
      <w:r>
        <w:rPr>
          <w:rStyle w:val="NormalTok"/>
        </w:rPr>
        <w:t xml:space="preserve">alt_text </w:t>
      </w:r>
      <w:r>
        <w:rPr>
          <w:rStyle w:val="OtherTok"/>
        </w:rPr>
        <w:t xml:space="preserve">&lt;-</w:t>
      </w:r>
      <w:r>
        <w:rPr>
          <w:rStyle w:val="NormalTok"/>
        </w:rPr>
        <w:t xml:space="preserve"> </w:t>
      </w:r>
      <w:r>
        <w:rPr>
          <w:rStyle w:val="StringTok"/>
        </w:rPr>
        <w:t xml:space="preserve">'t_alt'</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2.6</w:t>
      </w:r>
      <w:r>
        <w:rPr>
          <w:rStyle w:val="NormalTok"/>
        </w:rPr>
        <w:t xml:space="preserve">, </w:t>
      </w:r>
      <w:r>
        <w:rPr>
          <w:rStyle w:val="AttributeTok"/>
        </w:rPr>
        <w:t xml:space="preserve">y =</w:t>
      </w:r>
      <w:r>
        <w:rPr>
          <w:rStyle w:val="FloatTok"/>
        </w:rPr>
        <w:t xml:space="preserve">0.39</w:t>
      </w:r>
      <w:r>
        <w:rPr>
          <w:rStyle w:val="NormalTok"/>
        </w:rPr>
        <w:t xml:space="preserve"> , alt_text,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_110078509_files/figure-docx/unnamed-chunk-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numPr>
          <w:ilvl w:val="0"/>
          <w:numId w:val="1001"/>
        </w:numPr>
        <w:pStyle w:val="Compact"/>
      </w:pPr>
      <w:r>
        <w:t xml:space="preserve">Find the 99% cutoff value for critical null values of t (from the bootstrapped null);</w:t>
      </w:r>
      <w:r>
        <w:t xml:space="preserve"> </w:t>
      </w:r>
      <w:r>
        <w:t xml:space="preserve">What should our test conclude when comparing the original t-value to the 99% cutoff value?</w:t>
      </w:r>
    </w:p>
    <w:p>
      <w:pPr>
        <w:pStyle w:val="SourceCode"/>
      </w:pPr>
      <w:r>
        <w:rPr>
          <w:rStyle w:val="NormalTok"/>
        </w:rPr>
        <w:t xml:space="preserve">ci_99 </w:t>
      </w:r>
      <w:r>
        <w:rPr>
          <w:rStyle w:val="OtherTok"/>
        </w:rPr>
        <w:t xml:space="preserve">&lt;-</w:t>
      </w:r>
      <w:r>
        <w:rPr>
          <w:rStyle w:val="NormalTok"/>
        </w:rPr>
        <w:t xml:space="preserve"> </w:t>
      </w:r>
      <w:r>
        <w:rPr>
          <w:rStyle w:val="FunctionTok"/>
        </w:rPr>
        <w:t xml:space="preserve">quantile</w:t>
      </w:r>
      <w:r>
        <w:rPr>
          <w:rStyle w:val="NormalTok"/>
        </w:rPr>
        <w:t xml:space="preserve">(t_null, </w:t>
      </w:r>
      <w:r>
        <w:rPr>
          <w:rStyle w:val="AttributeTok"/>
        </w:rPr>
        <w:t xml:space="preserve">probs=</w:t>
      </w:r>
      <w:r>
        <w:rPr>
          <w:rStyle w:val="FloatTok"/>
        </w:rPr>
        <w:t xml:space="preserve">0.99</w:t>
      </w:r>
      <w:r>
        <w:rPr>
          <w:rStyle w:val="NormalTok"/>
        </w:rPr>
        <w:t xml:space="preserve">) ; ci_99</w:t>
      </w:r>
    </w:p>
    <w:p>
      <w:pPr>
        <w:pStyle w:val="SourceCode"/>
      </w:pPr>
      <w:r>
        <w:rPr>
          <w:rStyle w:val="VerbatimChar"/>
        </w:rPr>
        <w:t xml:space="preserve">##      99% </w:t>
      </w:r>
      <w:r>
        <w:br/>
      </w:r>
      <w:r>
        <w:rPr>
          <w:rStyle w:val="VerbatimChar"/>
        </w:rPr>
        <w:t xml:space="preserve">## 2.148639</w:t>
      </w:r>
    </w:p>
    <w:p>
      <w:pPr>
        <w:pStyle w:val="FirstParagraph"/>
      </w:pPr>
      <w:r>
        <w:t xml:space="preserve">Because it’s single tail testing, 99% critical of the t distribution is 2.148639.</w:t>
      </w:r>
    </w:p>
    <w:p>
      <w:pPr>
        <w:pStyle w:val="SourceCode"/>
      </w:pPr>
      <w:r>
        <w:rPr>
          <w:rStyle w:val="FunctionTok"/>
        </w:rPr>
        <w:t xml:space="preserve">plot</w:t>
      </w:r>
      <w:r>
        <w:rPr>
          <w:rStyle w:val="NormalTok"/>
        </w:rPr>
        <w:t xml:space="preserve">(</w:t>
      </w:r>
      <w:r>
        <w:rPr>
          <w:rStyle w:val="FunctionTok"/>
        </w:rPr>
        <w:t xml:space="preserve">density</w:t>
      </w:r>
      <w:r>
        <w:rPr>
          <w:rStyle w:val="NormalTok"/>
        </w:rPr>
        <w:t xml:space="preserve">(t_alt),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"The null and alternative t-distributions With 99% cutoff value  "</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(t_null), </w:t>
      </w:r>
      <w:r>
        <w:rPr>
          <w:rStyle w:val="AttributeTok"/>
        </w:rPr>
        <w:t xml:space="preserve">lty =</w:t>
      </w:r>
      <w:r>
        <w:rPr>
          <w:rStyle w:val="NormalTok"/>
        </w:rPr>
        <w:t xml:space="preserve"> </w:t>
      </w:r>
      <w:r>
        <w:rPr>
          <w:rStyle w:val="StringTok"/>
        </w:rPr>
        <w:t xml:space="preserve">"solid"</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br/>
      </w:r>
      <w:r>
        <w:rPr>
          <w:rStyle w:val="CommentTok"/>
        </w:rPr>
        <w:t xml:space="preserve"># Labeled it </w:t>
      </w:r>
      <w:r>
        <w:br/>
      </w:r>
      <w:r>
        <w:rPr>
          <w:rStyle w:val="NormalTok"/>
        </w:rPr>
        <w:t xml:space="preserve">null_text </w:t>
      </w:r>
      <w:r>
        <w:rPr>
          <w:rStyle w:val="OtherTok"/>
        </w:rPr>
        <w:t xml:space="preserve">&lt;-</w:t>
      </w:r>
      <w:r>
        <w:rPr>
          <w:rStyle w:val="NormalTok"/>
        </w:rPr>
        <w:t xml:space="preserve"> </w:t>
      </w:r>
      <w:r>
        <w:rPr>
          <w:rStyle w:val="StringTok"/>
        </w:rPr>
        <w:t xml:space="preserve">'t_null'</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FloatTok"/>
        </w:rPr>
        <w:t xml:space="preserve">0.365</w:t>
      </w:r>
      <w:r>
        <w:rPr>
          <w:rStyle w:val="NormalTok"/>
        </w:rPr>
        <w:t xml:space="preserve"> , null_text,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cex =</w:t>
      </w:r>
      <w:r>
        <w:rPr>
          <w:rStyle w:val="NormalTok"/>
        </w:rPr>
        <w:t xml:space="preserve"> </w:t>
      </w:r>
      <w:r>
        <w:rPr>
          <w:rStyle w:val="DecValTok"/>
        </w:rPr>
        <w:t xml:space="preserve">1</w:t>
      </w:r>
      <w:r>
        <w:rPr>
          <w:rStyle w:val="NormalTok"/>
        </w:rPr>
        <w:t xml:space="preserve">)</w:t>
      </w:r>
      <w:r>
        <w:br/>
      </w:r>
      <w:r>
        <w:rPr>
          <w:rStyle w:val="NormalTok"/>
        </w:rPr>
        <w:t xml:space="preserve">alt_text </w:t>
      </w:r>
      <w:r>
        <w:rPr>
          <w:rStyle w:val="OtherTok"/>
        </w:rPr>
        <w:t xml:space="preserve">&lt;-</w:t>
      </w:r>
      <w:r>
        <w:rPr>
          <w:rStyle w:val="NormalTok"/>
        </w:rPr>
        <w:t xml:space="preserve"> </w:t>
      </w:r>
      <w:r>
        <w:rPr>
          <w:rStyle w:val="StringTok"/>
        </w:rPr>
        <w:t xml:space="preserve">'t_alt'</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FloatTok"/>
        </w:rPr>
        <w:t xml:space="preserve">0.39</w:t>
      </w:r>
      <w:r>
        <w:rPr>
          <w:rStyle w:val="NormalTok"/>
        </w:rPr>
        <w:t xml:space="preserve"> , alt_text,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cex =</w:t>
      </w:r>
      <w:r>
        <w:rPr>
          <w:rStyle w:val="NormalTok"/>
        </w:rPr>
        <w:t xml:space="preserve"> </w:t>
      </w:r>
      <w:r>
        <w:rPr>
          <w:rStyle w:val="DecValTok"/>
        </w:rPr>
        <w:t xml:space="preserve">1</w:t>
      </w:r>
      <w:r>
        <w:rPr>
          <w:rStyle w:val="NormalTok"/>
        </w:rPr>
        <w:t xml:space="preserve">)</w:t>
      </w:r>
      <w:r>
        <w:br/>
      </w:r>
      <w:r>
        <w:br/>
      </w:r>
      <w:r>
        <w:rPr>
          <w:rStyle w:val="FunctionTok"/>
        </w:rPr>
        <w:t xml:space="preserve">abline</w:t>
      </w:r>
      <w:r>
        <w:rPr>
          <w:rStyle w:val="NormalTok"/>
        </w:rPr>
        <w:t xml:space="preserve">(</w:t>
      </w:r>
      <w:r>
        <w:rPr>
          <w:rStyle w:val="AttributeTok"/>
        </w:rPr>
        <w:t xml:space="preserve">v=</w:t>
      </w:r>
      <w:r>
        <w:rPr>
          <w:rStyle w:val="NormalTok"/>
        </w:rPr>
        <w:t xml:space="preserve">t_value,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CommentTok"/>
        </w:rPr>
        <w:t xml:space="preserve"># 2.560762</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3.25</w:t>
      </w:r>
      <w:r>
        <w:rPr>
          <w:rStyle w:val="NormalTok"/>
        </w:rPr>
        <w:t xml:space="preserve">, </w:t>
      </w:r>
      <w:r>
        <w:rPr>
          <w:rStyle w:val="AttributeTok"/>
        </w:rPr>
        <w:t xml:space="preserve">y =</w:t>
      </w:r>
      <w:r>
        <w:rPr>
          <w:rStyle w:val="FloatTok"/>
        </w:rPr>
        <w:t xml:space="preserve">0.05</w:t>
      </w:r>
      <w:r>
        <w:rPr>
          <w:rStyle w:val="NormalTok"/>
        </w:rPr>
        <w:t xml:space="preserve"> , </w:t>
      </w:r>
      <w:r>
        <w:rPr>
          <w:rStyle w:val="StringTok"/>
        </w:rPr>
        <w:t xml:space="preserve">'t_value'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cex =</w:t>
      </w:r>
      <w:r>
        <w:rPr>
          <w:rStyle w:val="NormalTok"/>
        </w:rPr>
        <w:t xml:space="preserve"> </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NormalTok"/>
        </w:rPr>
        <w:t xml:space="preserve">ci_99, </w:t>
      </w:r>
      <w:r>
        <w:rPr>
          <w:rStyle w:val="AttributeTok"/>
        </w:rPr>
        <w:t xml:space="preserve">lty =</w:t>
      </w:r>
      <w:r>
        <w:rPr>
          <w:rStyle w:val="StringTok"/>
        </w:rPr>
        <w:t xml:space="preserve">"dotted"</w:t>
      </w:r>
      <w:r>
        <w:rPr>
          <w:rStyle w:val="NormalTok"/>
        </w:rPr>
        <w:t xml:space="preserve">) </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1.65</w:t>
      </w:r>
      <w:r>
        <w:rPr>
          <w:rStyle w:val="NormalTok"/>
        </w:rPr>
        <w:t xml:space="preserve">, </w:t>
      </w:r>
      <w:r>
        <w:rPr>
          <w:rStyle w:val="AttributeTok"/>
        </w:rPr>
        <w:t xml:space="preserve">y =</w:t>
      </w:r>
      <w:r>
        <w:rPr>
          <w:rStyle w:val="NormalTok"/>
        </w:rPr>
        <w:t xml:space="preserve">.</w:t>
      </w:r>
      <w:r>
        <w:rPr>
          <w:rStyle w:val="DecValTok"/>
        </w:rPr>
        <w:t xml:space="preserve">0025</w:t>
      </w:r>
      <w:r>
        <w:rPr>
          <w:rStyle w:val="NormalTok"/>
        </w:rPr>
        <w:t xml:space="preserve"> , </w:t>
      </w:r>
      <w:r>
        <w:rPr>
          <w:rStyle w:val="StringTok"/>
        </w:rPr>
        <w:t xml:space="preserve">'99% cutoff value'</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_110078509_files/figure-docx/unnamed-chunk-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seems that our t value(2.560762) is higher than the 99% cutoff value (2.148639).</w:t>
      </w:r>
      <w:r>
        <w:t xml:space="preserve"> </w:t>
      </w:r>
      <w:r>
        <w:t xml:space="preserve">Therefore, we should reject H0.</w:t>
      </w:r>
    </w:p>
    <w:p>
      <w:r>
        <w:pict>
          <v:rect style="width:0;height:1.5pt" o:hralign="center" o:hrstd="t" o:hr="t"/>
        </w:pict>
      </w:r>
    </w:p>
    <w:p>
      <w:pPr>
        <w:numPr>
          <w:ilvl w:val="0"/>
          <w:numId w:val="1002"/>
        </w:numPr>
        <w:pStyle w:val="Compact"/>
      </w:pPr>
      <w:r>
        <w:t xml:space="preserve">Compute the p-value and power of our bootstrapped test</w:t>
      </w:r>
    </w:p>
    <w:p>
      <w:pPr>
        <w:pStyle w:val="SourceCode"/>
      </w:pPr>
      <w:r>
        <w:rPr>
          <w:rStyle w:val="NormalTok"/>
        </w:rPr>
        <w:t xml:space="preserve">null_probs </w:t>
      </w:r>
      <w:r>
        <w:rPr>
          <w:rStyle w:val="OtherTok"/>
        </w:rPr>
        <w:t xml:space="preserve">&lt;-</w:t>
      </w:r>
      <w:r>
        <w:rPr>
          <w:rStyle w:val="NormalTok"/>
        </w:rPr>
        <w:t xml:space="preserve"> </w:t>
      </w:r>
      <w:r>
        <w:rPr>
          <w:rStyle w:val="FunctionTok"/>
        </w:rPr>
        <w:t xml:space="preserve">ecdf</w:t>
      </w:r>
      <w:r>
        <w:rPr>
          <w:rStyle w:val="NormalTok"/>
        </w:rPr>
        <w:t xml:space="preserve">(t_null)</w:t>
      </w:r>
      <w:r>
        <w:br/>
      </w:r>
      <w:r>
        <w:rPr>
          <w:rStyle w:val="NormalTok"/>
        </w:rPr>
        <w:t xml:space="preserve">one_tailed_p_value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null_probs</w:t>
      </w:r>
      <w:r>
        <w:rPr>
          <w:rStyle w:val="NormalTok"/>
        </w:rPr>
        <w:t xml:space="preserve">(t_value); </w:t>
      </w:r>
      <w:r>
        <w:br/>
      </w:r>
      <w:r>
        <w:rPr>
          <w:rStyle w:val="NormalTok"/>
        </w:rPr>
        <w:t xml:space="preserve">one_tailed_p_value</w:t>
      </w:r>
    </w:p>
    <w:p>
      <w:pPr>
        <w:pStyle w:val="SourceCode"/>
      </w:pPr>
      <w:r>
        <w:rPr>
          <w:rStyle w:val="VerbatimChar"/>
        </w:rPr>
        <w:t xml:space="preserve">## [1] 0.0024</w:t>
      </w:r>
    </w:p>
    <w:p>
      <w:pPr>
        <w:pStyle w:val="SourceCode"/>
      </w:pPr>
      <w:r>
        <w:rPr>
          <w:rStyle w:val="CommentTok"/>
        </w:rPr>
        <w:t xml:space="preserve"># [1] 0.0024 -&gt; right-tailed</w:t>
      </w:r>
    </w:p>
    <w:p>
      <w:pPr>
        <w:pStyle w:val="FirstParagraph"/>
      </w:pPr>
      <w:r>
        <w:t xml:space="preserve">For the part of p value,</w:t>
      </w:r>
      <w:r>
        <w:t xml:space="preserve"> </w:t>
      </w:r>
      <w:r>
        <w:t xml:space="preserve">right-tailed: 0.0024</w:t>
      </w:r>
    </w:p>
    <w:p>
      <w:pPr>
        <w:pStyle w:val="BodyText"/>
      </w:pPr>
      <w:r>
        <w:t xml:space="preserve">two-tailed power</w:t>
      </w:r>
    </w:p>
    <w:p>
      <w:pPr>
        <w:pStyle w:val="SourceCode"/>
      </w:pPr>
      <w:r>
        <w:rPr>
          <w:rStyle w:val="NormalTok"/>
        </w:rPr>
        <w:t xml:space="preserve">alt_probs </w:t>
      </w:r>
      <w:r>
        <w:rPr>
          <w:rStyle w:val="OtherTok"/>
        </w:rPr>
        <w:t xml:space="preserve">&lt;-</w:t>
      </w:r>
      <w:r>
        <w:rPr>
          <w:rStyle w:val="NormalTok"/>
        </w:rPr>
        <w:t xml:space="preserve"> </w:t>
      </w:r>
      <w:r>
        <w:rPr>
          <w:rStyle w:val="FunctionTok"/>
        </w:rPr>
        <w:t xml:space="preserve">ecdf</w:t>
      </w:r>
      <w:r>
        <w:rPr>
          <w:rStyle w:val="NormalTok"/>
        </w:rPr>
        <w:t xml:space="preserve">(t_alt)</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alt_probs</w:t>
      </w:r>
      <w:r>
        <w:rPr>
          <w:rStyle w:val="NormalTok"/>
        </w:rPr>
        <w:t xml:space="preserve">(ci_99))</w:t>
      </w:r>
    </w:p>
    <w:p>
      <w:pPr>
        <w:pStyle w:val="SourceCode"/>
      </w:pPr>
      <w:r>
        <w:rPr>
          <w:rStyle w:val="VerbatimChar"/>
        </w:rPr>
        <w:t xml:space="preserve">## [1] 0.6776</w:t>
      </w:r>
    </w:p>
    <w:p>
      <w:pPr>
        <w:pStyle w:val="FirstParagraph"/>
      </w:pPr>
      <w:r>
        <w:t xml:space="preserve">two-tailed power: 0.6776</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13">
    <w:nsid w:val="ea454b4c"/>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99514">
    <w:nsid w:val="71315dca"/>
    <w:multiLevelType w:val="multilevel"/>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num w:numId="1000">
    <w:abstractNumId w:val="990"/>
  </w:num>
  <w:num w:numId="1001">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HW5_110078509</dc:title>
  <dc:creator>110078509 &amp; this guy help me: 110078506, 110078501</dc:creator>
  <cp:keywords/>
  <dcterms:created xsi:type="dcterms:W3CDTF">2022-03-20T07:09:04Z</dcterms:created>
  <dcterms:modified xsi:type="dcterms:W3CDTF">2022-03-20T07:09:04Z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20220319</vt:lpwstr>
  </property>
  <property fmtid="{D5CDD505-2E9C-101B-9397-08002B2CF9AE}" pid="3" name="output">
    <vt:lpwstr/>
  </property>
</Properties>
</file>