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4"/>
          <w:szCs w:val="34"/>
          <w:b/>
        </w:rPr>
        <w:t xml:space="preserve">Experiment 6 - Collaboration Diagram (SE Lab)</w:t>
      </w:r>
    </w:p>
    <w:p>
      <w:pPr>
        <w:jc w:val="left"/>
      </w:pPr>
      <w:r>
        <w:rPr>
          <w:sz w:val="30"/>
          <w:szCs w:val="30"/>
          <w:b/>
        </w:rPr>
        <w:t xml:space="preserve">Theory</w:t>
      </w:r>
    </w:p>
    <w:p>
      <w:pPr>
        <w:jc w:val="left"/>
      </w:pPr>
      <w:r>
        <w:rPr>
          <w:sz w:val="22"/>
          <w:szCs w:val="22"/>
        </w:rPr>
        <w:t xml:space="preserve">Collaboration diagrams show the relationships between objects and the numbered sequence of messages exchanged between them.</w:t>
      </w:r>
    </w:p>
    <w:p>
      <w:pPr>
        <w:jc w:val="left"/>
      </w:pPr>
      <w:r>
        <w:rPr>
          <w:sz w:val="22"/>
          <w:szCs w:val="22"/>
        </w:rPr>
        <w:t xml:space="preserve">They focus on object interaction, message order, and responsibility sharing rather than detailed timing.</w:t>
      </w:r>
    </w:p>
    <w:p>
      <w:pPr>
        <w:jc w:val="left"/>
      </w:pPr>
      <w:r>
        <w:rPr>
          <w:sz w:val="22"/>
          <w:szCs w:val="22"/>
        </w:rPr>
        <w:t xml:space="preserve">This makes them useful for understanding how a set of components cooperates to complete one workflow.</w:t>
      </w:r>
    </w:p>
    <w:p>
      <w:pPr>
        <w:jc w:val="left"/>
      </w:pPr>
      <w:r>
        <w:rPr>
          <w:sz w:val="22"/>
          <w:szCs w:val="22"/>
        </w:rPr>
        <w:t xml:space="preserve">In a traffic management system, collaboration diagrams help trace how detection, analytics, signal control, storage, and notification objects exchange messages to complete one operation.</w:t>
      </w:r>
    </w:p>
    <w:p>
      <w:pPr>
        <w:jc w:val="left"/>
      </w:pPr>
      <w:r>
        <w:rPr>
          <w:sz w:val="22"/>
          <w:szCs w:val="22"/>
        </w:rPr>
        <w:t xml:space="preserve">They are a compact way to document communication paths and identify which object is responsible for each step.</w:t>
      </w:r>
    </w:p>
    <w:p>
      <w:pPr>
        <w:jc w:val="left"/>
      </w:pPr>
      <w:r>
        <w:rPr>
          <w:sz w:val="30"/>
          <w:szCs w:val="30"/>
          <w:b/>
        </w:rPr>
        <w:t xml:space="preserve">Collaboration Diagram: Smart Traffic Management Workflow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flowchart LR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A[1: Traffic Camera] --&gt;|1.1 vehicleFrame()| B[2: Detection Engine]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B --&gt;|1.2 classifyAndTrack()| C[3: Traffic Analysis Service]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 --&gt;|1.3 congestionCheck()| D[4: Signal Controller]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 --&gt;|1.4 violationCheck()| E[5: Violation Service]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D --&gt;|1.5 updateSignalState()| F[6: Intersection Signal]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 --&gt;|1.6 saveViolation()| G[7: Database]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 --&gt;|1.7 sendAlert()| H[8: Notification Service]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 --&gt;|1.8 publishMetrics()| I[9: Admin Dashboard]</w:t>
      </w:r>
    </w:p>
    <w:p>
      <w:pPr>
        <w:jc w:val="left"/>
      </w:pPr>
      <w:r>
        <w:rPr>
          <w:sz w:val="22"/>
          <w:szCs w:val="22"/>
        </w:rPr>
        <w:t xml:space="preserve">Note: Mermaid flowchart notation is used here as a simplified UML communication/collaboration view with numbered messages.</w:t>
      </w:r>
    </w:p>
    <w:p>
      <w:pPr>
        <w:jc w:val="left"/>
      </w:pPr>
      <w:r>
        <w:rPr>
          <w:sz w:val="30"/>
          <w:szCs w:val="30"/>
          <w:b/>
        </w:rPr>
        <w:t xml:space="preserve">Result</w:t>
      </w:r>
    </w:p>
    <w:p>
      <w:pPr>
        <w:jc w:val="left"/>
      </w:pPr>
      <w:r>
        <w:rPr>
          <w:sz w:val="22"/>
          <w:szCs w:val="22"/>
        </w:rPr>
        <w:t xml:space="preserve">A collaboration diagram was created to show object interaction and message sequencing for the traffic workflow.</w:t>
      </w:r>
    </w:p>
    <w:sectPr>
      <w:pgSz w:w="12240" w:h="15840"/>
      <w:pgMar w:top="1440" w:right="1440" w:bottom="1440" w:left="1440" w:header="720" w:footer="720" w:gutter="0"/>
    </w:sectPr>
  </w:body>
</w:document>
</file>