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E44D" w14:textId="77777777" w:rsidR="00AD5F96" w:rsidRPr="00AD5F96" w:rsidRDefault="00AD5F96" w:rsidP="00AD5F96">
      <w:pPr>
        <w:ind w:left="12"/>
        <w:jc w:val="center"/>
        <w:rPr>
          <w:b/>
          <w:bCs/>
          <w:sz w:val="40"/>
          <w:szCs w:val="40"/>
        </w:rPr>
      </w:pPr>
      <w:r w:rsidRPr="00AD5F96">
        <w:rPr>
          <w:b/>
          <w:bCs/>
          <w:sz w:val="40"/>
          <w:szCs w:val="40"/>
        </w:rPr>
        <w:t>JAYPEE</w:t>
      </w:r>
      <w:r w:rsidRPr="00AD5F96">
        <w:rPr>
          <w:b/>
          <w:bCs/>
          <w:spacing w:val="-3"/>
          <w:sz w:val="40"/>
          <w:szCs w:val="40"/>
        </w:rPr>
        <w:t xml:space="preserve"> </w:t>
      </w:r>
      <w:r w:rsidRPr="00AD5F96">
        <w:rPr>
          <w:b/>
          <w:bCs/>
          <w:sz w:val="40"/>
          <w:szCs w:val="40"/>
        </w:rPr>
        <w:t>INSTITUTE</w:t>
      </w:r>
      <w:r w:rsidRPr="00AD5F96">
        <w:rPr>
          <w:b/>
          <w:bCs/>
          <w:spacing w:val="-2"/>
          <w:sz w:val="40"/>
          <w:szCs w:val="40"/>
        </w:rPr>
        <w:t xml:space="preserve"> </w:t>
      </w:r>
      <w:r w:rsidRPr="00AD5F96">
        <w:rPr>
          <w:b/>
          <w:bCs/>
          <w:sz w:val="40"/>
          <w:szCs w:val="40"/>
        </w:rPr>
        <w:t>OF</w:t>
      </w:r>
      <w:r w:rsidRPr="00AD5F96">
        <w:rPr>
          <w:b/>
          <w:bCs/>
          <w:spacing w:val="-4"/>
          <w:sz w:val="40"/>
          <w:szCs w:val="40"/>
        </w:rPr>
        <w:t xml:space="preserve"> </w:t>
      </w:r>
      <w:r w:rsidRPr="00AD5F96">
        <w:rPr>
          <w:b/>
          <w:bCs/>
          <w:sz w:val="40"/>
          <w:szCs w:val="40"/>
        </w:rPr>
        <w:t>INFORMATION</w:t>
      </w:r>
      <w:r w:rsidRPr="00AD5F96">
        <w:rPr>
          <w:b/>
          <w:bCs/>
          <w:spacing w:val="1"/>
          <w:sz w:val="40"/>
          <w:szCs w:val="40"/>
        </w:rPr>
        <w:t xml:space="preserve"> </w:t>
      </w:r>
      <w:r w:rsidRPr="00AD5F96">
        <w:rPr>
          <w:b/>
          <w:bCs/>
          <w:spacing w:val="-2"/>
          <w:sz w:val="40"/>
          <w:szCs w:val="40"/>
        </w:rPr>
        <w:t>TECHNOLOGY</w:t>
      </w:r>
    </w:p>
    <w:p w14:paraId="1D068862" w14:textId="75366FEB" w:rsidR="00AD5F96" w:rsidRPr="00AD5F96" w:rsidRDefault="00AD5F96" w:rsidP="00AD5F96">
      <w:pPr>
        <w:spacing w:before="159" w:line="379" w:lineRule="auto"/>
        <w:ind w:left="1946" w:right="1924"/>
        <w:jc w:val="center"/>
        <w:rPr>
          <w:b/>
          <w:bCs/>
          <w:sz w:val="40"/>
          <w:szCs w:val="40"/>
        </w:rPr>
      </w:pPr>
      <w:r w:rsidRPr="00AD5F96">
        <w:rPr>
          <w:b/>
          <w:bCs/>
          <w:sz w:val="40"/>
          <w:szCs w:val="40"/>
        </w:rPr>
        <w:t>SE</w:t>
      </w:r>
      <w:r>
        <w:rPr>
          <w:b/>
          <w:bCs/>
          <w:sz w:val="40"/>
          <w:szCs w:val="40"/>
        </w:rPr>
        <w:t>C</w:t>
      </w:r>
      <w:r w:rsidRPr="00AD5F96">
        <w:rPr>
          <w:b/>
          <w:bCs/>
          <w:sz w:val="40"/>
          <w:szCs w:val="40"/>
        </w:rPr>
        <w:t>-62, NOIDA, INDIA</w:t>
      </w:r>
    </w:p>
    <w:p w14:paraId="53919700" w14:textId="77777777" w:rsidR="00AB7110" w:rsidRPr="006341E5" w:rsidRDefault="00AB7110" w:rsidP="00AB7110">
      <w:pPr>
        <w:spacing w:line="477" w:lineRule="auto"/>
        <w:ind w:left="2466" w:right="2441"/>
        <w:jc w:val="center"/>
        <w:rPr>
          <w:i/>
          <w:szCs w:val="1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C4205D4" wp14:editId="30AE7399">
            <wp:simplePos x="0" y="0"/>
            <wp:positionH relativeFrom="page">
              <wp:posOffset>2895600</wp:posOffset>
            </wp:positionH>
            <wp:positionV relativeFrom="paragraph">
              <wp:posOffset>342900</wp:posOffset>
            </wp:positionV>
            <wp:extent cx="2076450" cy="23685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ACA32" w14:textId="77777777" w:rsidR="00AB7110" w:rsidRDefault="00AB7110" w:rsidP="00AB7110">
      <w:pPr>
        <w:pStyle w:val="BodyText"/>
        <w:spacing w:before="257"/>
        <w:rPr>
          <w:b w:val="0"/>
          <w:i/>
          <w:sz w:val="28"/>
        </w:rPr>
      </w:pPr>
    </w:p>
    <w:p w14:paraId="399A612D" w14:textId="5DBD87BC" w:rsidR="00AD5F96" w:rsidRPr="00AD5F96" w:rsidRDefault="00AD5F96" w:rsidP="00AD5F96">
      <w:pPr>
        <w:spacing w:line="477" w:lineRule="auto"/>
        <w:ind w:left="2466" w:right="2441"/>
        <w:jc w:val="center"/>
        <w:rPr>
          <w:sz w:val="24"/>
        </w:rPr>
      </w:pPr>
      <w:r w:rsidRPr="00AD5F96">
        <w:rPr>
          <w:sz w:val="24"/>
        </w:rPr>
        <w:t>PBL Financial Accounting(15B1NHS435)</w:t>
      </w:r>
    </w:p>
    <w:p w14:paraId="435A6F3A" w14:textId="77777777" w:rsidR="00AD5F96" w:rsidRDefault="00AD5F96" w:rsidP="00AD5F96">
      <w:pPr>
        <w:spacing w:line="240" w:lineRule="auto"/>
        <w:ind w:left="2466" w:right="2441"/>
        <w:jc w:val="center"/>
        <w:rPr>
          <w:b/>
          <w:szCs w:val="28"/>
          <w:lang w:val="en-US"/>
        </w:rPr>
      </w:pPr>
      <w:r w:rsidRPr="00AD5F96">
        <w:rPr>
          <w:b/>
          <w:szCs w:val="28"/>
          <w:lang w:val="en-US"/>
        </w:rPr>
        <w:t xml:space="preserve">Annual Report </w:t>
      </w:r>
    </w:p>
    <w:p w14:paraId="728ECFCA" w14:textId="00C5E7CE" w:rsidR="00AD5F96" w:rsidRPr="00AD5F96" w:rsidRDefault="00AD5F96" w:rsidP="00AD5F96">
      <w:pPr>
        <w:spacing w:line="240" w:lineRule="auto"/>
        <w:ind w:left="2466" w:right="2441"/>
        <w:jc w:val="center"/>
        <w:rPr>
          <w:b/>
          <w:szCs w:val="28"/>
          <w:lang w:val="en-US"/>
        </w:rPr>
      </w:pPr>
      <w:r w:rsidRPr="00AD5F96">
        <w:rPr>
          <w:b/>
          <w:szCs w:val="28"/>
          <w:lang w:val="en-US"/>
        </w:rPr>
        <w:t xml:space="preserve">Analysis of </w:t>
      </w:r>
      <w:proofErr w:type="spellStart"/>
      <w:r w:rsidRPr="00AD5F96">
        <w:rPr>
          <w:b/>
          <w:szCs w:val="28"/>
          <w:lang w:val="en-US"/>
        </w:rPr>
        <w:t>Coforge</w:t>
      </w:r>
      <w:proofErr w:type="spellEnd"/>
      <w:r w:rsidRPr="00AD5F96">
        <w:rPr>
          <w:b/>
          <w:szCs w:val="28"/>
          <w:lang w:val="en-US"/>
        </w:rPr>
        <w:t xml:space="preserve"> Ltd.</w:t>
      </w:r>
    </w:p>
    <w:p w14:paraId="01283C9E" w14:textId="77777777" w:rsidR="00AD5F96" w:rsidRDefault="00AD5F96" w:rsidP="00AB7110">
      <w:pPr>
        <w:spacing w:line="400" w:lineRule="auto"/>
        <w:rPr>
          <w:b/>
          <w:bCs/>
          <w:sz w:val="22"/>
          <w:szCs w:val="22"/>
        </w:rPr>
      </w:pPr>
    </w:p>
    <w:p w14:paraId="3F7CB40E" w14:textId="77777777" w:rsidR="00AD5F96" w:rsidRDefault="00AD5F96" w:rsidP="00AB7110">
      <w:pPr>
        <w:spacing w:line="400" w:lineRule="auto"/>
        <w:rPr>
          <w:b/>
          <w:bCs/>
          <w:sz w:val="22"/>
          <w:szCs w:val="22"/>
        </w:rPr>
      </w:pPr>
    </w:p>
    <w:p w14:paraId="001DC063" w14:textId="7FAA333D" w:rsidR="00AB7110" w:rsidRPr="0033021E" w:rsidRDefault="00AB7110" w:rsidP="00AB7110">
      <w:pPr>
        <w:spacing w:line="400" w:lineRule="auto"/>
        <w:rPr>
          <w:b/>
          <w:bCs/>
          <w:szCs w:val="28"/>
        </w:rPr>
      </w:pPr>
      <w:r w:rsidRPr="0033021E">
        <w:rPr>
          <w:b/>
          <w:bCs/>
          <w:szCs w:val="28"/>
        </w:rPr>
        <w:t xml:space="preserve">Submitted to: - </w:t>
      </w:r>
    </w:p>
    <w:p w14:paraId="106A4D57" w14:textId="28C400FF" w:rsidR="00AB7110" w:rsidRPr="0033021E" w:rsidRDefault="00502428" w:rsidP="00AB7110">
      <w:pPr>
        <w:spacing w:line="400" w:lineRule="auto"/>
        <w:ind w:firstLine="576"/>
        <w:rPr>
          <w:szCs w:val="28"/>
        </w:rPr>
      </w:pPr>
      <w:r w:rsidRPr="0033021E">
        <w:rPr>
          <w:szCs w:val="28"/>
        </w:rPr>
        <w:t>Dr. </w:t>
      </w:r>
      <w:proofErr w:type="spellStart"/>
      <w:r w:rsidRPr="0033021E">
        <w:rPr>
          <w:szCs w:val="28"/>
        </w:rPr>
        <w:t>Purwa</w:t>
      </w:r>
      <w:proofErr w:type="spellEnd"/>
      <w:r w:rsidRPr="0033021E">
        <w:rPr>
          <w:szCs w:val="28"/>
        </w:rPr>
        <w:t> Srivastava</w:t>
      </w:r>
    </w:p>
    <w:p w14:paraId="5925BEFF" w14:textId="77777777" w:rsidR="00AB7110" w:rsidRPr="0033021E" w:rsidRDefault="00AB7110" w:rsidP="00AB7110">
      <w:pPr>
        <w:spacing w:line="400" w:lineRule="auto"/>
        <w:rPr>
          <w:b/>
          <w:bCs/>
          <w:szCs w:val="28"/>
        </w:rPr>
      </w:pPr>
      <w:r w:rsidRPr="0033021E">
        <w:rPr>
          <w:b/>
          <w:bCs/>
          <w:szCs w:val="28"/>
        </w:rPr>
        <w:t>Submitted by: -</w:t>
      </w:r>
    </w:p>
    <w:p w14:paraId="336B6C93" w14:textId="7A8D33D1" w:rsidR="00AB7110" w:rsidRPr="0033021E" w:rsidRDefault="00AD5F96" w:rsidP="00AB7110">
      <w:pPr>
        <w:numPr>
          <w:ilvl w:val="0"/>
          <w:numId w:val="1"/>
        </w:numPr>
        <w:spacing w:after="37" w:line="259" w:lineRule="auto"/>
        <w:ind w:hanging="360"/>
        <w:rPr>
          <w:szCs w:val="28"/>
        </w:rPr>
      </w:pPr>
      <w:r w:rsidRPr="0033021E">
        <w:rPr>
          <w:szCs w:val="28"/>
        </w:rPr>
        <w:t>Gaurav Saxena</w:t>
      </w:r>
      <w:r w:rsidR="00AB7110" w:rsidRPr="0033021E">
        <w:rPr>
          <w:rFonts w:eastAsia="Arial"/>
          <w:i/>
          <w:szCs w:val="28"/>
        </w:rPr>
        <w:t xml:space="preserve"> </w:t>
      </w:r>
      <w:r w:rsidR="00AB7110" w:rsidRPr="0033021E">
        <w:rPr>
          <w:szCs w:val="28"/>
        </w:rPr>
        <w:t>(22</w:t>
      </w:r>
      <w:r w:rsidRPr="0033021E">
        <w:rPr>
          <w:szCs w:val="28"/>
        </w:rPr>
        <w:t>102071</w:t>
      </w:r>
      <w:r w:rsidR="00AB7110" w:rsidRPr="0033021E">
        <w:rPr>
          <w:szCs w:val="28"/>
        </w:rPr>
        <w:t xml:space="preserve">) </w:t>
      </w:r>
    </w:p>
    <w:p w14:paraId="3D52F36E" w14:textId="2618A552" w:rsidR="00C8554A" w:rsidRPr="0033021E" w:rsidRDefault="00AD5F96" w:rsidP="00AB7110">
      <w:pPr>
        <w:numPr>
          <w:ilvl w:val="0"/>
          <w:numId w:val="1"/>
        </w:numPr>
        <w:spacing w:after="37" w:line="259" w:lineRule="auto"/>
        <w:ind w:hanging="360"/>
        <w:rPr>
          <w:szCs w:val="28"/>
        </w:rPr>
      </w:pPr>
      <w:r w:rsidRPr="0033021E">
        <w:rPr>
          <w:szCs w:val="28"/>
        </w:rPr>
        <w:t>Aryan Goyal</w:t>
      </w:r>
      <w:r w:rsidR="00AB7110" w:rsidRPr="0033021E">
        <w:rPr>
          <w:szCs w:val="28"/>
        </w:rPr>
        <w:t xml:space="preserve"> (22</w:t>
      </w:r>
      <w:r w:rsidRPr="0033021E">
        <w:rPr>
          <w:szCs w:val="28"/>
        </w:rPr>
        <w:t>103092</w:t>
      </w:r>
      <w:r w:rsidR="00AB7110" w:rsidRPr="0033021E">
        <w:rPr>
          <w:szCs w:val="28"/>
        </w:rPr>
        <w:t xml:space="preserve">) </w:t>
      </w:r>
    </w:p>
    <w:p w14:paraId="43C54E76" w14:textId="36C955EB" w:rsidR="00502428" w:rsidRPr="0033021E" w:rsidRDefault="00AD5F96" w:rsidP="00AB7110">
      <w:pPr>
        <w:numPr>
          <w:ilvl w:val="0"/>
          <w:numId w:val="1"/>
        </w:numPr>
        <w:spacing w:after="37" w:line="259" w:lineRule="auto"/>
        <w:ind w:hanging="360"/>
        <w:rPr>
          <w:szCs w:val="28"/>
        </w:rPr>
      </w:pPr>
      <w:r w:rsidRPr="0033021E">
        <w:rPr>
          <w:szCs w:val="28"/>
        </w:rPr>
        <w:t>Vansh Agarwal</w:t>
      </w:r>
      <w:r w:rsidR="005C20E8" w:rsidRPr="0033021E">
        <w:rPr>
          <w:szCs w:val="28"/>
        </w:rPr>
        <w:t xml:space="preserve"> (2210</w:t>
      </w:r>
      <w:r w:rsidRPr="0033021E">
        <w:rPr>
          <w:szCs w:val="28"/>
        </w:rPr>
        <w:t>3105</w:t>
      </w:r>
      <w:r w:rsidR="005C20E8" w:rsidRPr="0033021E">
        <w:rPr>
          <w:szCs w:val="28"/>
        </w:rPr>
        <w:t>)</w:t>
      </w:r>
    </w:p>
    <w:p w14:paraId="6D0A1955" w14:textId="33BA30C5" w:rsidR="00502428" w:rsidRPr="0033021E" w:rsidRDefault="00AD5F96" w:rsidP="00AB7110">
      <w:pPr>
        <w:numPr>
          <w:ilvl w:val="0"/>
          <w:numId w:val="1"/>
        </w:numPr>
        <w:spacing w:after="37" w:line="259" w:lineRule="auto"/>
        <w:ind w:hanging="360"/>
        <w:rPr>
          <w:szCs w:val="28"/>
        </w:rPr>
      </w:pPr>
      <w:r w:rsidRPr="0033021E">
        <w:rPr>
          <w:szCs w:val="28"/>
        </w:rPr>
        <w:t>Bhuvnesh Choudhary</w:t>
      </w:r>
      <w:r w:rsidR="00664E71" w:rsidRPr="0033021E">
        <w:rPr>
          <w:szCs w:val="28"/>
        </w:rPr>
        <w:t xml:space="preserve"> (2210</w:t>
      </w:r>
      <w:r w:rsidRPr="0033021E">
        <w:rPr>
          <w:szCs w:val="28"/>
        </w:rPr>
        <w:t>3108</w:t>
      </w:r>
      <w:r w:rsidR="00664E71" w:rsidRPr="0033021E">
        <w:rPr>
          <w:szCs w:val="28"/>
        </w:rPr>
        <w:t>)</w:t>
      </w:r>
    </w:p>
    <w:p w14:paraId="46F66213" w14:textId="04557A18" w:rsidR="00AD5F96" w:rsidRPr="0033021E" w:rsidRDefault="00AD5F96" w:rsidP="00AB7110">
      <w:pPr>
        <w:numPr>
          <w:ilvl w:val="0"/>
          <w:numId w:val="1"/>
        </w:numPr>
        <w:spacing w:after="37" w:line="259" w:lineRule="auto"/>
        <w:ind w:hanging="360"/>
        <w:rPr>
          <w:szCs w:val="28"/>
        </w:rPr>
      </w:pPr>
      <w:r w:rsidRPr="0033021E">
        <w:rPr>
          <w:szCs w:val="28"/>
        </w:rPr>
        <w:t xml:space="preserve">Yash </w:t>
      </w:r>
      <w:proofErr w:type="spellStart"/>
      <w:r w:rsidRPr="0033021E">
        <w:rPr>
          <w:szCs w:val="28"/>
        </w:rPr>
        <w:t>Rautela</w:t>
      </w:r>
      <w:proofErr w:type="spellEnd"/>
      <w:r w:rsidRPr="0033021E">
        <w:rPr>
          <w:szCs w:val="28"/>
        </w:rPr>
        <w:t xml:space="preserve"> (22103057)</w:t>
      </w:r>
    </w:p>
    <w:p w14:paraId="3C0EAC3B" w14:textId="77777777" w:rsidR="00D97685" w:rsidRPr="0033021E" w:rsidRDefault="00D97685" w:rsidP="00D97685">
      <w:pPr>
        <w:spacing w:after="37" w:line="259" w:lineRule="auto"/>
        <w:rPr>
          <w:szCs w:val="28"/>
        </w:rPr>
      </w:pPr>
    </w:p>
    <w:p w14:paraId="7BED7A85" w14:textId="77777777" w:rsidR="00D97685" w:rsidRDefault="00D97685" w:rsidP="00D97685">
      <w:pPr>
        <w:spacing w:after="37" w:line="259" w:lineRule="auto"/>
        <w:rPr>
          <w:sz w:val="36"/>
        </w:rPr>
      </w:pPr>
    </w:p>
    <w:p w14:paraId="7E45B367" w14:textId="1DB00F91" w:rsidR="00D97685" w:rsidRPr="00883B90" w:rsidRDefault="0053087C" w:rsidP="008F5BD4">
      <w:pPr>
        <w:spacing w:after="37" w:line="259" w:lineRule="auto"/>
        <w:jc w:val="center"/>
        <w:rPr>
          <w:b/>
          <w:bCs/>
          <w:sz w:val="48"/>
          <w:szCs w:val="48"/>
          <w:lang w:val="en-US"/>
        </w:rPr>
      </w:pPr>
      <w:r w:rsidRPr="00883B90">
        <w:rPr>
          <w:b/>
          <w:bCs/>
          <w:sz w:val="48"/>
          <w:szCs w:val="48"/>
          <w:lang w:val="en-US"/>
        </w:rPr>
        <w:lastRenderedPageBreak/>
        <w:t xml:space="preserve">Analysis of </w:t>
      </w:r>
      <w:r w:rsidR="008F5BD4" w:rsidRPr="00883B90">
        <w:rPr>
          <w:b/>
          <w:bCs/>
          <w:sz w:val="48"/>
          <w:szCs w:val="48"/>
          <w:lang w:val="en-US"/>
        </w:rPr>
        <w:t>Annual Report</w:t>
      </w:r>
      <w:r w:rsidRPr="00883B90">
        <w:rPr>
          <w:b/>
          <w:bCs/>
          <w:sz w:val="48"/>
          <w:szCs w:val="48"/>
          <w:lang w:val="en-US"/>
        </w:rPr>
        <w:t xml:space="preserve"> of </w:t>
      </w:r>
      <w:proofErr w:type="spellStart"/>
      <w:r w:rsidR="00AD5F96">
        <w:rPr>
          <w:b/>
          <w:bCs/>
          <w:sz w:val="48"/>
          <w:szCs w:val="48"/>
          <w:lang w:val="en-US"/>
        </w:rPr>
        <w:t>Coforge</w:t>
      </w:r>
      <w:proofErr w:type="spellEnd"/>
    </w:p>
    <w:p w14:paraId="4DA832BD" w14:textId="27322824" w:rsidR="00992F37" w:rsidRDefault="00992F37" w:rsidP="00A36629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02122"/>
          <w:sz w:val="34"/>
          <w:szCs w:val="34"/>
        </w:rPr>
      </w:pPr>
      <w:r w:rsidRPr="00883B90">
        <w:rPr>
          <w:color w:val="202122"/>
          <w:sz w:val="34"/>
          <w:szCs w:val="34"/>
        </w:rPr>
        <w:t>The objective of this project is to analyze the financial performance, key</w:t>
      </w:r>
      <w:r w:rsidR="008C4B74" w:rsidRPr="00883B90">
        <w:rPr>
          <w:color w:val="202122"/>
          <w:sz w:val="34"/>
          <w:szCs w:val="34"/>
        </w:rPr>
        <w:t xml:space="preserve"> p</w:t>
      </w:r>
      <w:r w:rsidRPr="00883B90">
        <w:rPr>
          <w:color w:val="202122"/>
          <w:sz w:val="34"/>
          <w:szCs w:val="34"/>
        </w:rPr>
        <w:t xml:space="preserve">rojects, and sustainability initiatives Of </w:t>
      </w:r>
      <w:r w:rsidR="00EC2127">
        <w:rPr>
          <w:color w:val="202122"/>
          <w:sz w:val="34"/>
          <w:szCs w:val="34"/>
        </w:rPr>
        <w:t>COFORGE</w:t>
      </w:r>
      <w:r w:rsidRPr="00883B90">
        <w:rPr>
          <w:color w:val="202122"/>
          <w:sz w:val="34"/>
          <w:szCs w:val="34"/>
        </w:rPr>
        <w:t xml:space="preserve"> as reported in its annual report.</w:t>
      </w:r>
    </w:p>
    <w:p w14:paraId="348A3496" w14:textId="3EF4E8E5" w:rsidR="00EC2127" w:rsidRPr="00883B90" w:rsidRDefault="00EC2127" w:rsidP="00EC2127">
      <w:pPr>
        <w:pStyle w:val="NormalWeb"/>
        <w:shd w:val="clear" w:color="auto" w:fill="FFFFFF"/>
        <w:spacing w:before="120" w:beforeAutospacing="0" w:after="0" w:afterAutospacing="0"/>
        <w:jc w:val="center"/>
        <w:rPr>
          <w:color w:val="202122"/>
          <w:sz w:val="34"/>
          <w:szCs w:val="34"/>
        </w:rPr>
      </w:pPr>
      <w:r>
        <w:rPr>
          <w:noProof/>
        </w:rPr>
        <w:drawing>
          <wp:inline distT="0" distB="0" distL="0" distR="0" wp14:anchorId="4B6EED9F" wp14:editId="191B14AD">
            <wp:extent cx="3333750" cy="2857500"/>
            <wp:effectExtent l="0" t="0" r="0" b="0"/>
            <wp:docPr id="274694500" name="Picture 1" descr="Coforge - Annual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forge - Annual Repor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55BA" w14:textId="4A3AC14C" w:rsidR="00992F37" w:rsidRDefault="00992F37">
      <w:pPr>
        <w:spacing w:after="37" w:line="259" w:lineRule="auto"/>
        <w:rPr>
          <w:b/>
          <w:bCs/>
        </w:rPr>
      </w:pPr>
    </w:p>
    <w:p w14:paraId="3869254E" w14:textId="787BBAE5" w:rsidR="000A1317" w:rsidRPr="00E4768D" w:rsidRDefault="00913645">
      <w:pPr>
        <w:spacing w:after="37" w:line="259" w:lineRule="auto"/>
        <w:rPr>
          <w:b/>
          <w:bCs/>
          <w:color w:val="0D0D0D"/>
          <w:sz w:val="32"/>
          <w:szCs w:val="32"/>
        </w:rPr>
      </w:pPr>
      <w:r w:rsidRPr="00E4768D">
        <w:rPr>
          <w:b/>
          <w:bCs/>
          <w:color w:val="0D0D0D"/>
          <w:sz w:val="32"/>
          <w:szCs w:val="32"/>
        </w:rPr>
        <w:t>Q</w:t>
      </w:r>
      <w:r w:rsidR="00E4768D">
        <w:rPr>
          <w:b/>
          <w:bCs/>
          <w:color w:val="0D0D0D"/>
          <w:sz w:val="32"/>
          <w:szCs w:val="32"/>
        </w:rPr>
        <w:t xml:space="preserve">. </w:t>
      </w:r>
      <w:r w:rsidRPr="00E4768D">
        <w:rPr>
          <w:b/>
          <w:bCs/>
          <w:color w:val="0D0D0D"/>
          <w:sz w:val="32"/>
          <w:szCs w:val="32"/>
        </w:rPr>
        <w:t xml:space="preserve"> Give a brief description of the company. What is the accounting period of the company?</w:t>
      </w:r>
    </w:p>
    <w:p w14:paraId="27356581" w14:textId="77777777" w:rsidR="00913645" w:rsidRPr="00883B90" w:rsidRDefault="00913645">
      <w:pPr>
        <w:spacing w:after="37" w:line="259" w:lineRule="auto"/>
        <w:rPr>
          <w:b/>
          <w:bCs/>
          <w:i/>
          <w:iCs/>
          <w:color w:val="0D0D0D"/>
          <w:szCs w:val="28"/>
        </w:rPr>
      </w:pPr>
    </w:p>
    <w:p w14:paraId="1C1D24E7" w14:textId="6418604E" w:rsidR="00EC2127" w:rsidRDefault="00EC2127" w:rsidP="00970CE5">
      <w:pPr>
        <w:spacing w:after="37" w:line="259" w:lineRule="auto"/>
        <w:rPr>
          <w:color w:val="auto"/>
        </w:rPr>
      </w:pPr>
      <w:hyperlink r:id="rId7" w:tgtFrame="_blank" w:history="1">
        <w:r w:rsidRPr="00EC2127">
          <w:rPr>
            <w:rStyle w:val="Hyperlink"/>
            <w:color w:val="auto"/>
            <w:u w:val="none"/>
          </w:rPr>
          <w:t> </w:t>
        </w:r>
        <w:proofErr w:type="spellStart"/>
        <w:r w:rsidRPr="00E4768D">
          <w:rPr>
            <w:rStyle w:val="Hyperlink"/>
            <w:b/>
            <w:bCs/>
            <w:color w:val="auto"/>
            <w:u w:val="none"/>
          </w:rPr>
          <w:t>Coforge</w:t>
        </w:r>
        <w:proofErr w:type="spellEnd"/>
        <w:r w:rsidRPr="00EC2127">
          <w:rPr>
            <w:rStyle w:val="Hyperlink"/>
            <w:color w:val="auto"/>
            <w:u w:val="none"/>
          </w:rPr>
          <w:t>, formerly known as NIIT Technologies, is an Indian multinational information technology company based in Noida, India and New Jersey, United States</w:t>
        </w:r>
      </w:hyperlink>
      <w:r w:rsidRPr="00EC2127">
        <w:rPr>
          <w:color w:val="auto"/>
        </w:rPr>
        <w:t>. </w:t>
      </w:r>
      <w:hyperlink r:id="rId8" w:tgtFrame="_blank" w:history="1">
        <w:r w:rsidRPr="00EC2127">
          <w:rPr>
            <w:rStyle w:val="Hyperlink"/>
            <w:color w:val="auto"/>
            <w:u w:val="none"/>
          </w:rPr>
          <w:t>The company provides IT consulting and software services including intelligent automation, product engineering, application development, digital process automation, data and analytics, cybersecurity, and cloud services</w:t>
        </w:r>
      </w:hyperlink>
      <w:r w:rsidRPr="00EC2127">
        <w:rPr>
          <w:color w:val="auto"/>
        </w:rPr>
        <w:t>. </w:t>
      </w:r>
      <w:hyperlink r:id="rId9" w:tgtFrame="_blank" w:history="1">
        <w:r w:rsidRPr="00EC2127">
          <w:rPr>
            <w:rStyle w:val="Hyperlink"/>
            <w:color w:val="auto"/>
            <w:u w:val="none"/>
          </w:rPr>
          <w:t>The accounting period of the company is from April 1 to March 31</w:t>
        </w:r>
      </w:hyperlink>
      <w:hyperlink r:id="rId10" w:tgtFrame="_blank" w:history="1">
        <w:r w:rsidRPr="00EC2127">
          <w:rPr>
            <w:rStyle w:val="Hyperlink"/>
            <w:color w:val="auto"/>
            <w:u w:val="none"/>
          </w:rPr>
          <w:t>3</w:t>
        </w:r>
      </w:hyperlink>
      <w:r w:rsidRPr="00EC2127">
        <w:rPr>
          <w:color w:val="auto"/>
        </w:rPr>
        <w:t>. </w:t>
      </w:r>
      <w:hyperlink r:id="rId11" w:tgtFrame="_blank" w:history="1">
        <w:r w:rsidRPr="00EC2127">
          <w:rPr>
            <w:rStyle w:val="Hyperlink"/>
            <w:color w:val="auto"/>
            <w:u w:val="none"/>
          </w:rPr>
          <w:t>As per the latest reports, the total assets of the company have increased by 44.06%</w:t>
        </w:r>
      </w:hyperlink>
      <w:r w:rsidRPr="00EC2127">
        <w:rPr>
          <w:color w:val="auto"/>
        </w:rPr>
        <w:t>. The net sales in December 2023 were Rs 2,323.30 crore, up 13.01% from Rs. </w:t>
      </w:r>
      <w:hyperlink r:id="rId12" w:tgtFrame="_blank" w:history="1">
        <w:r w:rsidRPr="00EC2127">
          <w:rPr>
            <w:rStyle w:val="Hyperlink"/>
            <w:color w:val="auto"/>
            <w:u w:val="none"/>
          </w:rPr>
          <w:t>2,055.80 crore in December 2022</w:t>
        </w:r>
      </w:hyperlink>
      <w:r w:rsidRPr="00EC2127">
        <w:rPr>
          <w:color w:val="auto"/>
        </w:rPr>
        <w:t>. </w:t>
      </w:r>
      <w:hyperlink r:id="rId13" w:tgtFrame="_blank" w:history="1">
        <w:r w:rsidRPr="00EC2127">
          <w:rPr>
            <w:rStyle w:val="Hyperlink"/>
            <w:color w:val="auto"/>
            <w:u w:val="none"/>
          </w:rPr>
          <w:t>The net profit for the full year FY23 was Rs 693.8 crore, up 4.62 per cent from Rs 661.7 crore last year</w:t>
        </w:r>
      </w:hyperlink>
      <w:r w:rsidR="0033021E">
        <w:rPr>
          <w:color w:val="auto"/>
        </w:rPr>
        <w:t>.</w:t>
      </w:r>
    </w:p>
    <w:p w14:paraId="0E2EB713" w14:textId="77777777" w:rsidR="001B733B" w:rsidRDefault="001B733B" w:rsidP="00970CE5">
      <w:pPr>
        <w:spacing w:after="37" w:line="259" w:lineRule="auto"/>
        <w:rPr>
          <w:color w:val="auto"/>
        </w:rPr>
      </w:pPr>
    </w:p>
    <w:p w14:paraId="65C817A0" w14:textId="77777777" w:rsidR="001B733B" w:rsidRDefault="001B733B" w:rsidP="00970CE5">
      <w:pPr>
        <w:spacing w:after="37" w:line="259" w:lineRule="auto"/>
        <w:rPr>
          <w:color w:val="auto"/>
        </w:rPr>
      </w:pPr>
    </w:p>
    <w:p w14:paraId="3F073CB7" w14:textId="77777777" w:rsidR="001B733B" w:rsidRDefault="001B733B" w:rsidP="00970CE5">
      <w:pPr>
        <w:spacing w:after="37" w:line="259" w:lineRule="auto"/>
        <w:rPr>
          <w:color w:val="auto"/>
        </w:rPr>
      </w:pPr>
    </w:p>
    <w:p w14:paraId="1FF6A89B" w14:textId="77777777" w:rsidR="00E4768D" w:rsidRDefault="00E4768D" w:rsidP="00EC2127">
      <w:pPr>
        <w:spacing w:after="37" w:line="259" w:lineRule="auto"/>
        <w:rPr>
          <w:b/>
          <w:bCs/>
          <w:color w:val="0D0D0D"/>
          <w:sz w:val="36"/>
          <w:szCs w:val="36"/>
        </w:rPr>
      </w:pPr>
    </w:p>
    <w:p w14:paraId="499327CB" w14:textId="2BEC3694" w:rsidR="00EC2127" w:rsidRPr="00E4768D" w:rsidRDefault="00970CE5" w:rsidP="00EC2127">
      <w:pPr>
        <w:spacing w:after="37" w:line="259" w:lineRule="auto"/>
        <w:rPr>
          <w:b/>
          <w:bCs/>
          <w:color w:val="0D0D0D"/>
          <w:sz w:val="32"/>
          <w:szCs w:val="32"/>
        </w:rPr>
      </w:pPr>
      <w:r w:rsidRPr="001B733B">
        <w:rPr>
          <w:b/>
          <w:bCs/>
          <w:color w:val="0D0D0D"/>
          <w:sz w:val="36"/>
          <w:szCs w:val="36"/>
        </w:rPr>
        <w:lastRenderedPageBreak/>
        <w:t>Q</w:t>
      </w:r>
      <w:r w:rsidR="00E4768D">
        <w:rPr>
          <w:b/>
          <w:bCs/>
          <w:color w:val="0D0D0D"/>
          <w:sz w:val="36"/>
          <w:szCs w:val="36"/>
        </w:rPr>
        <w:t>.</w:t>
      </w:r>
      <w:r w:rsidRPr="001B733B">
        <w:rPr>
          <w:b/>
          <w:bCs/>
          <w:color w:val="0D0D0D"/>
          <w:sz w:val="36"/>
          <w:szCs w:val="36"/>
        </w:rPr>
        <w:t xml:space="preserve"> </w:t>
      </w:r>
      <w:r w:rsidR="00EC2127" w:rsidRPr="00E4768D">
        <w:rPr>
          <w:b/>
          <w:bCs/>
          <w:color w:val="0D0D0D"/>
          <w:sz w:val="32"/>
          <w:szCs w:val="32"/>
        </w:rPr>
        <w:t>Describe the financing, investing and operating activities of the company such as sources of</w:t>
      </w:r>
    </w:p>
    <w:p w14:paraId="2A3819E9" w14:textId="77777777" w:rsidR="001B733B" w:rsidRPr="00E4768D" w:rsidRDefault="00EC2127" w:rsidP="001B733B">
      <w:pPr>
        <w:spacing w:after="37" w:line="259" w:lineRule="auto"/>
        <w:rPr>
          <w:b/>
          <w:bCs/>
          <w:color w:val="0D0D0D"/>
          <w:sz w:val="32"/>
          <w:szCs w:val="32"/>
        </w:rPr>
      </w:pPr>
      <w:r w:rsidRPr="00E4768D">
        <w:rPr>
          <w:b/>
          <w:bCs/>
          <w:color w:val="0D0D0D"/>
          <w:sz w:val="32"/>
          <w:szCs w:val="32"/>
        </w:rPr>
        <w:t>funds, utilization of funds and business operations etc.</w:t>
      </w:r>
      <w:r w:rsidR="00970CE5" w:rsidRPr="00E4768D">
        <w:rPr>
          <w:b/>
          <w:bCs/>
          <w:color w:val="0D0D0D"/>
          <w:sz w:val="32"/>
          <w:szCs w:val="32"/>
        </w:rPr>
        <w:t xml:space="preserve">? </w:t>
      </w:r>
    </w:p>
    <w:p w14:paraId="395495D8" w14:textId="5ABD4620" w:rsidR="00EC2127" w:rsidRPr="001B733B" w:rsidRDefault="00EC2127" w:rsidP="001B733B">
      <w:pPr>
        <w:spacing w:after="37" w:line="259" w:lineRule="auto"/>
        <w:rPr>
          <w:b/>
          <w:bCs/>
          <w:color w:val="0D0D0D"/>
          <w:sz w:val="36"/>
          <w:szCs w:val="36"/>
        </w:rPr>
      </w:pPr>
      <w:r w:rsidRPr="00EC2127">
        <w:rPr>
          <w:color w:val="auto"/>
        </w:rPr>
        <w:br/>
      </w:r>
      <w:proofErr w:type="spellStart"/>
      <w:r w:rsidRPr="00EC2127">
        <w:rPr>
          <w:color w:val="auto"/>
        </w:rPr>
        <w:t>Coforge</w:t>
      </w:r>
      <w:proofErr w:type="spellEnd"/>
      <w:r w:rsidRPr="00EC2127">
        <w:rPr>
          <w:color w:val="auto"/>
        </w:rPr>
        <w:t xml:space="preserve"> has been involved in various financing, investing, and operating activities:</w:t>
      </w:r>
    </w:p>
    <w:p w14:paraId="7D0553FA" w14:textId="77777777" w:rsidR="00EC2127" w:rsidRPr="00EC2127" w:rsidRDefault="00EC2127" w:rsidP="00EC2127">
      <w:pPr>
        <w:ind w:left="0" w:firstLine="0"/>
        <w:rPr>
          <w:b/>
          <w:bCs/>
          <w:color w:val="auto"/>
        </w:rPr>
      </w:pPr>
      <w:r w:rsidRPr="00EC2127">
        <w:rPr>
          <w:b/>
          <w:bCs/>
          <w:color w:val="auto"/>
        </w:rPr>
        <w:t>Financing Activities:</w:t>
      </w:r>
    </w:p>
    <w:p w14:paraId="50738A8A" w14:textId="4E5365AE" w:rsidR="00EC2127" w:rsidRPr="00EC2127" w:rsidRDefault="00EC2127" w:rsidP="00EC2127">
      <w:pPr>
        <w:pStyle w:val="ListParagraph"/>
        <w:numPr>
          <w:ilvl w:val="0"/>
          <w:numId w:val="6"/>
        </w:numPr>
        <w:rPr>
          <w:color w:val="auto"/>
        </w:rPr>
      </w:pPr>
      <w:hyperlink r:id="rId14" w:history="1">
        <w:proofErr w:type="spellStart"/>
        <w:r w:rsidRPr="00EC2127">
          <w:rPr>
            <w:rStyle w:val="Hyperlink"/>
            <w:color w:val="auto"/>
            <w:u w:val="none"/>
          </w:rPr>
          <w:t>Coforge</w:t>
        </w:r>
        <w:proofErr w:type="spellEnd"/>
        <w:r w:rsidRPr="00EC2127">
          <w:rPr>
            <w:rStyle w:val="Hyperlink"/>
            <w:color w:val="auto"/>
            <w:u w:val="none"/>
          </w:rPr>
          <w:t xml:space="preserve"> has been raising funds through equity reserves and surplus</w:t>
        </w:r>
      </w:hyperlink>
      <w:r w:rsidRPr="00EC2127">
        <w:rPr>
          <w:color w:val="auto"/>
        </w:rPr>
        <w:t>.</w:t>
      </w:r>
    </w:p>
    <w:p w14:paraId="7B96BF8C" w14:textId="2CC51AE0" w:rsidR="00EC2127" w:rsidRPr="00EC2127" w:rsidRDefault="00EC2127" w:rsidP="00EC2127">
      <w:pPr>
        <w:pStyle w:val="ListParagraph"/>
        <w:numPr>
          <w:ilvl w:val="0"/>
          <w:numId w:val="6"/>
        </w:numPr>
        <w:rPr>
          <w:color w:val="auto"/>
        </w:rPr>
      </w:pPr>
      <w:hyperlink r:id="rId15" w:tgtFrame="_blank" w:history="1">
        <w:r w:rsidRPr="00EC2127">
          <w:rPr>
            <w:rStyle w:val="Hyperlink"/>
            <w:color w:val="auto"/>
            <w:u w:val="none"/>
          </w:rPr>
          <w:t>The company also has bank borrowings and other borrowings</w:t>
        </w:r>
      </w:hyperlink>
      <w:r w:rsidRPr="00EC2127">
        <w:rPr>
          <w:color w:val="auto"/>
        </w:rPr>
        <w:t>.</w:t>
      </w:r>
    </w:p>
    <w:p w14:paraId="613F61E2" w14:textId="77777777" w:rsidR="00EC2127" w:rsidRPr="00EC2127" w:rsidRDefault="00EC2127" w:rsidP="00EC2127">
      <w:pPr>
        <w:pStyle w:val="ListParagraph"/>
        <w:numPr>
          <w:ilvl w:val="0"/>
          <w:numId w:val="6"/>
        </w:numPr>
        <w:rPr>
          <w:color w:val="auto"/>
        </w:rPr>
      </w:pPr>
      <w:hyperlink r:id="rId16" w:tgtFrame="_blank" w:history="1">
        <w:r w:rsidRPr="00EC2127">
          <w:rPr>
            <w:rStyle w:val="Hyperlink"/>
            <w:color w:val="auto"/>
            <w:u w:val="none"/>
          </w:rPr>
          <w:t>The company’s net worth as of December 31, 2023, was INR 34,944 million</w:t>
        </w:r>
      </w:hyperlink>
      <w:hyperlink r:id="rId17" w:tgtFrame="_blank" w:history="1">
        <w:r w:rsidRPr="00EC2127">
          <w:rPr>
            <w:rStyle w:val="Hyperlink"/>
            <w:color w:val="auto"/>
            <w:u w:val="none"/>
          </w:rPr>
          <w:t>1</w:t>
        </w:r>
      </w:hyperlink>
      <w:r w:rsidRPr="00EC2127">
        <w:rPr>
          <w:color w:val="auto"/>
        </w:rPr>
        <w:t>.</w:t>
      </w:r>
    </w:p>
    <w:p w14:paraId="579AF70A" w14:textId="77777777" w:rsidR="00EC2127" w:rsidRPr="00EC2127" w:rsidRDefault="00EC2127" w:rsidP="00EC2127">
      <w:pPr>
        <w:ind w:left="0" w:firstLine="0"/>
        <w:rPr>
          <w:b/>
          <w:bCs/>
          <w:color w:val="auto"/>
        </w:rPr>
      </w:pPr>
      <w:r w:rsidRPr="00EC2127">
        <w:rPr>
          <w:b/>
          <w:bCs/>
          <w:color w:val="auto"/>
        </w:rPr>
        <w:t>Investing Activities:</w:t>
      </w:r>
    </w:p>
    <w:p w14:paraId="6F040F99" w14:textId="5CC43C68" w:rsidR="00EC2127" w:rsidRPr="00EC2127" w:rsidRDefault="00EC2127" w:rsidP="00EC2127">
      <w:pPr>
        <w:pStyle w:val="ListParagraph"/>
        <w:numPr>
          <w:ilvl w:val="0"/>
          <w:numId w:val="6"/>
        </w:numPr>
        <w:rPr>
          <w:color w:val="auto"/>
        </w:rPr>
      </w:pPr>
      <w:hyperlink r:id="rId18" w:tgtFrame="_blank" w:history="1">
        <w:proofErr w:type="spellStart"/>
        <w:r w:rsidRPr="00EC2127">
          <w:rPr>
            <w:rStyle w:val="Hyperlink"/>
            <w:color w:val="auto"/>
            <w:u w:val="none"/>
          </w:rPr>
          <w:t>Coforge</w:t>
        </w:r>
        <w:proofErr w:type="spellEnd"/>
        <w:r w:rsidRPr="00EC2127">
          <w:rPr>
            <w:rStyle w:val="Hyperlink"/>
            <w:color w:val="auto"/>
            <w:u w:val="none"/>
          </w:rPr>
          <w:t xml:space="preserve"> has been investing aggressively in the front-end leadership and capability build to further drive accelerated growth</w:t>
        </w:r>
      </w:hyperlink>
      <w:r w:rsidRPr="00EC2127">
        <w:rPr>
          <w:color w:val="auto"/>
        </w:rPr>
        <w:t>.</w:t>
      </w:r>
    </w:p>
    <w:p w14:paraId="09D7600A" w14:textId="6F4E4968" w:rsidR="00EC2127" w:rsidRPr="00EC2127" w:rsidRDefault="00EC2127" w:rsidP="00EC2127">
      <w:pPr>
        <w:pStyle w:val="ListParagraph"/>
        <w:numPr>
          <w:ilvl w:val="0"/>
          <w:numId w:val="6"/>
        </w:numPr>
        <w:rPr>
          <w:color w:val="auto"/>
        </w:rPr>
      </w:pPr>
      <w:hyperlink r:id="rId19" w:tgtFrame="_blank" w:history="1">
        <w:r w:rsidRPr="00EC2127">
          <w:rPr>
            <w:rStyle w:val="Hyperlink"/>
            <w:color w:val="auto"/>
            <w:u w:val="none"/>
          </w:rPr>
          <w:t>The company’s gross margin went up 133 basis points (bps), which continues to allow it to invest in sales and marketing and back-end capability build</w:t>
        </w:r>
      </w:hyperlink>
      <w:r w:rsidRPr="00EC2127">
        <w:rPr>
          <w:color w:val="auto"/>
        </w:rPr>
        <w:t>.</w:t>
      </w:r>
    </w:p>
    <w:p w14:paraId="268C1210" w14:textId="77777777" w:rsidR="00EC2127" w:rsidRPr="00EC2127" w:rsidRDefault="00EC2127" w:rsidP="00EC2127">
      <w:pPr>
        <w:ind w:left="0" w:firstLine="0"/>
        <w:rPr>
          <w:b/>
          <w:bCs/>
          <w:color w:val="auto"/>
        </w:rPr>
      </w:pPr>
      <w:r w:rsidRPr="00EC2127">
        <w:rPr>
          <w:b/>
          <w:bCs/>
          <w:color w:val="auto"/>
        </w:rPr>
        <w:t>Operating Activities:</w:t>
      </w:r>
    </w:p>
    <w:p w14:paraId="669DACA7" w14:textId="7A8F0CFC" w:rsidR="00EC2127" w:rsidRP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0" w:tgtFrame="_blank" w:history="1">
        <w:proofErr w:type="spellStart"/>
        <w:r w:rsidRPr="00EC2127">
          <w:rPr>
            <w:rStyle w:val="Hyperlink"/>
            <w:color w:val="auto"/>
            <w:u w:val="none"/>
          </w:rPr>
          <w:t>Coforge</w:t>
        </w:r>
        <w:proofErr w:type="spellEnd"/>
        <w:r w:rsidRPr="00EC2127">
          <w:rPr>
            <w:rStyle w:val="Hyperlink"/>
            <w:color w:val="auto"/>
            <w:u w:val="none"/>
          </w:rPr>
          <w:t xml:space="preserve"> reported robust order intake of $301 million in Q4FY23</w:t>
        </w:r>
      </w:hyperlink>
      <w:r w:rsidRPr="00EC2127">
        <w:rPr>
          <w:color w:val="auto"/>
        </w:rPr>
        <w:t>.</w:t>
      </w:r>
    </w:p>
    <w:p w14:paraId="49F56F63" w14:textId="5CF21136" w:rsidR="00EC2127" w:rsidRP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1" w:tgtFrame="_blank" w:history="1">
        <w:r w:rsidRPr="00EC2127">
          <w:rPr>
            <w:rStyle w:val="Hyperlink"/>
            <w:color w:val="auto"/>
            <w:u w:val="none"/>
          </w:rPr>
          <w:t>It signed 2 large deals during the quarter one each in BFS and Travel verticals</w:t>
        </w:r>
      </w:hyperlink>
      <w:r w:rsidRPr="00EC2127">
        <w:rPr>
          <w:color w:val="auto"/>
        </w:rPr>
        <w:t>.</w:t>
      </w:r>
    </w:p>
    <w:p w14:paraId="67BF184E" w14:textId="4D8B3396" w:rsidR="00EC2127" w:rsidRP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2" w:tgtFrame="_blank" w:history="1">
        <w:r w:rsidRPr="00EC2127">
          <w:rPr>
            <w:rStyle w:val="Hyperlink"/>
            <w:color w:val="auto"/>
            <w:u w:val="none"/>
          </w:rPr>
          <w:t>The company’s revenue for the quarter was INR 23,233 million and $282 million</w:t>
        </w:r>
      </w:hyperlink>
      <w:r w:rsidRPr="00EC2127">
        <w:rPr>
          <w:color w:val="auto"/>
        </w:rPr>
        <w:t>.</w:t>
      </w:r>
    </w:p>
    <w:p w14:paraId="597A19CD" w14:textId="7046DBB4" w:rsidR="00EC2127" w:rsidRP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3" w:tgtFrame="_blank" w:history="1">
        <w:r w:rsidRPr="00EC2127">
          <w:rPr>
            <w:rStyle w:val="Hyperlink"/>
            <w:color w:val="auto"/>
            <w:u w:val="none"/>
          </w:rPr>
          <w:t>Revenue was up 1.8% Q-o-Q in constant currency terms, 1.4% in USD and 2.1% in INR terms</w:t>
        </w:r>
      </w:hyperlink>
      <w:r w:rsidRPr="00EC2127">
        <w:rPr>
          <w:color w:val="auto"/>
        </w:rPr>
        <w:t>.</w:t>
      </w:r>
    </w:p>
    <w:p w14:paraId="3C3CBF4A" w14:textId="69677CE7" w:rsidR="00EC2127" w:rsidRP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4" w:tgtFrame="_blank" w:history="1">
        <w:r w:rsidRPr="00EC2127">
          <w:rPr>
            <w:rStyle w:val="Hyperlink"/>
            <w:color w:val="auto"/>
            <w:u w:val="none"/>
          </w:rPr>
          <w:t>The company reported strong operating and financial performance marked by robust growth, margin expansion, and continued business momentum in a seasonally weak quarter</w:t>
        </w:r>
      </w:hyperlink>
      <w:r w:rsidRPr="00EC2127">
        <w:rPr>
          <w:color w:val="auto"/>
        </w:rPr>
        <w:t>.</w:t>
      </w:r>
    </w:p>
    <w:p w14:paraId="0183505B" w14:textId="422F9524" w:rsidR="00EC2127" w:rsidRP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5" w:tgtFrame="_blank" w:history="1">
        <w:r w:rsidRPr="00EC2127">
          <w:rPr>
            <w:rStyle w:val="Hyperlink"/>
            <w:color w:val="auto"/>
            <w:u w:val="none"/>
          </w:rPr>
          <w:t>Order intake was $354 million, eight consecutive quarters of $300+ million deal wins</w:t>
        </w:r>
      </w:hyperlink>
      <w:r w:rsidRPr="00EC2127">
        <w:rPr>
          <w:color w:val="auto"/>
        </w:rPr>
        <w:t>.</w:t>
      </w:r>
    </w:p>
    <w:p w14:paraId="25AE57B3" w14:textId="36795D25" w:rsidR="00EC2127" w:rsidRP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6" w:tgtFrame="_blank" w:history="1">
        <w:r w:rsidRPr="00EC2127">
          <w:rPr>
            <w:rStyle w:val="Hyperlink"/>
            <w:color w:val="auto"/>
            <w:u w:val="none"/>
          </w:rPr>
          <w:t>Total order book executable over the next 12 months at $974 million, up 15.8% Y-o-Y</w:t>
        </w:r>
      </w:hyperlink>
      <w:r w:rsidRPr="00EC2127">
        <w:rPr>
          <w:color w:val="auto"/>
        </w:rPr>
        <w:t>.</w:t>
      </w:r>
    </w:p>
    <w:p w14:paraId="2C67410D" w14:textId="68F730D3" w:rsidR="00EC2127" w:rsidRP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7" w:tgtFrame="_blank" w:history="1">
        <w:r w:rsidRPr="00EC2127">
          <w:rPr>
            <w:rStyle w:val="Hyperlink"/>
            <w:color w:val="auto"/>
            <w:u w:val="none"/>
          </w:rPr>
          <w:t>7 new clients were added during the quarter</w:t>
        </w:r>
      </w:hyperlink>
      <w:r w:rsidRPr="00EC2127">
        <w:rPr>
          <w:color w:val="auto"/>
        </w:rPr>
        <w:t>.</w:t>
      </w:r>
    </w:p>
    <w:p w14:paraId="10375898" w14:textId="6E190D6E" w:rsidR="00EC2127" w:rsidRP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8" w:history="1">
        <w:r w:rsidRPr="00EC2127">
          <w:rPr>
            <w:rStyle w:val="Hyperlink"/>
            <w:color w:val="auto"/>
            <w:u w:val="none"/>
          </w:rPr>
          <w:t>LTM attrition at 12.1%</w:t>
        </w:r>
      </w:hyperlink>
      <w:r w:rsidRPr="00EC2127">
        <w:rPr>
          <w:color w:val="auto"/>
        </w:rPr>
        <w:t>.</w:t>
      </w:r>
    </w:p>
    <w:p w14:paraId="364E7847" w14:textId="52251BB0" w:rsidR="00EC2127" w:rsidRDefault="00EC2127" w:rsidP="00EC2127">
      <w:pPr>
        <w:pStyle w:val="ListParagraph"/>
        <w:numPr>
          <w:ilvl w:val="0"/>
          <w:numId w:val="7"/>
        </w:numPr>
        <w:rPr>
          <w:color w:val="auto"/>
        </w:rPr>
      </w:pPr>
      <w:hyperlink r:id="rId29" w:tgtFrame="_blank" w:history="1">
        <w:r w:rsidRPr="00EC2127">
          <w:rPr>
            <w:rStyle w:val="Hyperlink"/>
            <w:color w:val="auto"/>
            <w:u w:val="none"/>
          </w:rPr>
          <w:t>Offshore revenue contribution (IT revenue only) increased to 49.8%</w:t>
        </w:r>
      </w:hyperlink>
      <w:r w:rsidRPr="00EC2127">
        <w:rPr>
          <w:color w:val="auto"/>
        </w:rPr>
        <w:t>.</w:t>
      </w:r>
    </w:p>
    <w:p w14:paraId="6E15ECF6" w14:textId="77777777" w:rsidR="001B733B" w:rsidRDefault="001B733B" w:rsidP="001B733B">
      <w:pPr>
        <w:rPr>
          <w:color w:val="auto"/>
        </w:rPr>
      </w:pPr>
    </w:p>
    <w:p w14:paraId="2E4AA211" w14:textId="77777777" w:rsidR="001B733B" w:rsidRPr="001B733B" w:rsidRDefault="001B733B" w:rsidP="001B733B">
      <w:pPr>
        <w:rPr>
          <w:color w:val="auto"/>
        </w:rPr>
      </w:pPr>
    </w:p>
    <w:p w14:paraId="34596D96" w14:textId="11422EAB" w:rsidR="001B733B" w:rsidRPr="00E4768D" w:rsidRDefault="001B733B" w:rsidP="001B733B">
      <w:pPr>
        <w:ind w:left="0" w:firstLine="0"/>
        <w:rPr>
          <w:b/>
          <w:bCs/>
          <w:color w:val="auto"/>
          <w:sz w:val="32"/>
          <w:szCs w:val="28"/>
        </w:rPr>
      </w:pPr>
      <w:r>
        <w:rPr>
          <w:b/>
          <w:bCs/>
          <w:color w:val="auto"/>
          <w:sz w:val="36"/>
          <w:szCs w:val="32"/>
        </w:rPr>
        <w:t xml:space="preserve">Q. </w:t>
      </w:r>
      <w:r w:rsidRPr="00E4768D">
        <w:rPr>
          <w:b/>
          <w:bCs/>
          <w:color w:val="auto"/>
          <w:sz w:val="32"/>
          <w:szCs w:val="28"/>
        </w:rPr>
        <w:t>What is the composition of board of directors? How many board members does the company</w:t>
      </w:r>
    </w:p>
    <w:p w14:paraId="65CDD820" w14:textId="77777777" w:rsidR="001B733B" w:rsidRPr="00E4768D" w:rsidRDefault="001B733B" w:rsidP="001B733B">
      <w:pPr>
        <w:ind w:left="0" w:firstLine="0"/>
        <w:rPr>
          <w:b/>
          <w:bCs/>
          <w:color w:val="auto"/>
          <w:sz w:val="32"/>
          <w:szCs w:val="28"/>
        </w:rPr>
      </w:pPr>
      <w:r w:rsidRPr="00E4768D">
        <w:rPr>
          <w:b/>
          <w:bCs/>
          <w:color w:val="auto"/>
          <w:sz w:val="32"/>
          <w:szCs w:val="28"/>
        </w:rPr>
        <w:t>have? How many of them are company’s executives and how many are independent? What is the</w:t>
      </w:r>
    </w:p>
    <w:p w14:paraId="20DA7389" w14:textId="66FCD9D5" w:rsidR="0080749D" w:rsidRDefault="001B733B" w:rsidP="001B733B">
      <w:pPr>
        <w:ind w:left="0" w:firstLine="0"/>
        <w:rPr>
          <w:b/>
          <w:bCs/>
          <w:color w:val="auto"/>
          <w:sz w:val="36"/>
          <w:szCs w:val="32"/>
        </w:rPr>
      </w:pPr>
      <w:r w:rsidRPr="00E4768D">
        <w:rPr>
          <w:b/>
          <w:bCs/>
          <w:color w:val="auto"/>
          <w:sz w:val="32"/>
          <w:szCs w:val="28"/>
        </w:rPr>
        <w:t xml:space="preserve">background of independent </w:t>
      </w:r>
      <w:proofErr w:type="gramStart"/>
      <w:r w:rsidRPr="00E4768D">
        <w:rPr>
          <w:b/>
          <w:bCs/>
          <w:color w:val="auto"/>
          <w:sz w:val="32"/>
          <w:szCs w:val="28"/>
        </w:rPr>
        <w:t>directors</w:t>
      </w:r>
      <w:r w:rsidRPr="00E4768D">
        <w:rPr>
          <w:b/>
          <w:bCs/>
          <w:color w:val="auto"/>
          <w:sz w:val="32"/>
          <w:szCs w:val="28"/>
        </w:rPr>
        <w:t xml:space="preserve"> </w:t>
      </w:r>
      <w:r>
        <w:rPr>
          <w:b/>
          <w:bCs/>
          <w:color w:val="auto"/>
          <w:sz w:val="36"/>
          <w:szCs w:val="32"/>
        </w:rPr>
        <w:t>?</w:t>
      </w:r>
      <w:proofErr w:type="gramEnd"/>
    </w:p>
    <w:p w14:paraId="6A57DE86" w14:textId="77777777" w:rsidR="00E4768D" w:rsidRDefault="00E4768D" w:rsidP="001B733B">
      <w:pPr>
        <w:ind w:left="0" w:firstLine="0"/>
        <w:rPr>
          <w:b/>
          <w:bCs/>
          <w:color w:val="auto"/>
          <w:sz w:val="36"/>
          <w:szCs w:val="32"/>
        </w:rPr>
      </w:pPr>
    </w:p>
    <w:p w14:paraId="47ABAEB3" w14:textId="65CDD66C" w:rsidR="00E4768D" w:rsidRPr="00E4768D" w:rsidRDefault="00E4768D" w:rsidP="00E4768D">
      <w:pPr>
        <w:rPr>
          <w:color w:val="auto"/>
        </w:rPr>
      </w:pPr>
      <w:hyperlink r:id="rId30" w:tgtFrame="_blank" w:history="1">
        <w:r w:rsidRPr="00E4768D">
          <w:rPr>
            <w:rStyle w:val="Hyperlink"/>
            <w:color w:val="auto"/>
            <w:u w:val="none"/>
          </w:rPr>
          <w:t xml:space="preserve">As of the last reported Annual General Meeting on July 6, 2023, </w:t>
        </w:r>
        <w:proofErr w:type="spellStart"/>
        <w:r w:rsidRPr="00E4768D">
          <w:rPr>
            <w:rStyle w:val="Hyperlink"/>
            <w:b/>
            <w:bCs/>
            <w:color w:val="auto"/>
            <w:u w:val="none"/>
          </w:rPr>
          <w:t>Coforge</w:t>
        </w:r>
        <w:proofErr w:type="spellEnd"/>
        <w:r w:rsidRPr="00E4768D">
          <w:rPr>
            <w:rStyle w:val="Hyperlink"/>
            <w:color w:val="auto"/>
            <w:u w:val="none"/>
          </w:rPr>
          <w:t xml:space="preserve"> </w:t>
        </w:r>
        <w:r w:rsidRPr="00E4768D">
          <w:rPr>
            <w:rStyle w:val="Hyperlink"/>
            <w:b/>
            <w:bCs/>
            <w:color w:val="auto"/>
            <w:u w:val="none"/>
          </w:rPr>
          <w:t>Limited</w:t>
        </w:r>
        <w:r w:rsidRPr="00E4768D">
          <w:rPr>
            <w:rStyle w:val="Hyperlink"/>
            <w:color w:val="auto"/>
            <w:u w:val="none"/>
          </w:rPr>
          <w:t xml:space="preserve"> has eight directors</w:t>
        </w:r>
      </w:hyperlink>
      <w:r w:rsidRPr="00E4768D">
        <w:rPr>
          <w:color w:val="auto"/>
        </w:rPr>
        <w:t>. Here is the composition of the board of directors:</w:t>
      </w:r>
    </w:p>
    <w:p w14:paraId="2059E963" w14:textId="57C8A4D1" w:rsidR="00E4768D" w:rsidRPr="00E4768D" w:rsidRDefault="00E4768D" w:rsidP="00E4768D">
      <w:pPr>
        <w:pStyle w:val="ListParagraph"/>
        <w:numPr>
          <w:ilvl w:val="0"/>
          <w:numId w:val="9"/>
        </w:numPr>
        <w:rPr>
          <w:color w:val="auto"/>
        </w:rPr>
      </w:pPr>
      <w:hyperlink r:id="rId31" w:tgtFrame="_blank" w:history="1">
        <w:proofErr w:type="spellStart"/>
        <w:r w:rsidRPr="00E4768D">
          <w:rPr>
            <w:rStyle w:val="Hyperlink"/>
            <w:b/>
            <w:bCs/>
            <w:color w:val="auto"/>
            <w:u w:val="none"/>
          </w:rPr>
          <w:t>Basab</w:t>
        </w:r>
        <w:proofErr w:type="spellEnd"/>
        <w:r w:rsidRPr="00E4768D">
          <w:rPr>
            <w:rStyle w:val="Hyperlink"/>
            <w:b/>
            <w:bCs/>
            <w:color w:val="auto"/>
            <w:u w:val="none"/>
          </w:rPr>
          <w:t xml:space="preserve"> Pradhan</w:t>
        </w:r>
        <w:r w:rsidRPr="00E4768D">
          <w:rPr>
            <w:rStyle w:val="Hyperlink"/>
            <w:color w:val="auto"/>
            <w:u w:val="none"/>
          </w:rPr>
          <w:t> - Independent Director, Chairperson &amp; Non-Executive Director</w:t>
        </w:r>
      </w:hyperlink>
    </w:p>
    <w:p w14:paraId="345B4512" w14:textId="4363BD53" w:rsidR="00E4768D" w:rsidRPr="00E4768D" w:rsidRDefault="00E4768D" w:rsidP="00E4768D">
      <w:pPr>
        <w:pStyle w:val="ListParagraph"/>
        <w:numPr>
          <w:ilvl w:val="0"/>
          <w:numId w:val="9"/>
        </w:numPr>
        <w:rPr>
          <w:color w:val="auto"/>
        </w:rPr>
      </w:pPr>
      <w:hyperlink r:id="rId32" w:tgtFrame="_blank" w:history="1">
        <w:r w:rsidRPr="00E4768D">
          <w:rPr>
            <w:rStyle w:val="Hyperlink"/>
            <w:b/>
            <w:bCs/>
            <w:color w:val="auto"/>
            <w:u w:val="none"/>
          </w:rPr>
          <w:t>Sudhir Singh</w:t>
        </w:r>
        <w:r w:rsidRPr="00E4768D">
          <w:rPr>
            <w:rStyle w:val="Hyperlink"/>
            <w:color w:val="auto"/>
            <w:u w:val="none"/>
          </w:rPr>
          <w:t> - Executive Director, CEO</w:t>
        </w:r>
      </w:hyperlink>
    </w:p>
    <w:p w14:paraId="2C758FAB" w14:textId="40B806FA" w:rsidR="00E4768D" w:rsidRPr="00E4768D" w:rsidRDefault="00E4768D" w:rsidP="00E4768D">
      <w:pPr>
        <w:pStyle w:val="ListParagraph"/>
        <w:numPr>
          <w:ilvl w:val="0"/>
          <w:numId w:val="9"/>
        </w:numPr>
        <w:rPr>
          <w:color w:val="auto"/>
        </w:rPr>
      </w:pPr>
      <w:hyperlink r:id="rId33" w:tgtFrame="_blank" w:history="1">
        <w:r w:rsidRPr="00E4768D">
          <w:rPr>
            <w:rStyle w:val="Hyperlink"/>
            <w:b/>
            <w:bCs/>
            <w:color w:val="auto"/>
            <w:u w:val="none"/>
          </w:rPr>
          <w:t>Hari Gopalakrishnan</w:t>
        </w:r>
        <w:r w:rsidRPr="00E4768D">
          <w:rPr>
            <w:rStyle w:val="Hyperlink"/>
            <w:color w:val="auto"/>
            <w:u w:val="none"/>
          </w:rPr>
          <w:t> - Non-Executive Director</w:t>
        </w:r>
      </w:hyperlink>
    </w:p>
    <w:p w14:paraId="35155B94" w14:textId="17FEF030" w:rsidR="00E4768D" w:rsidRPr="00E4768D" w:rsidRDefault="00E4768D" w:rsidP="00E4768D">
      <w:pPr>
        <w:pStyle w:val="ListParagraph"/>
        <w:numPr>
          <w:ilvl w:val="0"/>
          <w:numId w:val="9"/>
        </w:numPr>
        <w:rPr>
          <w:color w:val="auto"/>
        </w:rPr>
      </w:pPr>
      <w:hyperlink r:id="rId34" w:tgtFrame="_blank" w:history="1">
        <w:r w:rsidRPr="00E4768D">
          <w:rPr>
            <w:rStyle w:val="Hyperlink"/>
            <w:b/>
            <w:bCs/>
            <w:color w:val="auto"/>
            <w:u w:val="none"/>
          </w:rPr>
          <w:t>Patrick John Cordes</w:t>
        </w:r>
        <w:r w:rsidRPr="00E4768D">
          <w:rPr>
            <w:rStyle w:val="Hyperlink"/>
            <w:color w:val="auto"/>
            <w:u w:val="none"/>
          </w:rPr>
          <w:t> - Non-Executive Director</w:t>
        </w:r>
      </w:hyperlink>
    </w:p>
    <w:p w14:paraId="0F67090C" w14:textId="0293B295" w:rsidR="00E4768D" w:rsidRPr="00E4768D" w:rsidRDefault="00E4768D" w:rsidP="00E4768D">
      <w:pPr>
        <w:pStyle w:val="ListParagraph"/>
        <w:numPr>
          <w:ilvl w:val="0"/>
          <w:numId w:val="9"/>
        </w:numPr>
        <w:rPr>
          <w:color w:val="auto"/>
        </w:rPr>
      </w:pPr>
      <w:hyperlink r:id="rId35" w:tgtFrame="_blank" w:history="1">
        <w:r w:rsidRPr="00E4768D">
          <w:rPr>
            <w:rStyle w:val="Hyperlink"/>
            <w:b/>
            <w:bCs/>
            <w:color w:val="auto"/>
            <w:u w:val="none"/>
          </w:rPr>
          <w:t>Kenneth Tuck Kuen Cheong </w:t>
        </w:r>
        <w:r w:rsidRPr="00E4768D">
          <w:rPr>
            <w:rStyle w:val="Hyperlink"/>
            <w:color w:val="auto"/>
            <w:u w:val="none"/>
          </w:rPr>
          <w:t>- Non-Executive Director</w:t>
        </w:r>
      </w:hyperlink>
    </w:p>
    <w:p w14:paraId="7ED2C163" w14:textId="078AA186" w:rsidR="00E4768D" w:rsidRPr="00E4768D" w:rsidRDefault="00E4768D" w:rsidP="00E4768D">
      <w:pPr>
        <w:pStyle w:val="ListParagraph"/>
        <w:numPr>
          <w:ilvl w:val="0"/>
          <w:numId w:val="9"/>
        </w:numPr>
        <w:rPr>
          <w:color w:val="auto"/>
        </w:rPr>
      </w:pPr>
      <w:hyperlink r:id="rId36" w:history="1">
        <w:r w:rsidRPr="00E4768D">
          <w:rPr>
            <w:rStyle w:val="Hyperlink"/>
            <w:b/>
            <w:bCs/>
            <w:color w:val="auto"/>
            <w:u w:val="none"/>
          </w:rPr>
          <w:t>Kirti Ram Hariharan</w:t>
        </w:r>
        <w:r w:rsidRPr="00E4768D">
          <w:rPr>
            <w:rStyle w:val="Hyperlink"/>
            <w:color w:val="auto"/>
            <w:u w:val="none"/>
          </w:rPr>
          <w:t> - Non-Executive Director</w:t>
        </w:r>
      </w:hyperlink>
    </w:p>
    <w:p w14:paraId="7651DD5C" w14:textId="3589766A" w:rsidR="00E4768D" w:rsidRPr="00E4768D" w:rsidRDefault="00E4768D" w:rsidP="00E4768D">
      <w:pPr>
        <w:pStyle w:val="ListParagraph"/>
        <w:numPr>
          <w:ilvl w:val="0"/>
          <w:numId w:val="9"/>
        </w:numPr>
        <w:rPr>
          <w:color w:val="auto"/>
        </w:rPr>
      </w:pPr>
      <w:hyperlink r:id="rId37" w:history="1">
        <w:r w:rsidRPr="00E4768D">
          <w:rPr>
            <w:rStyle w:val="Hyperlink"/>
            <w:b/>
            <w:bCs/>
            <w:color w:val="auto"/>
            <w:u w:val="none"/>
          </w:rPr>
          <w:t>Ashwani Kumar Puri</w:t>
        </w:r>
        <w:r w:rsidRPr="00E4768D">
          <w:rPr>
            <w:rStyle w:val="Hyperlink"/>
            <w:color w:val="auto"/>
            <w:u w:val="none"/>
          </w:rPr>
          <w:t> - Independent Director</w:t>
        </w:r>
      </w:hyperlink>
    </w:p>
    <w:p w14:paraId="3DA60FED" w14:textId="453F33DE" w:rsidR="00E4768D" w:rsidRPr="00E4768D" w:rsidRDefault="00E4768D" w:rsidP="00E4768D">
      <w:pPr>
        <w:pStyle w:val="ListParagraph"/>
        <w:numPr>
          <w:ilvl w:val="0"/>
          <w:numId w:val="9"/>
        </w:numPr>
        <w:rPr>
          <w:color w:val="auto"/>
        </w:rPr>
      </w:pPr>
      <w:hyperlink r:id="rId38" w:history="1">
        <w:r w:rsidRPr="00E4768D">
          <w:rPr>
            <w:rStyle w:val="Hyperlink"/>
            <w:b/>
            <w:bCs/>
            <w:color w:val="auto"/>
            <w:u w:val="none"/>
          </w:rPr>
          <w:t>Mary Beth Boucher</w:t>
        </w:r>
        <w:r w:rsidRPr="00E4768D">
          <w:rPr>
            <w:rStyle w:val="Hyperlink"/>
            <w:color w:val="auto"/>
            <w:u w:val="none"/>
          </w:rPr>
          <w:t> - Independent Director</w:t>
        </w:r>
      </w:hyperlink>
    </w:p>
    <w:p w14:paraId="26BDDA88" w14:textId="75061369" w:rsidR="00E4768D" w:rsidRPr="00E4768D" w:rsidRDefault="00E4768D" w:rsidP="00E4768D">
      <w:pPr>
        <w:pStyle w:val="ListParagraph"/>
        <w:numPr>
          <w:ilvl w:val="0"/>
          <w:numId w:val="9"/>
        </w:numPr>
        <w:rPr>
          <w:color w:val="auto"/>
        </w:rPr>
      </w:pPr>
      <w:r w:rsidRPr="00E4768D">
        <w:rPr>
          <w:color w:val="auto"/>
        </w:rPr>
        <w:t>The board consists of two executive directors (</w:t>
      </w:r>
      <w:r w:rsidRPr="00E4768D">
        <w:rPr>
          <w:b/>
          <w:bCs/>
          <w:color w:val="auto"/>
        </w:rPr>
        <w:t>Sudhir Singh</w:t>
      </w:r>
      <w:r w:rsidRPr="00E4768D">
        <w:rPr>
          <w:color w:val="auto"/>
        </w:rPr>
        <w:t>) and six non-executive directors. </w:t>
      </w:r>
      <w:hyperlink r:id="rId39" w:tgtFrame="_blank" w:history="1">
        <w:r w:rsidRPr="00E4768D">
          <w:rPr>
            <w:rStyle w:val="Hyperlink"/>
            <w:color w:val="auto"/>
            <w:u w:val="none"/>
          </w:rPr>
          <w:t>Among the non-executive directors, three are independent directors (</w:t>
        </w:r>
        <w:proofErr w:type="spellStart"/>
        <w:r w:rsidRPr="00E4768D">
          <w:rPr>
            <w:rStyle w:val="Hyperlink"/>
            <w:b/>
            <w:bCs/>
            <w:color w:val="auto"/>
            <w:u w:val="none"/>
          </w:rPr>
          <w:t>Basab</w:t>
        </w:r>
        <w:proofErr w:type="spellEnd"/>
        <w:r w:rsidRPr="00E4768D">
          <w:rPr>
            <w:rStyle w:val="Hyperlink"/>
            <w:b/>
            <w:bCs/>
            <w:color w:val="auto"/>
            <w:u w:val="none"/>
          </w:rPr>
          <w:t xml:space="preserve"> Pradhan, Ashwani Kumar Puri, Mary Beth</w:t>
        </w:r>
        <w:r w:rsidRPr="00E4768D">
          <w:rPr>
            <w:rStyle w:val="Hyperlink"/>
            <w:color w:val="auto"/>
            <w:u w:val="none"/>
          </w:rPr>
          <w:t xml:space="preserve"> </w:t>
        </w:r>
        <w:r w:rsidRPr="00E4768D">
          <w:rPr>
            <w:rStyle w:val="Hyperlink"/>
            <w:b/>
            <w:bCs/>
            <w:color w:val="auto"/>
            <w:u w:val="none"/>
          </w:rPr>
          <w:t>Boucher</w:t>
        </w:r>
      </w:hyperlink>
      <w:r>
        <w:rPr>
          <w:color w:val="auto"/>
        </w:rPr>
        <w:t>).</w:t>
      </w:r>
    </w:p>
    <w:p w14:paraId="13A7B619" w14:textId="77777777" w:rsidR="001B733B" w:rsidRDefault="001B733B" w:rsidP="00E4768D">
      <w:pPr>
        <w:ind w:left="0" w:firstLine="0"/>
        <w:rPr>
          <w:color w:val="auto"/>
        </w:rPr>
      </w:pPr>
    </w:p>
    <w:p w14:paraId="6282FE53" w14:textId="77777777" w:rsidR="00E4768D" w:rsidRDefault="00E4768D" w:rsidP="00E4768D">
      <w:pPr>
        <w:ind w:left="0" w:firstLine="0"/>
        <w:rPr>
          <w:b/>
          <w:bCs/>
          <w:color w:val="auto"/>
          <w:sz w:val="32"/>
          <w:szCs w:val="28"/>
        </w:rPr>
      </w:pPr>
    </w:p>
    <w:p w14:paraId="46106401" w14:textId="77777777" w:rsidR="00E4768D" w:rsidRDefault="00E4768D" w:rsidP="00E4768D">
      <w:pPr>
        <w:ind w:left="0" w:firstLine="0"/>
        <w:rPr>
          <w:b/>
          <w:bCs/>
          <w:color w:val="auto"/>
          <w:sz w:val="32"/>
          <w:szCs w:val="28"/>
        </w:rPr>
      </w:pPr>
    </w:p>
    <w:p w14:paraId="15048620" w14:textId="77777777" w:rsidR="00E4768D" w:rsidRDefault="00E4768D" w:rsidP="00E4768D">
      <w:pPr>
        <w:ind w:left="0" w:firstLine="0"/>
        <w:rPr>
          <w:b/>
          <w:bCs/>
          <w:color w:val="auto"/>
          <w:sz w:val="32"/>
          <w:szCs w:val="28"/>
        </w:rPr>
      </w:pPr>
    </w:p>
    <w:p w14:paraId="07548601" w14:textId="7DD950FA" w:rsidR="00E4768D" w:rsidRDefault="00E4768D" w:rsidP="00E4768D">
      <w:pPr>
        <w:ind w:left="0" w:firstLine="0"/>
        <w:rPr>
          <w:b/>
          <w:bCs/>
          <w:color w:val="auto"/>
          <w:sz w:val="32"/>
          <w:szCs w:val="28"/>
        </w:rPr>
      </w:pPr>
      <w:r w:rsidRPr="00E4768D">
        <w:rPr>
          <w:b/>
          <w:bCs/>
          <w:color w:val="auto"/>
          <w:sz w:val="32"/>
          <w:szCs w:val="28"/>
        </w:rPr>
        <w:lastRenderedPageBreak/>
        <w:t>Q.</w:t>
      </w:r>
      <w:r w:rsidRPr="00E4768D">
        <w:rPr>
          <w:b/>
          <w:bCs/>
          <w:sz w:val="32"/>
          <w:szCs w:val="28"/>
        </w:rPr>
        <w:t xml:space="preserve"> </w:t>
      </w:r>
      <w:r w:rsidRPr="00E4768D">
        <w:rPr>
          <w:b/>
          <w:bCs/>
          <w:color w:val="auto"/>
          <w:sz w:val="32"/>
          <w:szCs w:val="28"/>
        </w:rPr>
        <w:t xml:space="preserve">What are the </w:t>
      </w:r>
      <w:proofErr w:type="gramStart"/>
      <w:r w:rsidRPr="00E4768D">
        <w:rPr>
          <w:b/>
          <w:bCs/>
          <w:color w:val="auto"/>
          <w:sz w:val="32"/>
          <w:szCs w:val="28"/>
        </w:rPr>
        <w:t>future plans</w:t>
      </w:r>
      <w:proofErr w:type="gramEnd"/>
      <w:r w:rsidRPr="00E4768D">
        <w:rPr>
          <w:b/>
          <w:bCs/>
          <w:color w:val="auto"/>
          <w:sz w:val="32"/>
          <w:szCs w:val="28"/>
        </w:rPr>
        <w:t xml:space="preserve"> for growth of the company as per Management Discussion and</w:t>
      </w:r>
      <w:r>
        <w:rPr>
          <w:b/>
          <w:bCs/>
          <w:color w:val="auto"/>
          <w:sz w:val="32"/>
          <w:szCs w:val="28"/>
        </w:rPr>
        <w:t xml:space="preserve"> </w:t>
      </w:r>
      <w:r w:rsidRPr="00E4768D">
        <w:rPr>
          <w:b/>
          <w:bCs/>
          <w:color w:val="auto"/>
          <w:sz w:val="32"/>
          <w:szCs w:val="28"/>
        </w:rPr>
        <w:t>Analysis Report?</w:t>
      </w:r>
    </w:p>
    <w:p w14:paraId="3E735CE0" w14:textId="77777777" w:rsidR="00E4768D" w:rsidRDefault="00E4768D" w:rsidP="00E4768D">
      <w:pPr>
        <w:ind w:left="0" w:firstLine="0"/>
        <w:rPr>
          <w:b/>
          <w:bCs/>
          <w:color w:val="auto"/>
          <w:sz w:val="32"/>
          <w:szCs w:val="28"/>
        </w:rPr>
      </w:pPr>
    </w:p>
    <w:p w14:paraId="0D4F2089" w14:textId="77777777" w:rsidR="00E4768D" w:rsidRPr="00E4768D" w:rsidRDefault="00E4768D" w:rsidP="00E4768D">
      <w:pPr>
        <w:ind w:left="0" w:firstLine="0"/>
        <w:rPr>
          <w:color w:val="auto"/>
        </w:rPr>
      </w:pPr>
      <w:proofErr w:type="spellStart"/>
      <w:r w:rsidRPr="00E4768D">
        <w:rPr>
          <w:color w:val="auto"/>
        </w:rPr>
        <w:t>Coforge</w:t>
      </w:r>
      <w:proofErr w:type="spellEnd"/>
      <w:r w:rsidRPr="00E4768D">
        <w:rPr>
          <w:color w:val="auto"/>
        </w:rPr>
        <w:t xml:space="preserve"> has outlined several key strategies for future growth:</w:t>
      </w:r>
    </w:p>
    <w:p w14:paraId="2F9FCDFC" w14:textId="203CA88E" w:rsidR="00E4768D" w:rsidRPr="00E4768D" w:rsidRDefault="00E4768D" w:rsidP="00E4768D">
      <w:pPr>
        <w:pStyle w:val="ListParagraph"/>
        <w:numPr>
          <w:ilvl w:val="0"/>
          <w:numId w:val="11"/>
        </w:numPr>
        <w:rPr>
          <w:color w:val="auto"/>
        </w:rPr>
      </w:pPr>
      <w:hyperlink r:id="rId40" w:tgtFrame="_blank" w:history="1">
        <w:r w:rsidRPr="00E4768D">
          <w:rPr>
            <w:rStyle w:val="Hyperlink"/>
            <w:b/>
            <w:bCs/>
            <w:color w:val="auto"/>
            <w:u w:val="none"/>
          </w:rPr>
          <w:t>Revenue Growth</w:t>
        </w:r>
        <w:r w:rsidRPr="00E4768D">
          <w:rPr>
            <w:rStyle w:val="Hyperlink"/>
            <w:color w:val="auto"/>
            <w:u w:val="none"/>
          </w:rPr>
          <w:t xml:space="preserve">: </w:t>
        </w:r>
        <w:proofErr w:type="spellStart"/>
        <w:r w:rsidRPr="00E4768D">
          <w:rPr>
            <w:rStyle w:val="Hyperlink"/>
            <w:color w:val="auto"/>
            <w:u w:val="none"/>
          </w:rPr>
          <w:t>Coforge</w:t>
        </w:r>
        <w:proofErr w:type="spellEnd"/>
        <w:r w:rsidRPr="00E4768D">
          <w:rPr>
            <w:rStyle w:val="Hyperlink"/>
            <w:color w:val="auto"/>
            <w:u w:val="none"/>
          </w:rPr>
          <w:t xml:space="preserve"> is forecasted to grow earnings and revenue by 25.4% and 13.2% per annum respectively</w:t>
        </w:r>
      </w:hyperlink>
      <w:r w:rsidRPr="00E4768D">
        <w:rPr>
          <w:color w:val="auto"/>
        </w:rPr>
        <w:t>. </w:t>
      </w:r>
      <w:hyperlink r:id="rId41" w:tgtFrame="_blank" w:history="1">
        <w:r w:rsidRPr="00E4768D">
          <w:rPr>
            <w:rStyle w:val="Hyperlink"/>
            <w:color w:val="auto"/>
            <w:u w:val="none"/>
          </w:rPr>
          <w:t>The company has recently reached the milestone of $1 billion revenue in FY23 and now plans to double it further and reach the $2 billion mark in the next five years</w:t>
        </w:r>
      </w:hyperlink>
      <w:r w:rsidRPr="00E4768D">
        <w:rPr>
          <w:color w:val="auto"/>
        </w:rPr>
        <w:t>.</w:t>
      </w:r>
    </w:p>
    <w:p w14:paraId="20AE0874" w14:textId="521B12F2" w:rsidR="00E4768D" w:rsidRPr="00E4768D" w:rsidRDefault="00E4768D" w:rsidP="00E4768D">
      <w:pPr>
        <w:pStyle w:val="ListParagraph"/>
        <w:numPr>
          <w:ilvl w:val="0"/>
          <w:numId w:val="11"/>
        </w:numPr>
        <w:rPr>
          <w:color w:val="auto"/>
        </w:rPr>
      </w:pPr>
      <w:hyperlink r:id="rId42" w:tgtFrame="_blank" w:history="1">
        <w:r w:rsidRPr="00E4768D">
          <w:rPr>
            <w:rStyle w:val="Hyperlink"/>
            <w:b/>
            <w:bCs/>
            <w:color w:val="auto"/>
            <w:u w:val="none"/>
          </w:rPr>
          <w:t>Scaling Up:</w:t>
        </w:r>
        <w:r w:rsidRPr="00E4768D">
          <w:rPr>
            <w:rStyle w:val="Hyperlink"/>
            <w:color w:val="auto"/>
            <w:u w:val="none"/>
          </w:rPr>
          <w:t xml:space="preserve"> The company aims to double revenues within the next five years to $2 billion by scaling up key accounts and new verticals</w:t>
        </w:r>
      </w:hyperlink>
      <w:r w:rsidRPr="00E4768D">
        <w:rPr>
          <w:color w:val="auto"/>
        </w:rPr>
        <w:t>.</w:t>
      </w:r>
    </w:p>
    <w:p w14:paraId="4F86FDB1" w14:textId="73B2B310" w:rsidR="00E4768D" w:rsidRPr="00E4768D" w:rsidRDefault="00E4768D" w:rsidP="00E4768D">
      <w:pPr>
        <w:pStyle w:val="ListParagraph"/>
        <w:numPr>
          <w:ilvl w:val="0"/>
          <w:numId w:val="11"/>
        </w:numPr>
        <w:rPr>
          <w:color w:val="auto"/>
        </w:rPr>
      </w:pPr>
      <w:hyperlink r:id="rId43" w:tgtFrame="_blank" w:history="1">
        <w:r w:rsidRPr="00E4768D">
          <w:rPr>
            <w:rStyle w:val="Hyperlink"/>
            <w:b/>
            <w:bCs/>
            <w:color w:val="auto"/>
            <w:u w:val="none"/>
          </w:rPr>
          <w:t>Partnership-Led Growth and Acquisitions:</w:t>
        </w:r>
        <w:r w:rsidRPr="00E4768D">
          <w:rPr>
            <w:rStyle w:val="Hyperlink"/>
            <w:color w:val="auto"/>
            <w:u w:val="none"/>
          </w:rPr>
          <w:t xml:space="preserve"> </w:t>
        </w:r>
        <w:proofErr w:type="spellStart"/>
        <w:r w:rsidRPr="00E4768D">
          <w:rPr>
            <w:rStyle w:val="Hyperlink"/>
            <w:color w:val="auto"/>
            <w:u w:val="none"/>
          </w:rPr>
          <w:t>Coforge</w:t>
        </w:r>
        <w:proofErr w:type="spellEnd"/>
        <w:r w:rsidRPr="00E4768D">
          <w:rPr>
            <w:rStyle w:val="Hyperlink"/>
            <w:color w:val="auto"/>
            <w:u w:val="none"/>
          </w:rPr>
          <w:t xml:space="preserve"> plans to use partnership-led growth and acquisitions as a part of its strategy to achieve its revenue target</w:t>
        </w:r>
      </w:hyperlink>
      <w:r w:rsidRPr="00E4768D">
        <w:rPr>
          <w:color w:val="auto"/>
        </w:rPr>
        <w:t>.</w:t>
      </w:r>
    </w:p>
    <w:p w14:paraId="08BF47F2" w14:textId="0C7B35FA" w:rsidR="00E4768D" w:rsidRPr="00E4768D" w:rsidRDefault="00E4768D" w:rsidP="00E4768D">
      <w:pPr>
        <w:pStyle w:val="ListParagraph"/>
        <w:numPr>
          <w:ilvl w:val="0"/>
          <w:numId w:val="11"/>
        </w:numPr>
        <w:rPr>
          <w:color w:val="auto"/>
        </w:rPr>
      </w:pPr>
      <w:hyperlink r:id="rId44" w:tgtFrame="_blank" w:history="1">
        <w:r w:rsidRPr="00E4768D">
          <w:rPr>
            <w:rStyle w:val="Hyperlink"/>
            <w:b/>
            <w:bCs/>
            <w:color w:val="auto"/>
            <w:u w:val="none"/>
          </w:rPr>
          <w:t>Earnings Guidance:</w:t>
        </w:r>
        <w:r w:rsidRPr="00E4768D">
          <w:rPr>
            <w:rStyle w:val="Hyperlink"/>
            <w:color w:val="auto"/>
            <w:u w:val="none"/>
          </w:rPr>
          <w:t xml:space="preserve"> The firm has reiterated its annual revenue guidance to grow at least 20% in constant currency terms and Adjusted EBITDA margin guidance between 18.5% and 19.0% for the fiscal year 2023</w:t>
        </w:r>
      </w:hyperlink>
      <w:r>
        <w:rPr>
          <w:color w:val="auto"/>
        </w:rPr>
        <w:t>.</w:t>
      </w:r>
    </w:p>
    <w:p w14:paraId="42DC2C5F" w14:textId="77777777" w:rsidR="00E4768D" w:rsidRDefault="00E4768D" w:rsidP="00E4768D">
      <w:pPr>
        <w:ind w:left="0" w:firstLine="0"/>
        <w:rPr>
          <w:color w:val="auto"/>
        </w:rPr>
      </w:pPr>
    </w:p>
    <w:p w14:paraId="33B848A8" w14:textId="401A78A7" w:rsidR="00E4768D" w:rsidRDefault="00E4768D" w:rsidP="00E4768D">
      <w:pPr>
        <w:ind w:left="0" w:firstLine="0"/>
        <w:rPr>
          <w:b/>
          <w:bCs/>
          <w:color w:val="auto"/>
          <w:sz w:val="32"/>
          <w:szCs w:val="28"/>
        </w:rPr>
      </w:pPr>
      <w:r w:rsidRPr="00E4768D">
        <w:rPr>
          <w:b/>
          <w:bCs/>
          <w:color w:val="auto"/>
          <w:sz w:val="32"/>
          <w:szCs w:val="28"/>
        </w:rPr>
        <w:t xml:space="preserve">Q. </w:t>
      </w:r>
      <w:r w:rsidRPr="00E4768D">
        <w:rPr>
          <w:b/>
          <w:bCs/>
          <w:color w:val="auto"/>
          <w:sz w:val="32"/>
          <w:szCs w:val="28"/>
        </w:rPr>
        <w:t>What is the company’s position as per auditors’ report? Are there any qualifications?</w:t>
      </w:r>
    </w:p>
    <w:p w14:paraId="7FE754DC" w14:textId="77777777" w:rsidR="00E4768D" w:rsidRPr="00E4768D" w:rsidRDefault="00E4768D" w:rsidP="00E4768D">
      <w:pPr>
        <w:ind w:left="0" w:firstLine="0"/>
        <w:rPr>
          <w:b/>
          <w:bCs/>
          <w:color w:val="auto"/>
          <w:sz w:val="32"/>
          <w:szCs w:val="28"/>
        </w:rPr>
      </w:pPr>
    </w:p>
    <w:sectPr w:rsidR="00E4768D" w:rsidRPr="00E4768D" w:rsidSect="006110E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3BF"/>
    <w:multiLevelType w:val="hybridMultilevel"/>
    <w:tmpl w:val="C26C5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10D3"/>
    <w:multiLevelType w:val="hybridMultilevel"/>
    <w:tmpl w:val="59046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2057"/>
    <w:multiLevelType w:val="multilevel"/>
    <w:tmpl w:val="D782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91224"/>
    <w:multiLevelType w:val="multilevel"/>
    <w:tmpl w:val="41AC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72521"/>
    <w:multiLevelType w:val="hybridMultilevel"/>
    <w:tmpl w:val="29D8A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F7603"/>
    <w:multiLevelType w:val="multilevel"/>
    <w:tmpl w:val="34DE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13578"/>
    <w:multiLevelType w:val="multilevel"/>
    <w:tmpl w:val="FE2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2093C"/>
    <w:multiLevelType w:val="multilevel"/>
    <w:tmpl w:val="DFD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645C2"/>
    <w:multiLevelType w:val="hybridMultilevel"/>
    <w:tmpl w:val="FCAE2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1499B"/>
    <w:multiLevelType w:val="multilevel"/>
    <w:tmpl w:val="E6A0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81B99"/>
    <w:multiLevelType w:val="hybridMultilevel"/>
    <w:tmpl w:val="63E24E9E"/>
    <w:lvl w:ilvl="0" w:tplc="40090001">
      <w:start w:val="1"/>
      <w:numFmt w:val="bullet"/>
      <w:lvlText w:val=""/>
      <w:lvlJc w:val="left"/>
      <w:pPr>
        <w:ind w:left="715"/>
      </w:pPr>
      <w:rPr>
        <w:rFonts w:ascii="Symbol" w:hAnsi="Symbol" w:hint="defaul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6966605">
    <w:abstractNumId w:val="10"/>
  </w:num>
  <w:num w:numId="2" w16cid:durableId="647637852">
    <w:abstractNumId w:val="5"/>
  </w:num>
  <w:num w:numId="3" w16cid:durableId="1144350688">
    <w:abstractNumId w:val="3"/>
  </w:num>
  <w:num w:numId="4" w16cid:durableId="1486163354">
    <w:abstractNumId w:val="7"/>
  </w:num>
  <w:num w:numId="5" w16cid:durableId="1079717571">
    <w:abstractNumId w:val="6"/>
  </w:num>
  <w:num w:numId="6" w16cid:durableId="1380088376">
    <w:abstractNumId w:val="0"/>
  </w:num>
  <w:num w:numId="7" w16cid:durableId="1274902370">
    <w:abstractNumId w:val="4"/>
  </w:num>
  <w:num w:numId="8" w16cid:durableId="322586914">
    <w:abstractNumId w:val="2"/>
  </w:num>
  <w:num w:numId="9" w16cid:durableId="1190727430">
    <w:abstractNumId w:val="1"/>
  </w:num>
  <w:num w:numId="10" w16cid:durableId="699627372">
    <w:abstractNumId w:val="9"/>
  </w:num>
  <w:num w:numId="11" w16cid:durableId="1522012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4A"/>
    <w:rsid w:val="000A1317"/>
    <w:rsid w:val="00133939"/>
    <w:rsid w:val="00167AAF"/>
    <w:rsid w:val="001B733B"/>
    <w:rsid w:val="00215707"/>
    <w:rsid w:val="00220A5A"/>
    <w:rsid w:val="002E420C"/>
    <w:rsid w:val="0033021E"/>
    <w:rsid w:val="00344588"/>
    <w:rsid w:val="003B6C69"/>
    <w:rsid w:val="00403C07"/>
    <w:rsid w:val="004B22B0"/>
    <w:rsid w:val="00502428"/>
    <w:rsid w:val="00520EA6"/>
    <w:rsid w:val="0053087C"/>
    <w:rsid w:val="005C20E8"/>
    <w:rsid w:val="005D44B4"/>
    <w:rsid w:val="006110ED"/>
    <w:rsid w:val="00636E67"/>
    <w:rsid w:val="00664E71"/>
    <w:rsid w:val="006D1E44"/>
    <w:rsid w:val="00711E7F"/>
    <w:rsid w:val="00723A27"/>
    <w:rsid w:val="007314DB"/>
    <w:rsid w:val="007E3C7A"/>
    <w:rsid w:val="0080749D"/>
    <w:rsid w:val="00842048"/>
    <w:rsid w:val="00883B90"/>
    <w:rsid w:val="008B24D4"/>
    <w:rsid w:val="008C4B74"/>
    <w:rsid w:val="008F0741"/>
    <w:rsid w:val="008F5BD4"/>
    <w:rsid w:val="00913645"/>
    <w:rsid w:val="00965F69"/>
    <w:rsid w:val="00966E45"/>
    <w:rsid w:val="00970CE5"/>
    <w:rsid w:val="00986D03"/>
    <w:rsid w:val="00992F37"/>
    <w:rsid w:val="00A36629"/>
    <w:rsid w:val="00A401C0"/>
    <w:rsid w:val="00A471DF"/>
    <w:rsid w:val="00AB7110"/>
    <w:rsid w:val="00AD5F96"/>
    <w:rsid w:val="00B1309D"/>
    <w:rsid w:val="00B3176A"/>
    <w:rsid w:val="00B34DA5"/>
    <w:rsid w:val="00B41605"/>
    <w:rsid w:val="00BC08FD"/>
    <w:rsid w:val="00BE44DF"/>
    <w:rsid w:val="00C174F2"/>
    <w:rsid w:val="00C21A66"/>
    <w:rsid w:val="00C6666B"/>
    <w:rsid w:val="00C77365"/>
    <w:rsid w:val="00C8554A"/>
    <w:rsid w:val="00D22EEA"/>
    <w:rsid w:val="00D97685"/>
    <w:rsid w:val="00DA53C4"/>
    <w:rsid w:val="00DD1D37"/>
    <w:rsid w:val="00E102CA"/>
    <w:rsid w:val="00E4768D"/>
    <w:rsid w:val="00E765B6"/>
    <w:rsid w:val="00EC2127"/>
    <w:rsid w:val="00ED62C4"/>
    <w:rsid w:val="00F02C86"/>
    <w:rsid w:val="00F86104"/>
    <w:rsid w:val="72B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DD95"/>
  <w15:chartTrackingRefBased/>
  <w15:docId w15:val="{9F3D9393-BE21-42E1-A172-2559AD5C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10"/>
    <w:pPr>
      <w:spacing w:after="12" w:line="319" w:lineRule="auto"/>
      <w:ind w:left="144" w:hanging="144"/>
    </w:pPr>
    <w:rPr>
      <w:rFonts w:ascii="Times New Roman" w:eastAsia="Times New Roman" w:hAnsi="Times New Roman" w:cs="Times New Roman"/>
      <w:color w:val="000000"/>
      <w:sz w:val="28"/>
      <w:szCs w:val="24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7110"/>
    <w:pPr>
      <w:widowControl w:val="0"/>
      <w:autoSpaceDE w:val="0"/>
      <w:autoSpaceDN w:val="0"/>
      <w:spacing w:after="0" w:line="240" w:lineRule="auto"/>
      <w:ind w:left="0" w:firstLine="0"/>
    </w:pPr>
    <w:rPr>
      <w:b/>
      <w:bCs/>
      <w:color w:val="auto"/>
      <w:kern w:val="0"/>
      <w:sz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B711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502428"/>
    <w:rPr>
      <w:i/>
      <w:iCs/>
    </w:rPr>
  </w:style>
  <w:style w:type="paragraph" w:styleId="NormalWeb">
    <w:name w:val="Normal (Web)"/>
    <w:basedOn w:val="Normal"/>
    <w:uiPriority w:val="99"/>
    <w:unhideWhenUsed/>
    <w:rsid w:val="00344588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44588"/>
    <w:rPr>
      <w:color w:val="0000FF"/>
      <w:u w:val="single"/>
    </w:rPr>
  </w:style>
  <w:style w:type="paragraph" w:customStyle="1" w:styleId="Default">
    <w:name w:val="Default"/>
    <w:rsid w:val="00BE44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C2127"/>
    <w:rPr>
      <w:b/>
      <w:bCs/>
    </w:rPr>
  </w:style>
  <w:style w:type="paragraph" w:styleId="ListParagraph">
    <w:name w:val="List Paragraph"/>
    <w:basedOn w:val="Normal"/>
    <w:uiPriority w:val="34"/>
    <w:qFormat/>
    <w:rsid w:val="00EC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siness-standard.com/companies/results/coforge-fy23-revenue-up-24-6-to-rs-8-014-6-crore-profit-grows-4-6-123042700781_1.html" TargetMode="External"/><Relationship Id="rId18" Type="http://schemas.openxmlformats.org/officeDocument/2006/relationships/hyperlink" Target="https://www.alphaspread.com/security/nse/coforge/earnings-calls/q3-2023" TargetMode="External"/><Relationship Id="rId26" Type="http://schemas.openxmlformats.org/officeDocument/2006/relationships/hyperlink" Target="https://www.coforge.com/news-events/news/coforge-q3-2024-result" TargetMode="External"/><Relationship Id="rId39" Type="http://schemas.openxmlformats.org/officeDocument/2006/relationships/hyperlink" Target="https://www.coforge.com/hubfs/Corporate_Governance_Report-1.pdf" TargetMode="External"/><Relationship Id="rId21" Type="http://schemas.openxmlformats.org/officeDocument/2006/relationships/hyperlink" Target="https://images.moneycontrol.com/static-mcnews/2023/04/Coforge-28-04-2023-khan.pdf" TargetMode="External"/><Relationship Id="rId34" Type="http://schemas.openxmlformats.org/officeDocument/2006/relationships/hyperlink" Target="https://www.coforge.com/hubfs/Corporate_Governance_Report-1.pdf" TargetMode="External"/><Relationship Id="rId42" Type="http://schemas.openxmlformats.org/officeDocument/2006/relationships/hyperlink" Target="https://images.moneycontrol.com/static-mcnews/2023/06/Coforge-20-06-2023-khan.pdf" TargetMode="External"/><Relationship Id="rId7" Type="http://schemas.openxmlformats.org/officeDocument/2006/relationships/hyperlink" Target="https://en.wikipedia.org/wiki/Cofor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forge.com/hubfs/Fact%20Sheet%20-%20Q3FY24.pdf" TargetMode="External"/><Relationship Id="rId29" Type="http://schemas.openxmlformats.org/officeDocument/2006/relationships/hyperlink" Target="https://www.coforge.com/news-events/news/coforge-delivers-a-strong-performance-in-q2-fy23.-pat-up-37.1-yo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ofler.in/coforge-limited/company/L72100DL1992PLC048753/financials" TargetMode="External"/><Relationship Id="rId24" Type="http://schemas.openxmlformats.org/officeDocument/2006/relationships/hyperlink" Target="https://www.coforge.com/news-events/news/coforge-q3-2024-result" TargetMode="External"/><Relationship Id="rId32" Type="http://schemas.openxmlformats.org/officeDocument/2006/relationships/hyperlink" Target="https://www.coforge.com/hubfs/Corporate_Governance_Report-1.pdf" TargetMode="External"/><Relationship Id="rId37" Type="http://schemas.openxmlformats.org/officeDocument/2006/relationships/hyperlink" Target="https://www.tofler.in/coforge-limited/company/L72100DL1992PLC048753" TargetMode="External"/><Relationship Id="rId40" Type="http://schemas.openxmlformats.org/officeDocument/2006/relationships/hyperlink" Target="https://simplywall.st/stocks/in/software/nse-coforge/coforge-shares/future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www.coforge.com/hubfs/Fact%20Sheet%20-%20Q3FY24.pdf" TargetMode="External"/><Relationship Id="rId23" Type="http://schemas.openxmlformats.org/officeDocument/2006/relationships/hyperlink" Target="https://www.coforge.com/hubfs/Fact%20Sheet%20-%20Q3FY24.pdf" TargetMode="External"/><Relationship Id="rId28" Type="http://schemas.openxmlformats.org/officeDocument/2006/relationships/hyperlink" Target="https://www.coforge.com/hubfs/Fact%20Sheet%20-%20Q3FY24.pdf" TargetMode="External"/><Relationship Id="rId36" Type="http://schemas.openxmlformats.org/officeDocument/2006/relationships/hyperlink" Target="https://www.tofler.in/coforge-limited/company/L72100DL1992PLC048753" TargetMode="External"/><Relationship Id="rId10" Type="http://schemas.openxmlformats.org/officeDocument/2006/relationships/hyperlink" Target="https://www.google.com/finance/quote/COFORGE:NSE" TargetMode="External"/><Relationship Id="rId19" Type="http://schemas.openxmlformats.org/officeDocument/2006/relationships/hyperlink" Target="https://www.cnbctv18.com/earnings/coforge-q3-results-raises-fy23-revenue-growth-guidance-to-22-and-aims-to-hit-2-billion-15737391.htm" TargetMode="External"/><Relationship Id="rId31" Type="http://schemas.openxmlformats.org/officeDocument/2006/relationships/hyperlink" Target="https://www.coforge.com/hubfs/Corporate_Governance_Report-1.pdf" TargetMode="External"/><Relationship Id="rId44" Type="http://schemas.openxmlformats.org/officeDocument/2006/relationships/hyperlink" Target="https://www.coforge.com/news-events/news/coforge-delivers-a-strong-performance-in-q2-fy23.-pat-up-37.1-y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finance/quote/COFORGE:NSE" TargetMode="External"/><Relationship Id="rId14" Type="http://schemas.openxmlformats.org/officeDocument/2006/relationships/hyperlink" Target="https://www.coforge.com/hubfs/Fact%20Sheet%20-%20Q3FY24.pdf" TargetMode="External"/><Relationship Id="rId22" Type="http://schemas.openxmlformats.org/officeDocument/2006/relationships/hyperlink" Target="https://www.coforge.com/hubfs/Fact%20Sheet%20-%20Q3FY24.pdf" TargetMode="External"/><Relationship Id="rId27" Type="http://schemas.openxmlformats.org/officeDocument/2006/relationships/hyperlink" Target="https://www.coforge.com/news-events/news/coforge-q3-2024-result" TargetMode="External"/><Relationship Id="rId30" Type="http://schemas.openxmlformats.org/officeDocument/2006/relationships/hyperlink" Target="https://www.tofler.in/coforge-limited/company/L72100DL1992PLC048753" TargetMode="External"/><Relationship Id="rId35" Type="http://schemas.openxmlformats.org/officeDocument/2006/relationships/hyperlink" Target="https://www.coforge.com/hubfs/Corporate_Governance_Report-1.pdf" TargetMode="External"/><Relationship Id="rId43" Type="http://schemas.openxmlformats.org/officeDocument/2006/relationships/hyperlink" Target="https://images.moneycontrol.com/static-mcnews/2023/06/Coforge-20-06-2023-khan.pdf" TargetMode="External"/><Relationship Id="rId8" Type="http://schemas.openxmlformats.org/officeDocument/2006/relationships/hyperlink" Target="https://www.bloomberg.com/profile/company/COFORGE: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eycontrol.com/news/business/earnings/coforge-ltd-consolidated-december-2023-net-sales-at-rs-2323-30-crore-up-13-01-y-o-y-12115221.html" TargetMode="External"/><Relationship Id="rId17" Type="http://schemas.openxmlformats.org/officeDocument/2006/relationships/hyperlink" Target="https://www.coforge.com/hubfs/Fact%20Sheet%20-%20Q3FY24.pdf" TargetMode="External"/><Relationship Id="rId25" Type="http://schemas.openxmlformats.org/officeDocument/2006/relationships/hyperlink" Target="https://www.coforge.com/news-events/news/coforge-q3-2024-result" TargetMode="External"/><Relationship Id="rId33" Type="http://schemas.openxmlformats.org/officeDocument/2006/relationships/hyperlink" Target="https://www.coforge.com/hubfs/Corporate_Governance_Report-1.pdf" TargetMode="External"/><Relationship Id="rId38" Type="http://schemas.openxmlformats.org/officeDocument/2006/relationships/hyperlink" Target="https://www.tofler.in/coforge-limited/company/L72100DL1992PLC048753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images.moneycontrol.com/static-mcnews/2023/04/Coforge-28-04-2023-khan.pdf" TargetMode="External"/><Relationship Id="rId41" Type="http://schemas.openxmlformats.org/officeDocument/2006/relationships/hyperlink" Target="https://www.coforge.com/coforge-investor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GARG</dc:creator>
  <cp:keywords/>
  <dc:description/>
  <cp:lastModifiedBy>Gaurav Saxena</cp:lastModifiedBy>
  <cp:revision>4</cp:revision>
  <dcterms:created xsi:type="dcterms:W3CDTF">2024-04-29T14:17:00Z</dcterms:created>
  <dcterms:modified xsi:type="dcterms:W3CDTF">2024-04-29T14:33:00Z</dcterms:modified>
</cp:coreProperties>
</file>