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5F"/>
          <w:sz w:val="56"/>
          <w:szCs w:val="56"/>
        </w:rPr>
        <w:t xml:space="preserve">Self-Reconciling Data Pipeline POC</w:t>
      </w:r>
    </w:p>
    <w:p>
      <w:pPr>
        <w:spacing w:after="600"/>
      </w:pPr>
      <w:r>
        <w:rPr>
          <w:color w:val="555555"/>
          <w:sz w:val="30"/>
          <w:szCs w:val="30"/>
        </w:rPr>
        <w:t xml:space="preserve">Build runbook: what was done, why, and how to repeat it</w:t>
      </w:r>
    </w:p>
    <w:p>
      <w:pPr>
        <w:spacing w:after="60"/>
      </w:pPr>
      <w:r>
        <w:rPr>
          <w:b/>
          <w:bCs/>
        </w:rPr>
        <w:t xml:space="preserve">Covers:  </w:t>
      </w:r>
      <w:r>
        <w:t xml:space="preserve">Phase 0 (Foundations), Phase 1 (Ingest and archive), Phase 2 (dbt models, reconciliation checks, lab value checks, KMS value-level reconciliation, dbt in Airflow) — Phase 2 exit gate passed; Phase 3 (publication gate, rollback) — exit gate passed</w:t>
      </w:r>
    </w:p>
    <w:p>
      <w:pPr>
        <w:spacing w:after="60"/>
      </w:pPr>
      <w:r>
        <w:rPr>
          <w:b/>
          <w:bCs/>
        </w:rPr>
        <w:t xml:space="preserve">GCP project:  </w:t>
      </w:r>
      <w:r>
        <w:rPr>
          <w:rFonts w:ascii="Consolas" w:cs="Consolas" w:eastAsia="Consolas" w:hAnsi="Consolas"/>
          <w:color w:val="7A2E0E"/>
          <w:sz w:val="19"/>
          <w:szCs w:val="19"/>
        </w:rPr>
        <w:t xml:space="preserve">reconcile-poc-29056</w:t>
      </w:r>
      <w:r>
        <w:t xml:space="preserve"> · region </w:t>
      </w:r>
      <w:r>
        <w:rPr>
          <w:rFonts w:ascii="Consolas" w:cs="Consolas" w:eastAsia="Consolas" w:hAnsi="Consolas"/>
          <w:color w:val="7A2E0E"/>
          <w:sz w:val="19"/>
          <w:szCs w:val="19"/>
        </w:rPr>
        <w:t xml:space="preserve">asia-south1</w:t>
      </w:r>
      <w:r>
        <w:t xml:space="preserve"> (Mumbai)</w:t>
      </w:r>
    </w:p>
    <w:p>
      <w:pPr>
        <w:spacing w:after="60"/>
      </w:pPr>
      <w:r>
        <w:rPr>
          <w:b/>
          <w:bCs/>
        </w:rPr>
        <w:t xml:space="preserve">Operator account:  </w:t>
      </w:r>
      <w:r>
        <w:rPr>
          <w:rFonts w:ascii="Consolas" w:cs="Consolas" w:eastAsia="Consolas" w:hAnsi="Consolas"/>
          <w:color w:val="7A2E0E"/>
          <w:sz w:val="19"/>
          <w:szCs w:val="19"/>
        </w:rPr>
        <w:t xml:space="preserve">rathiashish458@gmail.com</w:t>
      </w:r>
      <w:r>
        <w:t xml:space="preserve"> (GCP free trial)</w:t>
      </w:r>
    </w:p>
    <w:p>
      <w:pPr>
        <w:spacing w:after="60"/>
      </w:pPr>
      <w:r>
        <w:rPr>
          <w:b/>
          <w:bCs/>
        </w:rPr>
        <w:t xml:space="preserve">Repository:  </w:t>
      </w:r>
      <w:r>
        <w:rPr>
          <w:rFonts w:ascii="Consolas" w:cs="Consolas" w:eastAsia="Consolas" w:hAnsi="Consolas"/>
          <w:color w:val="7A2E0E"/>
          <w:sz w:val="19"/>
          <w:szCs w:val="19"/>
        </w:rPr>
        <w:t xml:space="preserve">github.com/rathibhavna257-stack/Self-Reconciling-Data-Pipeline</w:t>
      </w:r>
      <w:r>
        <w:t xml:space="preserve"> (private)</w:t>
      </w:r>
    </w:p>
    <w:p>
      <w:pPr>
        <w:spacing w:after="60"/>
      </w:pPr>
      <w:r>
        <w:rPr>
          <w:b/>
          <w:bCs/>
        </w:rPr>
        <w:t xml:space="preserve">Author:  </w:t>
      </w:r>
      <w:r>
        <w:t xml:space="preserve">Bhavna Rathi</w:t>
      </w:r>
    </w:p>
    <w:p>
      <w:pPr>
        <w:spacing w:after="60"/>
      </w:pPr>
      <w:r>
        <w:rPr>
          <w:b/>
          <w:bCs/>
        </w:rPr>
        <w:t xml:space="preserve">Version:  </w:t>
      </w:r>
      <w:r>
        <w:t xml:space="preserve">1.3 · 23 Oct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t xml:space="preserve">This is a </w:t>
            </w:r>
            <w:r>
              <w:rPr>
                <w:b/>
                <w:bCs/>
              </w:rPr>
              <w:t xml:space="preserve">living document</w:t>
            </w:r>
            <w:r>
              <w:t xml:space="preserve">. Each phase section explains what the step does, why it is needed, an example from our own run, the exact commands and queries, and screenshots of the result. New phases are added in the same format.</w:t>
            </w:r>
          </w:p>
        </w:tc>
      </w:tr>
    </w:tbl>
    <w:p>
      <w:pPr>
        <w:spacing w:after="160"/>
      </w:pPr>
    </w:p>
    <w:p>
      <w:r>
        <w:br w:type="page"/>
      </w:r>
    </w:p>
    <w:p>
      <w:pPr>
        <w:pStyle w:val="Heading2"/>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w:t>
            </w:r>
          </w:p>
        </w:tc>
        <w:tc>
          <w:tcPr>
            <w:tcW w:type="dxa" w:w="8126"/>
            <w:shd w:fill="1F4E5F" w:color="auto" w:val="clear"/>
            <w:tcMar>
              <w:top w:type="dxa" w:w="60"/>
              <w:left w:type="dxa" w:w="100"/>
              <w:bottom w:type="dxa" w:w="60"/>
              <w:right w:type="dxa" w:w="100"/>
            </w:tcMar>
          </w:tcPr>
          <w:p>
            <w:pPr>
              <w:spacing w:after="0"/>
            </w:pPr>
            <w:r>
              <w:rPr>
                <w:b/>
                <w:bCs/>
                <w:color w:val="FFFFFF"/>
                <w:sz w:val="19"/>
                <w:szCs w:val="19"/>
              </w:rPr>
              <w:t xml:space="preserve">Section</w:t>
            </w:r>
          </w:p>
        </w:tc>
      </w:tr>
      <w:tr>
        <w:trPr>
          <w:tblHeader w:val="off"/>
        </w:trPr>
        <w:tc>
          <w:tcPr>
            <w:tcW w:type="dxa" w:w="900"/>
            <w:tcMar>
              <w:top w:type="dxa" w:w="60"/>
              <w:left w:type="dxa" w:w="100"/>
              <w:bottom w:type="dxa" w:w="60"/>
              <w:right w:type="dxa" w:w="100"/>
            </w:tcMar>
          </w:tcPr>
          <w:p>
            <w:pPr>
              <w:spacing w:after="0"/>
            </w:pPr>
            <w:r>
              <w:rPr>
                <w:sz w:val="19"/>
                <w:szCs w:val="19"/>
              </w:rPr>
              <w:t xml:space="preserve">1</w:t>
            </w:r>
          </w:p>
        </w:tc>
        <w:tc>
          <w:tcPr>
            <w:tcW w:type="dxa" w:w="8126"/>
            <w:tcMar>
              <w:top w:type="dxa" w:w="60"/>
              <w:left w:type="dxa" w:w="100"/>
              <w:bottom w:type="dxa" w:w="60"/>
              <w:right w:type="dxa" w:w="100"/>
            </w:tcMar>
          </w:tcPr>
          <w:p>
            <w:pPr>
              <w:spacing w:after="0"/>
            </w:pPr>
            <w:r>
              <w:rPr>
                <w:sz w:val="19"/>
                <w:szCs w:val="19"/>
              </w:rPr>
              <w:t xml:space="preserve">What this POC is about — the story in one example, architecture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2</w:t>
            </w:r>
          </w:p>
        </w:tc>
        <w:tc>
          <w:tcPr>
            <w:tcW w:type="dxa" w:w="8126"/>
            <w:shd w:fill="F7F9FA" w:color="auto" w:val="clear"/>
            <w:tcMar>
              <w:top w:type="dxa" w:w="60"/>
              <w:left w:type="dxa" w:w="100"/>
              <w:bottom w:type="dxa" w:w="60"/>
              <w:right w:type="dxa" w:w="100"/>
            </w:tcMar>
          </w:tcPr>
          <w:p>
            <w:pPr>
              <w:spacing w:after="0"/>
            </w:pPr>
            <w:r>
              <w:rPr>
                <w:sz w:val="19"/>
                <w:szCs w:val="19"/>
              </w:rPr>
              <w:t xml:space="preserve">Environment and key terms</w:t>
            </w:r>
          </w:p>
        </w:tc>
      </w:tr>
      <w:tr>
        <w:trPr>
          <w:tblHeader w:val="off"/>
        </w:trPr>
        <w:tc>
          <w:tcPr>
            <w:tcW w:type="dxa" w:w="900"/>
            <w:tcMar>
              <w:top w:type="dxa" w:w="60"/>
              <w:left w:type="dxa" w:w="100"/>
              <w:bottom w:type="dxa" w:w="60"/>
              <w:right w:type="dxa" w:w="100"/>
            </w:tcMar>
          </w:tcPr>
          <w:p>
            <w:pPr>
              <w:spacing w:after="0"/>
            </w:pPr>
            <w:r>
              <w:rPr>
                <w:sz w:val="19"/>
                <w:szCs w:val="19"/>
              </w:rPr>
              <w:t xml:space="preserve">3</w:t>
            </w:r>
          </w:p>
        </w:tc>
        <w:tc>
          <w:tcPr>
            <w:tcW w:type="dxa" w:w="8126"/>
            <w:tcMar>
              <w:top w:type="dxa" w:w="60"/>
              <w:left w:type="dxa" w:w="100"/>
              <w:bottom w:type="dxa" w:w="60"/>
              <w:right w:type="dxa" w:w="100"/>
            </w:tcMar>
          </w:tcPr>
          <w:p>
            <w:pPr>
              <w:spacing w:after="0"/>
            </w:pPr>
            <w:r>
              <w:rPr>
                <w:sz w:val="19"/>
                <w:szCs w:val="19"/>
              </w:rPr>
              <w:t xml:space="preserve">Laptop setup (Windows, no admin rights) and the daily routine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4</w:t>
            </w:r>
          </w:p>
        </w:tc>
        <w:tc>
          <w:tcPr>
            <w:tcW w:type="dxa" w:w="8126"/>
            <w:shd w:fill="F7F9FA" w:color="auto" w:val="clear"/>
            <w:tcMar>
              <w:top w:type="dxa" w:w="60"/>
              <w:left w:type="dxa" w:w="100"/>
              <w:bottom w:type="dxa" w:w="60"/>
              <w:right w:type="dxa" w:w="100"/>
            </w:tcMar>
          </w:tcPr>
          <w:p>
            <w:pPr>
              <w:spacing w:after="0"/>
            </w:pPr>
            <w:r>
              <w:rPr>
                <w:sz w:val="19"/>
                <w:szCs w:val="19"/>
              </w:rPr>
              <w:t xml:space="preserve">Phase 0 — Foundations (Terraform, console, CI)</w:t>
            </w:r>
          </w:p>
        </w:tc>
      </w:tr>
      <w:tr>
        <w:trPr>
          <w:tblHeader w:val="off"/>
        </w:trPr>
        <w:tc>
          <w:tcPr>
            <w:tcW w:type="dxa" w:w="900"/>
            <w:tcMar>
              <w:top w:type="dxa" w:w="60"/>
              <w:left w:type="dxa" w:w="100"/>
              <w:bottom w:type="dxa" w:w="60"/>
              <w:right w:type="dxa" w:w="100"/>
            </w:tcMar>
          </w:tcPr>
          <w:p>
            <w:pPr>
              <w:spacing w:after="0"/>
            </w:pPr>
            <w:r>
              <w:rPr>
                <w:sz w:val="19"/>
                <w:szCs w:val="19"/>
              </w:rPr>
              <w:t xml:space="preserve">5</w:t>
            </w:r>
          </w:p>
        </w:tc>
        <w:tc>
          <w:tcPr>
            <w:tcW w:type="dxa" w:w="8126"/>
            <w:tcMar>
              <w:top w:type="dxa" w:w="60"/>
              <w:left w:type="dxa" w:w="100"/>
              <w:bottom w:type="dxa" w:w="60"/>
              <w:right w:type="dxa" w:w="100"/>
            </w:tcMar>
          </w:tcPr>
          <w:p>
            <w:pPr>
              <w:spacing w:after="0"/>
            </w:pPr>
            <w:r>
              <w:rPr>
                <w:sz w:val="19"/>
                <w:szCs w:val="19"/>
              </w:rPr>
              <w:t xml:space="preserve">Phase 1 — Ingest, receipts and raw archive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6</w:t>
            </w:r>
          </w:p>
        </w:tc>
        <w:tc>
          <w:tcPr>
            <w:tcW w:type="dxa" w:w="8126"/>
            <w:shd w:fill="F7F9FA" w:color="auto" w:val="clear"/>
            <w:tcMar>
              <w:top w:type="dxa" w:w="60"/>
              <w:left w:type="dxa" w:w="100"/>
              <w:bottom w:type="dxa" w:w="60"/>
              <w:right w:type="dxa" w:w="100"/>
            </w:tcMar>
          </w:tcPr>
          <w:p>
            <w:pPr>
              <w:spacing w:after="0"/>
            </w:pPr>
            <w:r>
              <w:rPr>
                <w:sz w:val="19"/>
                <w:szCs w:val="19"/>
              </w:rPr>
              <w:t xml:space="preserve">Phase 2 — dbt models and reconciliation checks</w:t>
            </w:r>
          </w:p>
        </w:tc>
      </w:tr>
      <w:tr>
        <w:trPr>
          <w:tblHeader w:val="off"/>
        </w:trPr>
        <w:tc>
          <w:tcPr>
            <w:tcW w:type="dxa" w:w="900"/>
            <w:tcMar>
              <w:top w:type="dxa" w:w="60"/>
              <w:left w:type="dxa" w:w="100"/>
              <w:bottom w:type="dxa" w:w="60"/>
              <w:right w:type="dxa" w:w="100"/>
            </w:tcMar>
          </w:tcPr>
          <w:p>
            <w:pPr>
              <w:spacing w:after="0"/>
            </w:pPr>
            <w:r>
              <w:rPr>
                <w:sz w:val="19"/>
                <w:szCs w:val="19"/>
              </w:rPr>
              <w:t xml:space="preserve">7</w:t>
            </w:r>
          </w:p>
        </w:tc>
        <w:tc>
          <w:tcPr>
            <w:tcW w:type="dxa" w:w="8126"/>
            <w:tcMar>
              <w:top w:type="dxa" w:w="60"/>
              <w:left w:type="dxa" w:w="100"/>
              <w:bottom w:type="dxa" w:w="60"/>
              <w:right w:type="dxa" w:w="100"/>
            </w:tcMar>
          </w:tcPr>
          <w:p>
            <w:pPr>
              <w:spacing w:after="0"/>
            </w:pPr>
            <w:r>
              <w:rPr>
                <w:sz w:val="19"/>
                <w:szCs w:val="19"/>
              </w:rPr>
              <w:t xml:space="preserve">Phase 3 — Publication gate (and what comes next: Phase 4)</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8</w:t>
            </w:r>
          </w:p>
        </w:tc>
        <w:tc>
          <w:tcPr>
            <w:tcW w:type="dxa" w:w="8126"/>
            <w:shd w:fill="F7F9FA" w:color="auto" w:val="clear"/>
            <w:tcMar>
              <w:top w:type="dxa" w:w="60"/>
              <w:left w:type="dxa" w:w="100"/>
              <w:bottom w:type="dxa" w:w="60"/>
              <w:right w:type="dxa" w:w="100"/>
            </w:tcMar>
          </w:tcPr>
          <w:p>
            <w:pPr>
              <w:spacing w:after="0"/>
            </w:pPr>
            <w:r>
              <w:rPr>
                <w:sz w:val="19"/>
                <w:szCs w:val="19"/>
              </w:rPr>
              <w:t xml:space="preserve">Query library</w:t>
            </w:r>
          </w:p>
        </w:tc>
      </w:tr>
      <w:tr>
        <w:trPr>
          <w:tblHeader w:val="off"/>
        </w:trPr>
        <w:tc>
          <w:tcPr>
            <w:tcW w:type="dxa" w:w="900"/>
            <w:tcMar>
              <w:top w:type="dxa" w:w="60"/>
              <w:left w:type="dxa" w:w="100"/>
              <w:bottom w:type="dxa" w:w="60"/>
              <w:right w:type="dxa" w:w="100"/>
            </w:tcMar>
          </w:tcPr>
          <w:p>
            <w:pPr>
              <w:spacing w:after="0"/>
            </w:pPr>
            <w:r>
              <w:rPr>
                <w:sz w:val="19"/>
                <w:szCs w:val="19"/>
              </w:rPr>
              <w:t xml:space="preserve">9</w:t>
            </w:r>
          </w:p>
        </w:tc>
        <w:tc>
          <w:tcPr>
            <w:tcW w:type="dxa" w:w="8126"/>
            <w:tcMar>
              <w:top w:type="dxa" w:w="60"/>
              <w:left w:type="dxa" w:w="100"/>
              <w:bottom w:type="dxa" w:w="60"/>
              <w:right w:type="dxa" w:w="100"/>
            </w:tcMar>
          </w:tcPr>
          <w:p>
            <w:pPr>
              <w:spacing w:after="0"/>
            </w:pPr>
            <w:r>
              <w:rPr>
                <w:sz w:val="19"/>
                <w:szCs w:val="19"/>
              </w:rPr>
              <w:t xml:space="preserve">Troubleshooting</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10</w:t>
            </w:r>
          </w:p>
        </w:tc>
        <w:tc>
          <w:tcPr>
            <w:tcW w:type="dxa" w:w="8126"/>
            <w:shd w:fill="F7F9FA" w:color="auto" w:val="clear"/>
            <w:tcMar>
              <w:top w:type="dxa" w:w="60"/>
              <w:left w:type="dxa" w:w="100"/>
              <w:bottom w:type="dxa" w:w="60"/>
              <w:right w:type="dxa" w:w="100"/>
            </w:tcMar>
          </w:tcPr>
          <w:p>
            <w:pPr>
              <w:spacing w:after="0"/>
            </w:pPr>
            <w:r>
              <w:rPr>
                <w:sz w:val="19"/>
                <w:szCs w:val="19"/>
              </w:rPr>
              <w:t xml:space="preserve">Change log</w:t>
            </w:r>
          </w:p>
        </w:tc>
      </w:tr>
    </w:tbl>
    <w:p>
      <w:pPr>
        <w:spacing w:after="160"/>
      </w:pPr>
    </w:p>
    <w:p>
      <w:pPr>
        <w:pStyle w:val="Heading1"/>
        <w:pageBreakBefore/>
      </w:pPr>
      <w:r>
        <w:t xml:space="preserve">1. What this POC is about</w:t>
      </w:r>
    </w:p>
    <w:p>
      <w:pPr>
        <w:spacing w:after="120"/>
      </w:pPr>
      <w:r>
        <w:t xml:space="preserve">Today our pipelines prove that they </w:t>
      </w:r>
      <w:r>
        <w:rPr>
          <w:b/>
          <w:bCs/>
        </w:rPr>
        <w:t xml:space="preserve">ran</w:t>
      </w:r>
      <w:r>
        <w:t xml:space="preserve">, not that the data is </w:t>
      </w:r>
      <w:r>
        <w:rPr>
          <w:b/>
          <w:bCs/>
        </w:rPr>
        <w:t xml:space="preserve">right</w:t>
      </w:r>
      <w:r>
        <w:t xml:space="preserve">. A nightly load can finish "green" while hundreds of records are missing, and the first person to notice is a ward manager. The POC wraps the pipeline in a control loop: </w:t>
      </w:r>
      <w:r>
        <w:rPr>
          <w:b/>
          <w:bCs/>
        </w:rPr>
        <w:t xml:space="preserve">detect → hold → decide → fix → verify</w:t>
      </w:r>
      <w:r>
        <w:t xml:space="preserve">, proven on synthetic hospital data on Google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5026"/>
            <w:shd w:fill="1F4E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Phase</w:t>
            </w:r>
          </w:p>
        </w:tc>
      </w:tr>
      <w:tr>
        <w:trPr>
          <w:tblHeader w:val="off"/>
        </w:trPr>
        <w:tc>
          <w:tcPr>
            <w:tcW w:type="dxa" w:w="1500"/>
            <w:tcMar>
              <w:top w:type="dxa" w:w="60"/>
              <w:left w:type="dxa" w:w="100"/>
              <w:bottom w:type="dxa" w:w="60"/>
              <w:right w:type="dxa" w:w="100"/>
            </w:tcMar>
          </w:tcPr>
          <w:p>
            <w:pPr>
              <w:spacing w:after="0"/>
            </w:pPr>
            <w:r>
              <w:rPr>
                <w:sz w:val="19"/>
                <w:szCs w:val="19"/>
              </w:rPr>
              <w:t xml:space="preserve">Receipt</w:t>
            </w:r>
          </w:p>
        </w:tc>
        <w:tc>
          <w:tcPr>
            <w:tcW w:type="dxa" w:w="5026"/>
            <w:tcMar>
              <w:top w:type="dxa" w:w="60"/>
              <w:left w:type="dxa" w:w="100"/>
              <w:bottom w:type="dxa" w:w="60"/>
              <w:right w:type="dxa" w:w="100"/>
            </w:tcMar>
          </w:tcPr>
          <w:p>
            <w:pPr>
              <w:spacing w:after="0"/>
            </w:pPr>
            <w:r>
              <w:rPr>
                <w:sz w:val="19"/>
                <w:szCs w:val="19"/>
              </w:rPr>
              <w:t xml:space="preserve">Every load writes a receipt (row count, unique IDs, empty amounts, ₹ total) from the same database snapshot as its rows</w:t>
            </w:r>
          </w:p>
        </w:tc>
        <w:tc>
          <w:tcPr>
            <w:tcW w:type="dxa" w:w="2500"/>
            <w:tcMar>
              <w:top w:type="dxa" w:w="60"/>
              <w:left w:type="dxa" w:w="100"/>
              <w:bottom w:type="dxa" w:w="60"/>
              <w:right w:type="dxa" w:w="100"/>
            </w:tcMar>
          </w:tcPr>
          <w:p>
            <w:pPr>
              <w:spacing w:after="0"/>
            </w:pPr>
            <w:r>
              <w:rPr>
                <w:sz w:val="19"/>
                <w:szCs w:val="19"/>
              </w:rPr>
              <w:t xml:space="preserve">1 ✅</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Detect</w:t>
            </w:r>
          </w:p>
        </w:tc>
        <w:tc>
          <w:tcPr>
            <w:tcW w:type="dxa" w:w="5026"/>
            <w:shd w:fill="F7F9FA" w:color="auto" w:val="clear"/>
            <w:tcMar>
              <w:top w:type="dxa" w:w="60"/>
              <w:left w:type="dxa" w:w="100"/>
              <w:bottom w:type="dxa" w:w="60"/>
              <w:right w:type="dxa" w:w="100"/>
            </w:tcMar>
          </w:tcPr>
          <w:p>
            <w:pPr>
              <w:spacing w:after="0"/>
            </w:pPr>
            <w:r>
              <w:rPr>
                <w:sz w:val="19"/>
                <w:szCs w:val="19"/>
              </w:rPr>
              <w:t xml:space="preserve">dbt checks each day of data against its receipt</w:t>
            </w:r>
          </w:p>
        </w:tc>
        <w:tc>
          <w:tcPr>
            <w:tcW w:type="dxa" w:w="2500"/>
            <w:shd w:fill="F7F9FA" w:color="auto" w:val="clear"/>
            <w:tcMar>
              <w:top w:type="dxa" w:w="60"/>
              <w:left w:type="dxa" w:w="100"/>
              <w:bottom w:type="dxa" w:w="60"/>
              <w:right w:type="dxa" w:w="100"/>
            </w:tcMar>
          </w:tcPr>
          <w:p>
            <w:pPr>
              <w:spacing w:after="0"/>
            </w:pPr>
            <w:r>
              <w:rPr>
                <w:sz w:val="19"/>
                <w:szCs w:val="19"/>
              </w:rPr>
              <w:t xml:space="preserve">2 (core ✅)</w:t>
            </w:r>
          </w:p>
        </w:tc>
      </w:tr>
      <w:tr>
        <w:trPr>
          <w:tblHeader w:val="off"/>
        </w:trPr>
        <w:tc>
          <w:tcPr>
            <w:tcW w:type="dxa" w:w="1500"/>
            <w:tcMar>
              <w:top w:type="dxa" w:w="60"/>
              <w:left w:type="dxa" w:w="100"/>
              <w:bottom w:type="dxa" w:w="60"/>
              <w:right w:type="dxa" w:w="100"/>
            </w:tcMar>
          </w:tcPr>
          <w:p>
            <w:pPr>
              <w:spacing w:after="0"/>
            </w:pPr>
            <w:r>
              <w:rPr>
                <w:sz w:val="19"/>
                <w:szCs w:val="19"/>
              </w:rPr>
              <w:t xml:space="preserve">Hold</w:t>
            </w:r>
          </w:p>
        </w:tc>
        <w:tc>
          <w:tcPr>
            <w:tcW w:type="dxa" w:w="5026"/>
            <w:tcMar>
              <w:top w:type="dxa" w:w="60"/>
              <w:left w:type="dxa" w:w="100"/>
              <w:bottom w:type="dxa" w:w="60"/>
              <w:right w:type="dxa" w:w="100"/>
            </w:tcMar>
          </w:tcPr>
          <w:p>
            <w:pPr>
              <w:spacing w:after="0"/>
            </w:pPr>
            <w:r>
              <w:rPr>
                <w:sz w:val="19"/>
                <w:szCs w:val="19"/>
              </w:rPr>
              <w:t xml:space="preserve">A day that fails is not published; reports keep the last good day, marked delayed</w:t>
            </w:r>
          </w:p>
        </w:tc>
        <w:tc>
          <w:tcPr>
            <w:tcW w:type="dxa" w:w="2500"/>
            <w:tcMar>
              <w:top w:type="dxa" w:w="60"/>
              <w:left w:type="dxa" w:w="100"/>
              <w:bottom w:type="dxa" w:w="60"/>
              <w:right w:type="dxa" w:w="100"/>
            </w:tcMar>
          </w:tcPr>
          <w:p>
            <w:pPr>
              <w:spacing w:after="0"/>
            </w:pPr>
            <w:r>
              <w:rPr>
                <w:sz w:val="19"/>
                <w:szCs w:val="19"/>
              </w:rPr>
              <w:t xml:space="preserve">3</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Decide and fix</w:t>
            </w:r>
          </w:p>
        </w:tc>
        <w:tc>
          <w:tcPr>
            <w:tcW w:type="dxa" w:w="5026"/>
            <w:shd w:fill="F7F9FA" w:color="auto" w:val="clear"/>
            <w:tcMar>
              <w:top w:type="dxa" w:w="60"/>
              <w:left w:type="dxa" w:w="100"/>
              <w:bottom w:type="dxa" w:w="60"/>
              <w:right w:type="dxa" w:w="100"/>
            </w:tcMar>
          </w:tcPr>
          <w:p>
            <w:pPr>
              <w:spacing w:after="0"/>
            </w:pPr>
            <w:r>
              <w:rPr>
                <w:sz w:val="19"/>
                <w:szCs w:val="19"/>
              </w:rPr>
              <w:t xml:space="preserve">A deterministic engine picks one safe fix (e.g. replay a missing hour) and re-checks</w:t>
            </w:r>
          </w:p>
        </w:tc>
        <w:tc>
          <w:tcPr>
            <w:tcW w:type="dxa" w:w="2500"/>
            <w:shd w:fill="F7F9FA" w:color="auto" w:val="clear"/>
            <w:tcMar>
              <w:top w:type="dxa" w:w="60"/>
              <w:left w:type="dxa" w:w="100"/>
              <w:bottom w:type="dxa" w:w="60"/>
              <w:right w:type="dxa" w:w="100"/>
            </w:tcMar>
          </w:tcPr>
          <w:p>
            <w:pPr>
              <w:spacing w:after="0"/>
            </w:pPr>
            <w:r>
              <w:rPr>
                <w:sz w:val="19"/>
                <w:szCs w:val="19"/>
              </w:rPr>
              <w:t xml:space="preserve">4</w:t>
            </w:r>
          </w:p>
        </w:tc>
      </w:tr>
      <w:tr>
        <w:trPr>
          <w:tblHeader w:val="off"/>
        </w:trPr>
        <w:tc>
          <w:tcPr>
            <w:tcW w:type="dxa" w:w="1500"/>
            <w:tcMar>
              <w:top w:type="dxa" w:w="60"/>
              <w:left w:type="dxa" w:w="100"/>
              <w:bottom w:type="dxa" w:w="60"/>
              <w:right w:type="dxa" w:w="100"/>
            </w:tcMar>
          </w:tcPr>
          <w:p>
            <w:pPr>
              <w:spacing w:after="0"/>
            </w:pPr>
            <w:r>
              <w:rPr>
                <w:sz w:val="19"/>
                <w:szCs w:val="19"/>
              </w:rPr>
              <w:t xml:space="preserve">Advise</w:t>
            </w:r>
          </w:p>
        </w:tc>
        <w:tc>
          <w:tcPr>
            <w:tcW w:type="dxa" w:w="5026"/>
            <w:tcMar>
              <w:top w:type="dxa" w:w="60"/>
              <w:left w:type="dxa" w:w="100"/>
              <w:bottom w:type="dxa" w:w="60"/>
              <w:right w:type="dxa" w:w="100"/>
            </w:tcMar>
          </w:tcPr>
          <w:p>
            <w:pPr>
              <w:spacing w:after="0"/>
            </w:pPr>
            <w:r>
              <w:rPr>
                <w:sz w:val="19"/>
                <w:szCs w:val="19"/>
              </w:rPr>
              <w:t xml:space="preserve">AI agents explain unknown failures; data owners approve risky fixes</w:t>
            </w:r>
          </w:p>
        </w:tc>
        <w:tc>
          <w:tcPr>
            <w:tcW w:type="dxa" w:w="2500"/>
            <w:tcMar>
              <w:top w:type="dxa" w:w="60"/>
              <w:left w:type="dxa" w:w="100"/>
              <w:bottom w:type="dxa" w:w="60"/>
              <w:right w:type="dxa" w:w="100"/>
            </w:tcMar>
          </w:tcPr>
          <w:p>
            <w:pPr>
              <w:spacing w:after="0"/>
            </w:pPr>
            <w:r>
              <w:rPr>
                <w:sz w:val="19"/>
                <w:szCs w:val="19"/>
              </w:rPr>
              <w:t xml:space="preserve">5</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Group</w:t>
            </w:r>
          </w:p>
        </w:tc>
        <w:tc>
          <w:tcPr>
            <w:tcW w:type="dxa" w:w="5026"/>
            <w:shd w:fill="F7F9FA" w:color="auto" w:val="clear"/>
            <w:tcMar>
              <w:top w:type="dxa" w:w="60"/>
              <w:left w:type="dxa" w:w="100"/>
              <w:bottom w:type="dxa" w:w="60"/>
              <w:right w:type="dxa" w:w="100"/>
            </w:tcMar>
          </w:tcPr>
          <w:p>
            <w:pPr>
              <w:spacing w:after="0"/>
            </w:pPr>
            <w:r>
              <w:rPr>
                <w:sz w:val="19"/>
                <w:szCs w:val="19"/>
              </w:rPr>
              <w:t xml:space="preserve">A source outage becomes one incident, not twenty</w:t>
            </w:r>
          </w:p>
        </w:tc>
        <w:tc>
          <w:tcPr>
            <w:tcW w:type="dxa" w:w="2500"/>
            <w:shd w:fill="F7F9FA" w:color="auto" w:val="clear"/>
            <w:tcMar>
              <w:top w:type="dxa" w:w="60"/>
              <w:left w:type="dxa" w:w="100"/>
              <w:bottom w:type="dxa" w:w="60"/>
              <w:right w:type="dxa" w:w="100"/>
            </w:tcMar>
          </w:tcPr>
          <w:p>
            <w:pPr>
              <w:spacing w:after="0"/>
            </w:pPr>
            <w:r>
              <w:rPr>
                <w:sz w:val="19"/>
                <w:szCs w:val="19"/>
              </w:rPr>
              <w:t xml:space="preserve">6</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single promise to report users: you may see slightly old numbers, but never wrong ones.</w:t>
            </w:r>
          </w:p>
        </w:tc>
      </w:tr>
    </w:tbl>
    <w:p>
      <w:pPr>
        <w:spacing w:after="160"/>
      </w:pPr>
    </w:p>
    <w:p>
      <w:pPr>
        <w:pStyle w:val="Heading2"/>
      </w:pPr>
      <w:r>
        <w:t xml:space="preserve">The story in one example (13 October)</w:t>
      </w:r>
    </w:p>
    <w:p>
      <w:pPr>
        <w:pStyle w:val="ListParagraph"/>
        <w:numPr>
          <w:ilvl w:val="0"/>
          <w:numId w:val="2"/>
        </w:numPr>
        <w:spacing w:after="60"/>
      </w:pPr>
      <w:r>
        <w:rPr>
          <w:b/>
          <w:bCs/>
        </w:rPr>
        <w:t xml:space="preserve">01:00 IST:</w:t>
      </w:r>
      <w:r>
        <w:t xml:space="preserve"> Airflow loads 13 Oct encounters. The extract counts the source in the same snapshot and writes a receipt: </w:t>
      </w:r>
      <w:r>
        <w:rPr>
          <w:b/>
          <w:bCs/>
        </w:rPr>
        <w:t xml:space="preserve">10,012 rows, 10,012 IDs</w:t>
      </w:r>
      <w:r>
        <w:t xml:space="preserve">.</w:t>
      </w:r>
    </w:p>
    <w:p>
      <w:pPr>
        <w:pStyle w:val="ListParagraph"/>
        <w:numPr>
          <w:ilvl w:val="0"/>
          <w:numId w:val="2"/>
        </w:numPr>
        <w:spacing w:after="60"/>
      </w:pPr>
      <w:r>
        <w:t xml:space="preserve">A network blip drops the 02:00–03:00 hour. Only </w:t>
      </w:r>
      <w:r>
        <w:rPr>
          <w:b/>
          <w:bCs/>
        </w:rPr>
        <w:t xml:space="preserve">9,895</w:t>
      </w:r>
      <w:r>
        <w:t xml:space="preserve"> rows reach BigQuery. Airflow still shows </w:t>
      </w:r>
      <w:r>
        <w:rPr>
          <w:b/>
          <w:bCs/>
        </w:rPr>
        <w:t xml:space="preserve">green</w:t>
      </w:r>
      <w:r>
        <w:t xml:space="preserve">.</w:t>
      </w:r>
    </w:p>
    <w:p>
      <w:pPr>
        <w:pStyle w:val="ListParagraph"/>
        <w:numPr>
          <w:ilvl w:val="0"/>
          <w:numId w:val="2"/>
        </w:numPr>
        <w:spacing w:after="60"/>
      </w:pPr>
      <w:r>
        <w:rPr>
          <w:b/>
          <w:bCs/>
        </w:rPr>
        <w:t xml:space="preserve">02:00:</w:t>
      </w:r>
      <w:r>
        <w:t xml:space="preserve"> dbt rebuilds the clean table and compares it with the receipt: 10,012 ≠ 9,895 → the reconciliation test </w:t>
      </w:r>
      <w:r>
        <w:rPr>
          <w:b/>
          <w:bCs/>
        </w:rPr>
        <w:t xml:space="preserve">fails</w:t>
      </w:r>
      <w:r>
        <w:t xml:space="preserve"> and names the day and batch.</w:t>
      </w:r>
    </w:p>
    <w:p>
      <w:pPr>
        <w:pStyle w:val="ListParagraph"/>
        <w:numPr>
          <w:ilvl w:val="0"/>
          <w:numId w:val="2"/>
        </w:numPr>
        <w:spacing w:after="60"/>
      </w:pPr>
      <w:r>
        <w:t xml:space="preserve">The day is reloaded cleanly and dbt re-checks: 10,012 = 10,012 → </w:t>
      </w:r>
      <w:r>
        <w:rPr>
          <w:b/>
          <w:bCs/>
        </w:rPr>
        <w:t xml:space="preserve">pass</w:t>
      </w:r>
      <w:r>
        <w:t xml:space="preserve">. (Phase 4 will do this automatically.)</w:t>
      </w:r>
    </w:p>
    <w:p>
      <w:pPr>
        <w:pStyle w:val="ListParagraph"/>
        <w:numPr>
          <w:ilvl w:val="0"/>
          <w:numId w:val="2"/>
        </w:numPr>
        <w:spacing w:after="60"/>
      </w:pPr>
      <w:r>
        <w:t xml:space="preserve">With Phase 3, reports would have kept showing 12 Oct, marked "delayed", until 13 Oct passed.</w:t>
      </w:r>
    </w:p>
    <w:p>
      <w:pPr>
        <w:spacing w:after="60"/>
      </w:pPr>
    </w:p>
    <w:p>
      <w:pPr>
        <w:pStyle w:val="Heading2"/>
      </w:pPr>
      <w:r>
        <w:t xml:space="preserve">Architecture at a glance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Sources (Postgres)      Google Cloud (asia-south1)</w:t>
      </w:r>
    </w:p>
    <w:p>
      <w:pPr>
        <w:shd w:fill="F3F4F6" w:color="auto" w:val="clear"/>
        <w:spacing w:after="0" w:before="0" w:line="240"/>
        <w:ind w:left="120" w:right="120"/>
      </w:pPr>
      <w:r>
        <w:rPr>
          <w:rFonts w:ascii="Consolas" w:cs="Consolas" w:eastAsia="Consolas" w:hAnsi="Consolas"/>
          <w:sz w:val="15"/>
          <w:szCs w:val="15"/>
        </w:rPr>
        <w:t xml:space="preserve">EHR / LIS / Billing</w:t>
      </w:r>
    </w:p>
    <w:p>
      <w:pPr>
        <w:shd w:fill="F3F4F6" w:color="auto" w:val="clear"/>
        <w:spacing w:after="0" w:before="0" w:line="240"/>
        <w:ind w:left="120" w:right="120"/>
      </w:pPr>
      <w:r>
        <w:rPr>
          <w:rFonts w:ascii="Consolas" w:cs="Consolas" w:eastAsia="Consolas" w:hAnsi="Consolas"/>
          <w:sz w:val="15"/>
          <w:szCs w:val="15"/>
        </w:rPr>
        <w:t xml:space="preserve">   │ Airflow ingest  ──►  Cloud Storage archive (write-once)      [P1]</w:t>
      </w:r>
    </w:p>
    <w:p>
      <w:pPr>
        <w:shd w:fill="F3F4F6" w:color="auto" w:val="clear"/>
        <w:spacing w:after="0" w:before="0" w:line="240"/>
        <w:ind w:left="120" w:right="120"/>
      </w:pPr>
      <w:r>
        <w:rPr>
          <w:rFonts w:ascii="Consolas" w:cs="Consolas" w:eastAsia="Consolas" w:hAnsi="Consolas"/>
          <w:sz w:val="15"/>
          <w:szCs w:val="15"/>
        </w:rPr>
        <w:t xml:space="preserve">   │ + receipt       ──►  BigQuery raw + ops.control_totals       [P1]</w:t>
      </w:r>
    </w:p>
    <w:p>
      <w:pPr>
        <w:shd w:fill="F3F4F6" w:color="auto" w:val="clear"/>
        <w:spacing w:after="0" w:before="0" w:line="240"/>
        <w:ind w:left="120" w:right="120"/>
      </w:pPr>
      <w:r>
        <w:rPr>
          <w:rFonts w:ascii="Consolas" w:cs="Consolas" w:eastAsia="Consolas" w:hAnsi="Consolas"/>
          <w:sz w:val="15"/>
          <w:szCs w:val="15"/>
        </w:rPr>
        <w:t xml:space="preserve">                               │ dbt build + reconciliation tests  [P2]</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BigQuery audit ──gate──► analytics       [P3]</w:t>
      </w:r>
    </w:p>
    <w:p>
      <w:pPr>
        <w:shd w:fill="F3F4F6" w:color="auto" w:val="clear"/>
        <w:spacing w:after="0" w:before="0" w:line="240"/>
        <w:ind w:left="120" w:right="120"/>
      </w:pPr>
      <w:r>
        <w:rPr>
          <w:rFonts w:ascii="Consolas" w:cs="Consolas" w:eastAsia="Consolas" w:hAnsi="Consolas"/>
          <w:sz w:val="15"/>
          <w:szCs w:val="15"/>
        </w:rPr>
        <w:t xml:space="preserve">                               │ failures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Pub/Sub ► decision engine ► executor     [P4]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Cloud SQL ops state · Cloud Run console [P0+]</w:t>
      </w:r>
    </w:p>
    <w:p>
      <w:pPr>
        <w:spacing w:after="120"/>
      </w:pPr>
    </w:p>
    <w:p>
      <w:pPr>
        <w:pStyle w:val="Heading1"/>
        <w:pageBreakBefore/>
      </w:pPr>
      <w:r>
        <w:t xml:space="preserve">2. Environment and key terms</w:t>
      </w:r>
    </w:p>
    <w:p>
      <w:pPr>
        <w:pStyle w:val="Heading2"/>
      </w:pPr>
      <w:r>
        <w:t xml:space="preserve">What runs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3300"/>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Component</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3300"/>
            <w:shd w:fill="1F4E5F" w:color="auto" w:val="clear"/>
            <w:tcMar>
              <w:top w:type="dxa" w:w="60"/>
              <w:left w:type="dxa" w:w="100"/>
              <w:bottom w:type="dxa" w:w="60"/>
              <w:right w:type="dxa" w:w="100"/>
            </w:tcMar>
          </w:tcPr>
          <w:p>
            <w:pPr>
              <w:spacing w:after="0"/>
            </w:pPr>
            <w:r>
              <w:rPr>
                <w:b/>
                <w:bCs/>
                <w:color w:val="FFFFFF"/>
                <w:sz w:val="19"/>
                <w:szCs w:val="19"/>
              </w:rPr>
              <w:t xml:space="preserve">Notes</w:t>
            </w:r>
          </w:p>
        </w:tc>
      </w:tr>
      <w:tr>
        <w:trPr>
          <w:tblHeader w:val="off"/>
        </w:trPr>
        <w:tc>
          <w:tcPr>
            <w:tcW w:type="dxa" w:w="2300"/>
            <w:tcMar>
              <w:top w:type="dxa" w:w="60"/>
              <w:left w:type="dxa" w:w="100"/>
              <w:bottom w:type="dxa" w:w="60"/>
              <w:right w:type="dxa" w:w="100"/>
            </w:tcMar>
          </w:tcPr>
          <w:p>
            <w:pPr>
              <w:spacing w:after="0"/>
            </w:pPr>
            <w:r>
              <w:rPr>
                <w:sz w:val="19"/>
                <w:szCs w:val="19"/>
              </w:rPr>
              <w:t xml:space="preserve">GCP project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reconcile-poc-29056</w:t>
            </w:r>
            <w:r>
              <w:rPr>
                <w:sz w:val="19"/>
                <w:szCs w:val="19"/>
              </w:rPr>
              <w:t xml:space="preserve">, asia-south1</w:t>
            </w:r>
          </w:p>
        </w:tc>
        <w:tc>
          <w:tcPr>
            <w:tcW w:type="dxa" w:w="3300"/>
            <w:tcMar>
              <w:top w:type="dxa" w:w="60"/>
              <w:left w:type="dxa" w:w="100"/>
              <w:bottom w:type="dxa" w:w="60"/>
              <w:right w:type="dxa" w:w="100"/>
            </w:tcMar>
          </w:tcPr>
          <w:p>
            <w:pPr>
              <w:spacing w:after="0"/>
            </w:pPr>
            <w:r>
              <w:rPr>
                <w:sz w:val="19"/>
                <w:szCs w:val="19"/>
              </w:rPr>
              <w:t xml:space="preserve">Free trial (90 days, $300 credit)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Terraform</w:t>
            </w:r>
          </w:p>
        </w:tc>
        <w:tc>
          <w:tcPr>
            <w:tcW w:type="dxa" w:w="3426"/>
            <w:shd w:fill="F7F9FA" w:color="auto" w:val="clear"/>
            <w:tcMar>
              <w:top w:type="dxa" w:w="60"/>
              <w:left w:type="dxa" w:w="100"/>
              <w:bottom w:type="dxa" w:w="60"/>
              <w:right w:type="dxa" w:w="100"/>
            </w:tcMar>
          </w:tcPr>
          <w:p>
            <w:pPr>
              <w:spacing w:after="0"/>
            </w:pPr>
            <w:r>
              <w:rPr>
                <w:sz w:val="19"/>
                <w:szCs w:val="19"/>
              </w:rPr>
              <w:t xml:space="preserve">Run from the </w:t>
            </w:r>
            <w:r>
              <w:rPr>
                <w:b/>
                <w:bCs/>
                <w:sz w:val="19"/>
                <w:szCs w:val="19"/>
              </w:rPr>
              <w:t xml:space="preserve">Windows laptop only</w:t>
            </w:r>
          </w:p>
        </w:tc>
        <w:tc>
          <w:tcPr>
            <w:tcW w:type="dxa" w:w="3300"/>
            <w:shd w:fill="F7F9FA" w:color="auto" w:val="clear"/>
            <w:tcMar>
              <w:top w:type="dxa" w:w="60"/>
              <w:left w:type="dxa" w:w="100"/>
              <w:bottom w:type="dxa" w:w="60"/>
              <w:right w:type="dxa" w:w="100"/>
            </w:tcMar>
          </w:tcPr>
          <w:p>
            <w:pPr>
              <w:spacing w:after="0"/>
            </w:pPr>
            <w:r>
              <w:rPr>
                <w:sz w:val="19"/>
                <w:szCs w:val="19"/>
              </w:rPr>
              <w:t xml:space="preserve">State file </w:t>
            </w:r>
            <w:r>
              <w:rPr>
                <w:rFonts w:ascii="Consolas" w:cs="Consolas" w:eastAsia="Consolas" w:hAnsi="Consolas"/>
                <w:color w:val="7A2E0E"/>
                <w:sz w:val="19"/>
                <w:szCs w:val="19"/>
              </w:rPr>
              <w:t xml:space="preserve">infra/terraform.tfstate</w:t>
            </w:r>
            <w:r>
              <w:rPr>
                <w:sz w:val="19"/>
                <w:szCs w:val="19"/>
              </w:rPr>
              <w:t xml:space="preserve"> lives there</w:t>
            </w:r>
          </w:p>
        </w:tc>
      </w:tr>
      <w:tr>
        <w:trPr>
          <w:tblHeader w:val="off"/>
        </w:trPr>
        <w:tc>
          <w:tcPr>
            <w:tcW w:type="dxa" w:w="2300"/>
            <w:tcMar>
              <w:top w:type="dxa" w:w="60"/>
              <w:left w:type="dxa" w:w="100"/>
              <w:bottom w:type="dxa" w:w="60"/>
              <w:right w:type="dxa" w:w="100"/>
            </w:tcMar>
          </w:tcPr>
          <w:p>
            <w:pPr>
              <w:spacing w:after="0"/>
            </w:pPr>
            <w:r>
              <w:rPr>
                <w:sz w:val="19"/>
                <w:szCs w:val="19"/>
              </w:rPr>
              <w:t xml:space="preserve">Airflow 3.3.2 + source Postgres</w:t>
            </w:r>
          </w:p>
        </w:tc>
        <w:tc>
          <w:tcPr>
            <w:tcW w:type="dxa" w:w="3426"/>
            <w:tcMar>
              <w:top w:type="dxa" w:w="60"/>
              <w:left w:type="dxa" w:w="100"/>
              <w:bottom w:type="dxa" w:w="60"/>
              <w:right w:type="dxa" w:w="100"/>
            </w:tcMar>
          </w:tcPr>
          <w:p>
            <w:pPr>
              <w:spacing w:after="0"/>
            </w:pPr>
            <w:r>
              <w:rPr>
                <w:sz w:val="19"/>
                <w:szCs w:val="19"/>
              </w:rPr>
              <w:t xml:space="preserve">Docker Desktop on the laptop</w:t>
            </w:r>
          </w:p>
        </w:tc>
        <w:tc>
          <w:tcPr>
            <w:tcW w:type="dxa" w:w="3300"/>
            <w:tcMar>
              <w:top w:type="dxa" w:w="60"/>
              <w:left w:type="dxa" w:w="100"/>
              <w:bottom w:type="dxa" w:w="60"/>
              <w:right w:type="dxa" w:w="100"/>
            </w:tcMar>
          </w:tcPr>
          <w:p>
            <w:pPr>
              <w:spacing w:after="0"/>
            </w:pPr>
            <w:r>
              <w:rPr>
                <w:sz w:val="19"/>
                <w:szCs w:val="19"/>
              </w:rPr>
              <w:t xml:space="preserve">http://localhost:8080; Postgres on port 5433</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Console + API</w:t>
            </w:r>
          </w:p>
        </w:tc>
        <w:tc>
          <w:tcPr>
            <w:tcW w:type="dxa" w:w="3426"/>
            <w:shd w:fill="F7F9FA" w:color="auto" w:val="clear"/>
            <w:tcMar>
              <w:top w:type="dxa" w:w="60"/>
              <w:left w:type="dxa" w:w="100"/>
              <w:bottom w:type="dxa" w:w="60"/>
              <w:right w:type="dxa" w:w="100"/>
            </w:tcMar>
          </w:tcPr>
          <w:p>
            <w:pPr>
              <w:spacing w:after="0"/>
            </w:pPr>
            <w:r>
              <w:rPr>
                <w:sz w:val="19"/>
                <w:szCs w:val="19"/>
              </w:rPr>
              <w:t xml:space="preserve">Cloud Run </w:t>
            </w:r>
            <w:r>
              <w:rPr>
                <w:rFonts w:ascii="Consolas" w:cs="Consolas" w:eastAsia="Consolas" w:hAnsi="Consolas"/>
                <w:color w:val="7A2E0E"/>
                <w:sz w:val="19"/>
                <w:szCs w:val="19"/>
              </w:rPr>
              <w:t xml:space="preserve">reconcile-console</w:t>
            </w:r>
          </w:p>
        </w:tc>
        <w:tc>
          <w:tcPr>
            <w:tcW w:type="dxa" w:w="3300"/>
            <w:shd w:fill="F7F9FA" w:color="auto" w:val="clear"/>
            <w:tcMar>
              <w:top w:type="dxa" w:w="60"/>
              <w:left w:type="dxa" w:w="100"/>
              <w:bottom w:type="dxa" w:w="60"/>
              <w:right w:type="dxa" w:w="100"/>
            </w:tcMar>
          </w:tcPr>
          <w:p>
            <w:pPr>
              <w:spacing w:after="0"/>
            </w:pPr>
            <w:r>
              <w:rPr>
                <w:sz w:val="19"/>
                <w:szCs w:val="19"/>
              </w:rPr>
              <w:t xml:space="preserve">Private; open with </w:t>
            </w:r>
            <w:r>
              <w:rPr>
                <w:rFonts w:ascii="Consolas" w:cs="Consolas" w:eastAsia="Consolas" w:hAnsi="Consolas"/>
                <w:color w:val="7A2E0E"/>
                <w:sz w:val="19"/>
                <w:szCs w:val="19"/>
              </w:rPr>
              <w:t xml:space="preserve">make console</w:t>
            </w:r>
            <w:r>
              <w:rPr>
                <w:sz w:val="19"/>
                <w:szCs w:val="19"/>
              </w:rPr>
              <w:t xml:space="preserve"> → http://localhost:8081</w:t>
            </w:r>
          </w:p>
        </w:tc>
      </w:tr>
      <w:tr>
        <w:trPr>
          <w:tblHeader w:val="off"/>
        </w:trPr>
        <w:tc>
          <w:tcPr>
            <w:tcW w:type="dxa" w:w="2300"/>
            <w:tcMar>
              <w:top w:type="dxa" w:w="60"/>
              <w:left w:type="dxa" w:w="100"/>
              <w:bottom w:type="dxa" w:w="60"/>
              <w:right w:type="dxa" w:w="100"/>
            </w:tcMar>
          </w:tcPr>
          <w:p>
            <w:pPr>
              <w:spacing w:after="0"/>
            </w:pPr>
            <w:r>
              <w:rPr>
                <w:sz w:val="19"/>
                <w:szCs w:val="19"/>
              </w:rPr>
              <w:t xml:space="preserve">dbt 1.12 (core + bigquery)</w:t>
            </w:r>
          </w:p>
        </w:tc>
        <w:tc>
          <w:tcPr>
            <w:tcW w:type="dxa" w:w="3426"/>
            <w:tcMar>
              <w:top w:type="dxa" w:w="60"/>
              <w:left w:type="dxa" w:w="100"/>
              <w:bottom w:type="dxa" w:w="60"/>
              <w:right w:type="dxa" w:w="100"/>
            </w:tcMar>
          </w:tcPr>
          <w:p>
            <w:pPr>
              <w:spacing w:after="0"/>
            </w:pPr>
            <w:r>
              <w:rPr>
                <w:sz w:val="19"/>
                <w:szCs w:val="19"/>
              </w:rPr>
              <w:t xml:space="preserve">Laptop venv, </w:t>
            </w:r>
            <w:r>
              <w:rPr>
                <w:rFonts w:ascii="Consolas" w:cs="Consolas" w:eastAsia="Consolas" w:hAnsi="Consolas"/>
                <w:color w:val="7A2E0E"/>
                <w:sz w:val="19"/>
                <w:szCs w:val="19"/>
              </w:rPr>
              <w:t xml:space="preserve">dbt/reconcile</w:t>
            </w:r>
          </w:p>
        </w:tc>
        <w:tc>
          <w:tcPr>
            <w:tcW w:type="dxa" w:w="3300"/>
            <w:tcMar>
              <w:top w:type="dxa" w:w="60"/>
              <w:left w:type="dxa" w:w="100"/>
              <w:bottom w:type="dxa" w:w="60"/>
              <w:right w:type="dxa" w:w="100"/>
            </w:tcMar>
          </w:tcPr>
          <w:p>
            <w:pPr>
              <w:spacing w:after="0"/>
            </w:pPr>
            <w:r>
              <w:rPr>
                <w:sz w:val="19"/>
                <w:szCs w:val="19"/>
              </w:rPr>
              <w:t xml:space="preserve">Builds into </w:t>
            </w:r>
            <w:r>
              <w:rPr>
                <w:rFonts w:ascii="Consolas" w:cs="Consolas" w:eastAsia="Consolas" w:hAnsi="Consolas"/>
                <w:color w:val="7A2E0E"/>
                <w:sz w:val="19"/>
                <w:szCs w:val="19"/>
              </w:rPr>
              <w:t xml:space="preserve">audit</w:t>
            </w:r>
            <w:r>
              <w:rPr>
                <w:sz w:val="19"/>
                <w:szCs w:val="19"/>
              </w:rPr>
              <w:t xml:space="preserve"> as </w:t>
            </w:r>
            <w:r>
              <w:rPr>
                <w:rFonts w:ascii="Consolas" w:cs="Consolas" w:eastAsia="Consolas" w:hAnsi="Consolas"/>
                <w:color w:val="7A2E0E"/>
                <w:sz w:val="19"/>
                <w:szCs w:val="19"/>
              </w:rPr>
              <w:t xml:space="preserve">sa-dbt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Code</w:t>
            </w:r>
          </w:p>
        </w:tc>
        <w:tc>
          <w:tcPr>
            <w:tcW w:type="dxa" w:w="3426"/>
            <w:shd w:fill="F7F9FA" w:color="auto" w:val="clear"/>
            <w:tcMar>
              <w:top w:type="dxa" w:w="60"/>
              <w:left w:type="dxa" w:w="100"/>
              <w:bottom w:type="dxa" w:w="60"/>
              <w:right w:type="dxa" w:w="100"/>
            </w:tcMar>
          </w:tcPr>
          <w:p>
            <w:pPr>
              <w:spacing w:after="0"/>
            </w:pPr>
            <w:r>
              <w:rPr>
                <w:sz w:val="19"/>
                <w:szCs w:val="19"/>
              </w:rPr>
              <w:t xml:space="preserve">GitHub, branch </w:t>
            </w:r>
            <w:r>
              <w:rPr>
                <w:rFonts w:ascii="Consolas" w:cs="Consolas" w:eastAsia="Consolas" w:hAnsi="Consolas"/>
                <w:color w:val="7A2E0E"/>
                <w:sz w:val="19"/>
                <w:szCs w:val="19"/>
              </w:rPr>
              <w:t xml:space="preserve">main</w:t>
            </w:r>
          </w:p>
        </w:tc>
        <w:tc>
          <w:tcPr>
            <w:tcW w:type="dxa" w:w="3300"/>
            <w:shd w:fill="F7F9FA" w:color="auto" w:val="clear"/>
            <w:tcMar>
              <w:top w:type="dxa" w:w="60"/>
              <w:left w:type="dxa" w:w="100"/>
              <w:bottom w:type="dxa" w:w="60"/>
              <w:right w:type="dxa" w:w="100"/>
            </w:tcMar>
          </w:tcPr>
          <w:p>
            <w:pPr>
              <w:spacing w:after="0"/>
            </w:pPr>
            <w:r>
              <w:rPr>
                <w:sz w:val="19"/>
                <w:szCs w:val="19"/>
              </w:rPr>
              <w:t xml:space="preserve">CI: lint, tests, policy, dbt parse, Terraform validate, DAG import, console build</w:t>
            </w:r>
          </w:p>
        </w:tc>
      </w:tr>
    </w:tbl>
    <w:p>
      <w:pPr>
        <w:spacing w:after="160"/>
      </w:pPr>
    </w:p>
    <w:p>
      <w:pPr>
        <w:pStyle w:val="Heading2"/>
      </w:pPr>
      <w:r>
        <w:t xml:space="preserve">The BigQuery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26"/>
        <w:gridCol w:w="2500"/>
      </w:tblGrid>
      <w:tr>
        <w:trPr>
          <w:tblHeader/>
        </w:trPr>
        <w:tc>
          <w:tcPr>
            <w:tcW w:type="dxa" w:w="2100"/>
            <w:shd w:fill="1F4E5F" w:color="auto" w:val="clear"/>
            <w:tcMar>
              <w:top w:type="dxa" w:w="60"/>
              <w:left w:type="dxa" w:w="100"/>
              <w:bottom w:type="dxa" w:w="60"/>
              <w:right w:type="dxa" w:w="100"/>
            </w:tcMar>
          </w:tcPr>
          <w:p>
            <w:pPr>
              <w:spacing w:after="0"/>
            </w:pPr>
            <w:r>
              <w:rPr>
                <w:b/>
                <w:bCs/>
                <w:color w:val="FFFFFF"/>
                <w:sz w:val="19"/>
                <w:szCs w:val="19"/>
              </w:rPr>
              <w:t xml:space="preserve">Dataset</w:t>
            </w:r>
          </w:p>
        </w:tc>
        <w:tc>
          <w:tcPr>
            <w:tcW w:type="dxa" w:w="4426"/>
            <w:shd w:fill="1F4E5F" w:color="auto" w:val="clear"/>
            <w:tcMar>
              <w:top w:type="dxa" w:w="60"/>
              <w:left w:type="dxa" w:w="100"/>
              <w:bottom w:type="dxa" w:w="60"/>
              <w:right w:type="dxa" w:w="100"/>
            </w:tcMar>
          </w:tcPr>
          <w:p>
            <w:pPr>
              <w:spacing w:after="0"/>
            </w:pPr>
            <w:r>
              <w:rPr>
                <w:b/>
                <w:bCs/>
                <w:color w:val="FFFFFF"/>
                <w:sz w:val="19"/>
                <w:szCs w:val="19"/>
              </w:rPr>
              <w:t xml:space="preserve">Holds</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Who can write</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raw</w:t>
            </w:r>
          </w:p>
        </w:tc>
        <w:tc>
          <w:tcPr>
            <w:tcW w:type="dxa" w:w="4426"/>
            <w:tcMar>
              <w:top w:type="dxa" w:w="60"/>
              <w:left w:type="dxa" w:w="100"/>
              <w:bottom w:type="dxa" w:w="60"/>
              <w:right w:type="dxa" w:w="100"/>
            </w:tcMar>
          </w:tcPr>
          <w:p>
            <w:pPr>
              <w:spacing w:after="0"/>
            </w:pPr>
            <w:r>
              <w:rPr>
                <w:sz w:val="19"/>
                <w:szCs w:val="19"/>
              </w:rPr>
              <w:t xml:space="preserve">Exactly what came from the source, one partition per business date</w:t>
            </w:r>
          </w:p>
        </w:tc>
        <w:tc>
          <w:tcPr>
            <w:tcW w:type="dxa" w:w="2500"/>
            <w:tcMar>
              <w:top w:type="dxa" w:w="60"/>
              <w:left w:type="dxa" w:w="100"/>
              <w:bottom w:type="dxa" w:w="60"/>
              <w:right w:type="dxa" w:w="100"/>
            </w:tcMar>
          </w:tcPr>
          <w:p>
            <w:pPr>
              <w:spacing w:after="0"/>
            </w:pPr>
            <w:r>
              <w:rPr>
                <w:sz w:val="19"/>
                <w:szCs w:val="19"/>
              </w:rPr>
              <w:t xml:space="preserve">ingest only</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audit</w:t>
            </w:r>
          </w:p>
        </w:tc>
        <w:tc>
          <w:tcPr>
            <w:tcW w:type="dxa" w:w="4426"/>
            <w:shd w:fill="F7F9FA" w:color="auto" w:val="clear"/>
            <w:tcMar>
              <w:top w:type="dxa" w:w="60"/>
              <w:left w:type="dxa" w:w="100"/>
              <w:bottom w:type="dxa" w:w="60"/>
              <w:right w:type="dxa" w:w="100"/>
            </w:tcMar>
          </w:tcPr>
          <w:p>
            <w:pPr>
              <w:spacing w:after="0"/>
            </w:pPr>
            <w:r>
              <w:rPr>
                <w:sz w:val="19"/>
                <w:szCs w:val="19"/>
              </w:rPr>
              <w:t xml:space="preserve">dbt staging tables and report tables, built and tested first</w:t>
            </w:r>
          </w:p>
        </w:tc>
        <w:tc>
          <w:tcPr>
            <w:tcW w:type="dxa" w:w="2500"/>
            <w:shd w:fill="F7F9FA" w:color="auto" w:val="clear"/>
            <w:tcMar>
              <w:top w:type="dxa" w:w="60"/>
              <w:left w:type="dxa" w:w="100"/>
              <w:bottom w:type="dxa" w:w="60"/>
              <w:right w:type="dxa" w:w="100"/>
            </w:tcMar>
          </w:tcPr>
          <w:p>
            <w:pPr>
              <w:spacing w:after="0"/>
            </w:pPr>
            <w:r>
              <w:rPr>
                <w:sz w:val="19"/>
                <w:szCs w:val="19"/>
              </w:rPr>
              <w:t xml:space="preserve">dbt, executor</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analytics</w:t>
            </w:r>
          </w:p>
        </w:tc>
        <w:tc>
          <w:tcPr>
            <w:tcW w:type="dxa" w:w="4426"/>
            <w:tcMar>
              <w:top w:type="dxa" w:w="60"/>
              <w:left w:type="dxa" w:w="100"/>
              <w:bottom w:type="dxa" w:w="60"/>
              <w:right w:type="dxa" w:w="100"/>
            </w:tcMar>
          </w:tcPr>
          <w:p>
            <w:pPr>
              <w:spacing w:after="0"/>
            </w:pPr>
            <w:r>
              <w:rPr>
                <w:sz w:val="19"/>
                <w:szCs w:val="19"/>
              </w:rPr>
              <w:t xml:space="preserve">Verified data only — what reports read (Phase 3)</w:t>
            </w:r>
          </w:p>
        </w:tc>
        <w:tc>
          <w:tcPr>
            <w:tcW w:type="dxa" w:w="2500"/>
            <w:tcMar>
              <w:top w:type="dxa" w:w="60"/>
              <w:left w:type="dxa" w:w="100"/>
              <w:bottom w:type="dxa" w:w="60"/>
              <w:right w:type="dxa" w:w="100"/>
            </w:tcMar>
          </w:tcPr>
          <w:p>
            <w:pPr>
              <w:spacing w:after="0"/>
            </w:pPr>
            <w:r>
              <w:rPr>
                <w:b/>
                <w:bCs/>
                <w:sz w:val="19"/>
                <w:szCs w:val="19"/>
              </w:rPr>
              <w:t xml:space="preserve">publish only</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quarantine</w:t>
            </w:r>
          </w:p>
        </w:tc>
        <w:tc>
          <w:tcPr>
            <w:tcW w:type="dxa" w:w="4426"/>
            <w:shd w:fill="F7F9FA" w:color="auto" w:val="clear"/>
            <w:tcMar>
              <w:top w:type="dxa" w:w="60"/>
              <w:left w:type="dxa" w:w="100"/>
              <w:bottom w:type="dxa" w:w="60"/>
              <w:right w:type="dxa" w:w="100"/>
            </w:tcMar>
          </w:tcPr>
          <w:p>
            <w:pPr>
              <w:spacing w:after="0"/>
            </w:pPr>
            <w:r>
              <w:rPr>
                <w:sz w:val="19"/>
                <w:szCs w:val="19"/>
              </w:rPr>
              <w:t xml:space="preserve">Rows moved out of marts</w:t>
            </w:r>
          </w:p>
        </w:tc>
        <w:tc>
          <w:tcPr>
            <w:tcW w:type="dxa" w:w="2500"/>
            <w:shd w:fill="F7F9FA" w:color="auto" w:val="clear"/>
            <w:tcMar>
              <w:top w:type="dxa" w:w="60"/>
              <w:left w:type="dxa" w:w="100"/>
              <w:bottom w:type="dxa" w:w="60"/>
              <w:right w:type="dxa" w:w="100"/>
            </w:tcMar>
          </w:tcPr>
          <w:p>
            <w:pPr>
              <w:spacing w:after="0"/>
            </w:pPr>
            <w:r>
              <w:rPr>
                <w:sz w:val="19"/>
                <w:szCs w:val="19"/>
              </w:rPr>
              <w:t xml:space="preserve">dbt, executor</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ops</w:t>
            </w:r>
          </w:p>
        </w:tc>
        <w:tc>
          <w:tcPr>
            <w:tcW w:type="dxa" w:w="4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w:t>
            </w:r>
            <w:r>
              <w:rPr>
                <w:sz w:val="19"/>
                <w:szCs w:val="19"/>
              </w:rPr>
              <w:t xml:space="preserve"> (receipts), </w:t>
            </w:r>
            <w:r>
              <w:rPr>
                <w:rFonts w:ascii="Consolas" w:cs="Consolas" w:eastAsia="Consolas" w:hAnsi="Consolas"/>
                <w:color w:val="7A2E0E"/>
                <w:sz w:val="19"/>
                <w:szCs w:val="19"/>
              </w:rPr>
              <w:t xml:space="preserve">batches</w:t>
            </w:r>
            <w:r>
              <w:rPr>
                <w:sz w:val="19"/>
                <w:szCs w:val="19"/>
              </w:rPr>
              <w:t xml:space="preserve"> (load log), </w:t>
            </w:r>
            <w:r>
              <w:rPr>
                <w:rFonts w:ascii="Consolas" w:cs="Consolas" w:eastAsia="Consolas" w:hAnsi="Consolas"/>
                <w:color w:val="7A2E0E"/>
                <w:sz w:val="19"/>
                <w:szCs w:val="19"/>
              </w:rPr>
              <w:t xml:space="preserve">source_health</w:t>
            </w:r>
          </w:p>
        </w:tc>
        <w:tc>
          <w:tcPr>
            <w:tcW w:type="dxa" w:w="2500"/>
            <w:tcMar>
              <w:top w:type="dxa" w:w="60"/>
              <w:left w:type="dxa" w:w="100"/>
              <w:bottom w:type="dxa" w:w="60"/>
              <w:right w:type="dxa" w:w="100"/>
            </w:tcMar>
          </w:tcPr>
          <w:p>
            <w:pPr>
              <w:spacing w:after="0"/>
            </w:pPr>
            <w:r>
              <w:rPr>
                <w:sz w:val="19"/>
                <w:szCs w:val="19"/>
              </w:rPr>
              <w:t xml:space="preserve">ingest, engine</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evidence_restricted</w:t>
            </w:r>
          </w:p>
        </w:tc>
        <w:tc>
          <w:tcPr>
            <w:tcW w:type="dxa" w:w="4426"/>
            <w:shd w:fill="F7F9FA" w:color="auto" w:val="clear"/>
            <w:tcMar>
              <w:top w:type="dxa" w:w="60"/>
              <w:left w:type="dxa" w:w="100"/>
              <w:bottom w:type="dxa" w:w="60"/>
              <w:right w:type="dxa" w:w="100"/>
            </w:tcMar>
          </w:tcPr>
          <w:p>
            <w:pPr>
              <w:spacing w:after="0"/>
            </w:pPr>
            <w:r>
              <w:rPr>
                <w:sz w:val="19"/>
                <w:szCs w:val="19"/>
              </w:rPr>
              <w:t xml:space="preserve">Keys and field names of value mismatches, never values</w:t>
            </w:r>
          </w:p>
        </w:tc>
        <w:tc>
          <w:tcPr>
            <w:tcW w:type="dxa" w:w="2500"/>
            <w:shd w:fill="F7F9FA" w:color="auto" w:val="clear"/>
            <w:tcMar>
              <w:top w:type="dxa" w:w="60"/>
              <w:left w:type="dxa" w:w="100"/>
              <w:bottom w:type="dxa" w:w="60"/>
              <w:right w:type="dxa" w:w="100"/>
            </w:tcMar>
          </w:tcPr>
          <w:p>
            <w:pPr>
              <w:spacing w:after="0"/>
            </w:pPr>
            <w:r>
              <w:rPr>
                <w:sz w:val="19"/>
                <w:szCs w:val="19"/>
              </w:rPr>
              <w:t xml:space="preserve">value-recon only</w:t>
            </w:r>
          </w:p>
        </w:tc>
      </w:tr>
    </w:tbl>
    <w:p>
      <w:pPr>
        <w:spacing w:after="160"/>
      </w:pPr>
    </w:p>
    <w:p>
      <w:pPr>
        <w:pStyle w:val="Heading2"/>
      </w:pPr>
      <w:r>
        <w:t xml:space="preserve">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6726"/>
            <w:shd w:fill="1F4E5F" w:color="auto" w:val="clear"/>
            <w:tcMar>
              <w:top w:type="dxa" w:w="60"/>
              <w:left w:type="dxa" w:w="100"/>
              <w:bottom w:type="dxa" w:w="60"/>
              <w:right w:type="dxa" w:w="100"/>
            </w:tcMar>
          </w:tcPr>
          <w:p>
            <w:pPr>
              <w:spacing w:after="0"/>
            </w:pPr>
            <w:r>
              <w:rPr>
                <w:b/>
                <w:bCs/>
                <w:color w:val="FFFFFF"/>
                <w:sz w:val="19"/>
                <w:szCs w:val="19"/>
              </w:rPr>
              <w:t xml:space="preserve">Meaning</w:t>
            </w:r>
          </w:p>
        </w:tc>
      </w:tr>
      <w:tr>
        <w:trPr>
          <w:tblHeader w:val="off"/>
        </w:trPr>
        <w:tc>
          <w:tcPr>
            <w:tcW w:type="dxa" w:w="2300"/>
            <w:tcMar>
              <w:top w:type="dxa" w:w="60"/>
              <w:left w:type="dxa" w:w="100"/>
              <w:bottom w:type="dxa" w:w="60"/>
              <w:right w:type="dxa" w:w="100"/>
            </w:tcMar>
          </w:tcPr>
          <w:p>
            <w:pPr>
              <w:spacing w:after="0"/>
            </w:pPr>
            <w:r>
              <w:rPr>
                <w:sz w:val="19"/>
                <w:szCs w:val="19"/>
              </w:rPr>
              <w:t xml:space="preserve">Business date</w:t>
            </w:r>
          </w:p>
        </w:tc>
        <w:tc>
          <w:tcPr>
            <w:tcW w:type="dxa" w:w="6726"/>
            <w:tcMar>
              <w:top w:type="dxa" w:w="60"/>
              <w:left w:type="dxa" w:w="100"/>
              <w:bottom w:type="dxa" w:w="60"/>
              <w:right w:type="dxa" w:w="100"/>
            </w:tcMar>
          </w:tcPr>
          <w:p>
            <w:pPr>
              <w:spacing w:after="0"/>
            </w:pPr>
            <w:r>
              <w:rPr>
                <w:sz w:val="19"/>
                <w:szCs w:val="19"/>
              </w:rPr>
              <w:t xml:space="preserve">The hospital (India, IST) day a record belongs to. Systems store UTC; the extract cuts on the IST day.</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Receipt / control totals</w:t>
            </w:r>
          </w:p>
        </w:tc>
        <w:tc>
          <w:tcPr>
            <w:tcW w:type="dxa" w:w="6726"/>
            <w:shd w:fill="F7F9FA" w:color="auto" w:val="clear"/>
            <w:tcMar>
              <w:top w:type="dxa" w:w="60"/>
              <w:left w:type="dxa" w:w="100"/>
              <w:bottom w:type="dxa" w:w="60"/>
              <w:right w:type="dxa" w:w="100"/>
            </w:tcMar>
          </w:tcPr>
          <w:p>
            <w:pPr>
              <w:spacing w:after="0"/>
            </w:pPr>
            <w:r>
              <w:rPr>
                <w:sz w:val="19"/>
                <w:szCs w:val="19"/>
              </w:rPr>
              <w:t xml:space="preserve">Counts written by the extract from the </w:t>
            </w:r>
            <w:r>
              <w:rPr>
                <w:b/>
                <w:bCs/>
                <w:sz w:val="19"/>
                <w:szCs w:val="19"/>
              </w:rPr>
              <w:t xml:space="preserve">same snapshot</w:t>
            </w:r>
            <w:r>
              <w:rPr>
                <w:sz w:val="19"/>
                <w:szCs w:val="19"/>
              </w:rPr>
              <w:t xml:space="preserve"> as its rows: row count, distinct keys, empty amounts, ₹ total. Stored in </w:t>
            </w:r>
            <w:r>
              <w:rPr>
                <w:rFonts w:ascii="Consolas" w:cs="Consolas" w:eastAsia="Consolas" w:hAnsi="Consolas"/>
                <w:color w:val="7A2E0E"/>
                <w:sz w:val="19"/>
                <w:szCs w:val="19"/>
              </w:rPr>
              <w:t xml:space="preserve">ops.control_totals</w:t>
            </w:r>
            <w:r>
              <w:rPr>
                <w:sz w:val="19"/>
                <w:szCs w:val="19"/>
              </w:rPr>
              <w:t xml:space="preserve">.</w:t>
            </w:r>
          </w:p>
        </w:tc>
      </w:tr>
      <w:tr>
        <w:trPr>
          <w:tblHeader w:val="off"/>
        </w:trPr>
        <w:tc>
          <w:tcPr>
            <w:tcW w:type="dxa" w:w="2300"/>
            <w:tcMar>
              <w:top w:type="dxa" w:w="60"/>
              <w:left w:type="dxa" w:w="100"/>
              <w:bottom w:type="dxa" w:w="60"/>
              <w:right w:type="dxa" w:w="100"/>
            </w:tcMar>
          </w:tcPr>
          <w:p>
            <w:pPr>
              <w:spacing w:after="0"/>
            </w:pPr>
            <w:r>
              <w:rPr>
                <w:sz w:val="19"/>
                <w:szCs w:val="19"/>
              </w:rPr>
              <w:t xml:space="preserve">Batch</w:t>
            </w:r>
          </w:p>
        </w:tc>
        <w:tc>
          <w:tcPr>
            <w:tcW w:type="dxa" w:w="6726"/>
            <w:tcMar>
              <w:top w:type="dxa" w:w="60"/>
              <w:left w:type="dxa" w:w="100"/>
              <w:bottom w:type="dxa" w:w="60"/>
              <w:right w:type="dxa" w:w="100"/>
            </w:tcMar>
          </w:tcPr>
          <w:p>
            <w:pPr>
              <w:spacing w:after="0"/>
            </w:pPr>
            <w:r>
              <w:rPr>
                <w:sz w:val="19"/>
                <w:szCs w:val="19"/>
              </w:rPr>
              <w:t xml:space="preserve">One load of one table for one business date, e.g. </w:t>
            </w:r>
            <w:r>
              <w:rPr>
                <w:rFonts w:ascii="Consolas" w:cs="Consolas" w:eastAsia="Consolas" w:hAnsi="Consolas"/>
                <w:color w:val="7A2E0E"/>
                <w:sz w:val="19"/>
                <w:szCs w:val="19"/>
              </w:rPr>
              <w:t xml:space="preserve">b-20261013-encounters-04</w:t>
            </w:r>
            <w:r>
              <w:rPr>
                <w:sz w:val="19"/>
                <w:szCs w:val="19"/>
              </w:rPr>
              <w:t xml:space="preserve">. Each re-load gets a new batch ID.</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Archive</w:t>
            </w:r>
          </w:p>
        </w:tc>
        <w:tc>
          <w:tcPr>
            <w:tcW w:type="dxa" w:w="6726"/>
            <w:shd w:fill="F7F9FA" w:color="auto" w:val="clear"/>
            <w:tcMar>
              <w:top w:type="dxa" w:w="60"/>
              <w:left w:type="dxa" w:w="100"/>
              <w:bottom w:type="dxa" w:w="60"/>
              <w:right w:type="dxa" w:w="100"/>
            </w:tcMar>
          </w:tcPr>
          <w:p>
            <w:pPr>
              <w:spacing w:after="0"/>
            </w:pPr>
            <w:r>
              <w:rPr>
                <w:sz w:val="19"/>
                <w:szCs w:val="19"/>
              </w:rPr>
              <w:t xml:space="preserve">The untouched Parquet file of every load in Cloud Storage. Cannot be overwritten or deleted for 7 days.</w:t>
            </w:r>
          </w:p>
        </w:tc>
      </w:tr>
      <w:tr>
        <w:trPr>
          <w:tblHeader w:val="off"/>
        </w:trPr>
        <w:tc>
          <w:tcPr>
            <w:tcW w:type="dxa" w:w="2300"/>
            <w:tcMar>
              <w:top w:type="dxa" w:w="60"/>
              <w:left w:type="dxa" w:w="100"/>
              <w:bottom w:type="dxa" w:w="60"/>
              <w:right w:type="dxa" w:w="100"/>
            </w:tcMar>
          </w:tcPr>
          <w:p>
            <w:pPr>
              <w:spacing w:after="0"/>
            </w:pPr>
            <w:r>
              <w:rPr>
                <w:sz w:val="19"/>
                <w:szCs w:val="19"/>
              </w:rPr>
              <w:t xml:space="preserve">Idempotent</w:t>
            </w:r>
          </w:p>
        </w:tc>
        <w:tc>
          <w:tcPr>
            <w:tcW w:type="dxa" w:w="6726"/>
            <w:tcMar>
              <w:top w:type="dxa" w:w="60"/>
              <w:left w:type="dxa" w:w="100"/>
              <w:bottom w:type="dxa" w:w="60"/>
              <w:right w:type="dxa" w:w="100"/>
            </w:tcMar>
          </w:tcPr>
          <w:p>
            <w:pPr>
              <w:spacing w:after="0"/>
            </w:pPr>
            <w:r>
              <w:rPr>
                <w:sz w:val="19"/>
                <w:szCs w:val="19"/>
              </w:rPr>
              <w:t xml:space="preserve">Running a load once or ten times gives the same result (the day is replaced, never added twice).</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Staging (</w:t>
            </w:r>
            <w:r>
              <w:rPr>
                <w:rFonts w:ascii="Consolas" w:cs="Consolas" w:eastAsia="Consolas" w:hAnsi="Consolas"/>
                <w:color w:val="7A2E0E"/>
                <w:sz w:val="19"/>
                <w:szCs w:val="19"/>
              </w:rPr>
              <w:t xml:space="preserve">stg_*</w:t>
            </w:r>
            <w:r>
              <w:rPr>
                <w:sz w:val="19"/>
                <w:szCs w:val="19"/>
              </w:rPr>
              <w:t xml:space="preserve">)</w:t>
            </w:r>
          </w:p>
        </w:tc>
        <w:tc>
          <w:tcPr>
            <w:tcW w:type="dxa" w:w="6726"/>
            <w:shd w:fill="F7F9FA" w:color="auto" w:val="clear"/>
            <w:tcMar>
              <w:top w:type="dxa" w:w="60"/>
              <w:left w:type="dxa" w:w="100"/>
              <w:bottom w:type="dxa" w:w="60"/>
              <w:right w:type="dxa" w:w="100"/>
            </w:tcMar>
          </w:tcPr>
          <w:p>
            <w:pPr>
              <w:spacing w:after="0"/>
            </w:pPr>
            <w:r>
              <w:rPr>
                <w:sz w:val="19"/>
                <w:szCs w:val="19"/>
              </w:rPr>
              <w:t xml:space="preserve">dbt clean tables in </w:t>
            </w:r>
            <w:r>
              <w:rPr>
                <w:rFonts w:ascii="Consolas" w:cs="Consolas" w:eastAsia="Consolas" w:hAnsi="Consolas"/>
                <w:color w:val="7A2E0E"/>
                <w:sz w:val="19"/>
                <w:szCs w:val="19"/>
              </w:rPr>
              <w:t xml:space="preserve">audit</w:t>
            </w:r>
            <w:r>
              <w:rPr>
                <w:sz w:val="19"/>
                <w:szCs w:val="19"/>
              </w:rPr>
              <w:t xml:space="preserve">: one row per ID per day, duplicates removed.</w:t>
            </w:r>
          </w:p>
        </w:tc>
      </w:tr>
      <w:tr>
        <w:trPr>
          <w:tblHeader w:val="off"/>
        </w:trPr>
        <w:tc>
          <w:tcPr>
            <w:tcW w:type="dxa" w:w="2300"/>
            <w:tcMar>
              <w:top w:type="dxa" w:w="60"/>
              <w:left w:type="dxa" w:w="100"/>
              <w:bottom w:type="dxa" w:w="60"/>
              <w:right w:type="dxa" w:w="100"/>
            </w:tcMar>
          </w:tcPr>
          <w:p>
            <w:pPr>
              <w:spacing w:after="0"/>
            </w:pPr>
            <w:r>
              <w:rPr>
                <w:sz w:val="19"/>
                <w:szCs w:val="19"/>
              </w:rPr>
              <w:t xml:space="preserve">Mart (</w:t>
            </w:r>
            <w:r>
              <w:rPr>
                <w:rFonts w:ascii="Consolas" w:cs="Consolas" w:eastAsia="Consolas" w:hAnsi="Consolas"/>
                <w:color w:val="7A2E0E"/>
                <w:sz w:val="19"/>
                <w:szCs w:val="19"/>
              </w:rPr>
              <w:t xml:space="preserve">dim_*</w:t>
            </w:r>
            <w:r>
              <w:rPr>
                <w:sz w:val="19"/>
                <w:szCs w:val="19"/>
              </w:rPr>
              <w:t xml:space="preserve">, </w:t>
            </w:r>
            <w:r>
              <w:rPr>
                <w:rFonts w:ascii="Consolas" w:cs="Consolas" w:eastAsia="Consolas" w:hAnsi="Consolas"/>
                <w:color w:val="7A2E0E"/>
                <w:sz w:val="19"/>
                <w:szCs w:val="19"/>
              </w:rPr>
              <w:t xml:space="preserve">fct_*</w:t>
            </w:r>
            <w:r>
              <w:rPr>
                <w:sz w:val="19"/>
                <w:szCs w:val="19"/>
              </w:rPr>
              <w:t xml:space="preserve">)</w:t>
            </w:r>
          </w:p>
        </w:tc>
        <w:tc>
          <w:tcPr>
            <w:tcW w:type="dxa" w:w="6726"/>
            <w:tcMar>
              <w:top w:type="dxa" w:w="60"/>
              <w:left w:type="dxa" w:w="100"/>
              <w:bottom w:type="dxa" w:w="60"/>
              <w:right w:type="dxa" w:w="100"/>
            </w:tcMar>
          </w:tcPr>
          <w:p>
            <w:pPr>
              <w:spacing w:after="0"/>
            </w:pPr>
            <w:r>
              <w:rPr>
                <w:sz w:val="19"/>
                <w:szCs w:val="19"/>
              </w:rPr>
              <w:t xml:space="preserve">Report-ready tables built from staging.</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Look-back</w:t>
            </w:r>
          </w:p>
        </w:tc>
        <w:tc>
          <w:tcPr>
            <w:tcW w:type="dxa" w:w="6726"/>
            <w:shd w:fill="F7F9FA" w:color="auto" w:val="clear"/>
            <w:tcMar>
              <w:top w:type="dxa" w:w="60"/>
              <w:left w:type="dxa" w:w="100"/>
              <w:bottom w:type="dxa" w:w="60"/>
              <w:right w:type="dxa" w:w="100"/>
            </w:tcMar>
          </w:tcPr>
          <w:p>
            <w:pPr>
              <w:spacing w:after="0"/>
            </w:pPr>
            <w:r>
              <w:rPr>
                <w:sz w:val="19"/>
                <w:szCs w:val="19"/>
              </w:rPr>
              <w:t xml:space="preserve">Each dbt run rebuilds the chosen day and the 2 days before it, to pick up late changes such as reversed claims.</w:t>
            </w:r>
          </w:p>
        </w:tc>
      </w:tr>
      <w:tr>
        <w:trPr>
          <w:tblHeader w:val="off"/>
        </w:trPr>
        <w:tc>
          <w:tcPr>
            <w:tcW w:type="dxa" w:w="2300"/>
            <w:tcMar>
              <w:top w:type="dxa" w:w="60"/>
              <w:left w:type="dxa" w:w="100"/>
              <w:bottom w:type="dxa" w:w="60"/>
              <w:right w:type="dxa" w:w="100"/>
            </w:tcMar>
          </w:tcPr>
          <w:p>
            <w:pPr>
              <w:spacing w:after="0"/>
            </w:pPr>
            <w:r>
              <w:rPr>
                <w:sz w:val="19"/>
                <w:szCs w:val="19"/>
              </w:rPr>
              <w:t xml:space="preserve">Injector</w:t>
            </w:r>
          </w:p>
        </w:tc>
        <w:tc>
          <w:tcPr>
            <w:tcW w:type="dxa" w:w="6726"/>
            <w:tcMar>
              <w:top w:type="dxa" w:w="60"/>
              <w:left w:type="dxa" w:w="100"/>
              <w:bottom w:type="dxa" w:w="60"/>
              <w:right w:type="dxa" w:w="100"/>
            </w:tcMar>
          </w:tcPr>
          <w:p>
            <w:pPr>
              <w:spacing w:after="0"/>
            </w:pPr>
            <w:r>
              <w:rPr>
                <w:sz w:val="19"/>
                <w:szCs w:val="19"/>
              </w:rPr>
              <w:t xml:space="preserve">A switch that breaks a load on purpose (e.g. </w:t>
            </w:r>
            <w:r>
              <w:rPr>
                <w:rFonts w:ascii="Consolas" w:cs="Consolas" w:eastAsia="Consolas" w:hAnsi="Consolas"/>
                <w:color w:val="7A2E0E"/>
                <w:sz w:val="19"/>
                <w:szCs w:val="19"/>
              </w:rPr>
              <w:t xml:space="preserve">drop_hour</w:t>
            </w:r>
            <w:r>
              <w:rPr>
                <w:sz w:val="19"/>
                <w:szCs w:val="19"/>
              </w:rPr>
              <w:t xml:space="preserve">) to prove the checks catch it.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Exit gate</w:t>
            </w:r>
          </w:p>
        </w:tc>
        <w:tc>
          <w:tcPr>
            <w:tcW w:type="dxa" w:w="6726"/>
            <w:shd w:fill="F7F9FA" w:color="auto" w:val="clear"/>
            <w:tcMar>
              <w:top w:type="dxa" w:w="60"/>
              <w:left w:type="dxa" w:w="100"/>
              <w:bottom w:type="dxa" w:w="60"/>
              <w:right w:type="dxa" w:w="100"/>
            </w:tcMar>
          </w:tcPr>
          <w:p>
            <w:pPr>
              <w:spacing w:after="0"/>
            </w:pPr>
            <w:r>
              <w:rPr>
                <w:sz w:val="19"/>
                <w:szCs w:val="19"/>
              </w:rPr>
              <w:t xml:space="preserve">The checks that must pass before a phase is called done.</w:t>
            </w:r>
          </w:p>
        </w:tc>
      </w:tr>
    </w:tbl>
    <w:p>
      <w:pPr>
        <w:spacing w:after="160"/>
      </w:pPr>
    </w:p>
    <w:p>
      <w:pPr>
        <w:pStyle w:val="Heading1"/>
        <w:pageBreakBefore/>
      </w:pPr>
      <w:r>
        <w:t xml:space="preserve">3. Laptop setup (Windows, no admin rights)</w:t>
      </w:r>
    </w:p>
    <w:p>
      <w:pPr>
        <w:spacing w:after="120"/>
      </w:pPr>
      <w:r>
        <w:t xml:space="preserve">The project was built from a company Windows laptop without admin rights. Everything installs per-user with </w:t>
      </w:r>
      <w:r>
        <w:rPr>
          <w:b/>
          <w:bCs/>
        </w:rPr>
        <w:t xml:space="preserve">Scoop</w:t>
      </w:r>
      <w:r>
        <w:t xml:space="preserve">, and all project commands run in </w:t>
      </w:r>
      <w:r>
        <w:rPr>
          <w:b/>
          <w:bCs/>
        </w:rPr>
        <w:t xml:space="preserve">Git Bash</w:t>
      </w:r>
      <w:r>
        <w:t xml:space="preserve"> (inside Cursor or VS Code: Terminal → Select Default Profile → Git Bash).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project uses </w:t>
            </w:r>
            <w:r>
              <w:rPr>
                <w:rFonts w:ascii="Consolas" w:cs="Consolas" w:eastAsia="Consolas" w:hAnsi="Consolas"/>
                <w:color w:val="7A2E0E"/>
                <w:sz w:val="19"/>
                <w:szCs w:val="19"/>
              </w:rPr>
              <w:t xml:space="preserve">make</w:t>
            </w:r>
            <w:r>
              <w:t xml:space="preserve">, bash scripts and </w:t>
            </w:r>
            <w:r>
              <w:rPr>
                <w:rFonts w:ascii="Consolas" w:cs="Consolas" w:eastAsia="Consolas" w:hAnsi="Consolas"/>
                <w:color w:val="7A2E0E"/>
                <w:sz w:val="19"/>
                <w:szCs w:val="19"/>
              </w:rPr>
              <w:t xml:space="preserve">$RANDOM</w:t>
            </w:r>
            <w:r>
              <w:t xml:space="preserve">, which do not run in PowerShell. Git Bash gives a bash shell without installing Linux.</w:t>
            </w:r>
          </w:p>
        </w:tc>
      </w:tr>
    </w:tbl>
    <w:p>
      <w:pPr>
        <w:spacing w:after="160"/>
      </w:pPr>
    </w:p>
    <w:p>
      <w:pPr>
        <w:pStyle w:val="Heading2"/>
      </w:pPr>
      <w:r>
        <w:t xml:space="preserve">3.1 Install the tools (PowerShell, once)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Set-ExecutionPolicy -ExecutionPolicy RemoteSigned -Scope CurrentUser</w:t>
      </w:r>
    </w:p>
    <w:p>
      <w:pPr>
        <w:shd w:fill="F3F4F6" w:color="auto" w:val="clear"/>
        <w:spacing w:after="0" w:before="0" w:line="240"/>
        <w:ind w:left="120" w:right="120"/>
      </w:pPr>
      <w:r>
        <w:rPr>
          <w:rFonts w:ascii="Consolas" w:cs="Consolas" w:eastAsia="Consolas" w:hAnsi="Consolas"/>
          <w:sz w:val="15"/>
          <w:szCs w:val="15"/>
        </w:rPr>
        <w:t xml:space="preserve">Invoke-RestMethod -Uri https://get.scoop.sh | Invoke-Expression</w:t>
      </w:r>
    </w:p>
    <w:p>
      <w:pPr>
        <w:shd w:fill="F3F4F6" w:color="auto" w:val="clear"/>
        <w:spacing w:after="0" w:before="0" w:line="240"/>
        <w:ind w:left="120" w:right="120"/>
      </w:pPr>
      <w:r>
        <w:rPr>
          <w:rFonts w:ascii="Consolas" w:cs="Consolas" w:eastAsia="Consolas" w:hAnsi="Consolas"/>
          <w:sz w:val="15"/>
          <w:szCs w:val="15"/>
        </w:rPr>
        <w:t xml:space="preserve">scoop install git fnm terraform make</w:t>
      </w:r>
    </w:p>
    <w:p>
      <w:pPr>
        <w:shd w:fill="F3F4F6" w:color="auto" w:val="clear"/>
        <w:spacing w:after="0" w:before="0" w:line="240"/>
        <w:ind w:left="120" w:right="120"/>
      </w:pPr>
      <w:r>
        <w:rPr>
          <w:rFonts w:ascii="Consolas" w:cs="Consolas" w:eastAsia="Consolas" w:hAnsi="Consolas"/>
          <w:sz w:val="15"/>
          <w:szCs w:val="15"/>
        </w:rPr>
        <w:t xml:space="preserve"># company network blocks Scoop "buckets", so install these two from their manifest URLs:</w:t>
      </w:r>
    </w:p>
    <w:p>
      <w:pPr>
        <w:shd w:fill="F3F4F6" w:color="auto" w:val="clear"/>
        <w:spacing w:after="0" w:before="0" w:line="240"/>
        <w:ind w:left="120" w:right="120"/>
      </w:pPr>
      <w:r>
        <w:rPr>
          <w:rFonts w:ascii="Consolas" w:cs="Consolas" w:eastAsia="Consolas" w:hAnsi="Consolas"/>
          <w:sz w:val="15"/>
          <w:szCs w:val="15"/>
        </w:rPr>
        <w:t xml:space="preserve">scoop install https://raw.githubusercontent.com/ScoopInstaller/Versions/master/bucket/python312.json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scoop install https://raw.githubusercontent.com/ScoopInstaller/Extras/master/bucket/gcloud.json</w:t>
      </w:r>
    </w:p>
    <w:p>
      <w:pPr>
        <w:spacing w:after="120"/>
      </w:pPr>
    </w:p>
    <w:p>
      <w:pPr>
        <w:spacing w:after="120"/>
      </w:pPr>
      <w:r>
        <w:t xml:space="preserve">Docker Desktop was already installed; it uses the WSL 2 engine (no Ubuntu distro needed).</w:t>
      </w:r>
    </w:p>
    <w:p>
      <w:pPr>
        <w:spacing w:after="40" w:before="120"/>
        <w:jc w:val="center"/>
      </w:pPr>
      <w:r>
        <w:drawing>
          <wp:inline distT="0" distB="0" distL="0" distR="0">
            <wp:extent cx="5715000" cy="2867025"/>
            <wp:effectExtent t="0" r="0" b="0" l="0"/>
            <wp:docPr id="1" name="p0_docker_wsl2.png" descr="Docker Desktop → Settings → General: Virtual Machine Manager = WSL 2" title="Docker Desktop → Settings → General: Virtual Machine Manager = WS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Docker Desktop → Settings → General: Virtual Machine Manager = WSL 2</w:t>
      </w:r>
    </w:p>
    <w:p>
      <w:pPr>
        <w:pStyle w:val="Heading2"/>
      </w:pPr>
      <w:r>
        <w:t xml:space="preserve">3.2 Git Bash setup (once)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bind 'set enable-bracketed-paste off'</w:t>
      </w:r>
    </w:p>
    <w:p>
      <w:pPr>
        <w:shd w:fill="F3F4F6" w:color="auto" w:val="clear"/>
        <w:spacing w:after="0" w:before="0" w:line="240"/>
        <w:ind w:left="120" w:right="120"/>
      </w:pPr>
      <w:r>
        <w:rPr>
          <w:rFonts w:ascii="Consolas" w:cs="Consolas" w:eastAsia="Consolas" w:hAnsi="Consolas"/>
          <w:sz w:val="15"/>
          <w:szCs w:val="15"/>
        </w:rPr>
        <w:t xml:space="preserve">echo "bind 'set enable-bracketed-paste off'" &gt;&gt; ~/.bashrc         # stops ^[[200~ on paste</w:t>
      </w:r>
    </w:p>
    <w:p>
      <w:pPr>
        <w:shd w:fill="F3F4F6" w:color="auto" w:val="clear"/>
        <w:spacing w:after="0" w:before="0" w:line="240"/>
        <w:ind w:left="120" w:right="120"/>
      </w:pPr>
      <w:r>
        <w:rPr>
          <w:rFonts w:ascii="Consolas" w:cs="Consolas" w:eastAsia="Consolas" w:hAnsi="Consolas"/>
          <w:sz w:val="15"/>
          <w:szCs w:val="15"/>
        </w:rPr>
        <w:t xml:space="preserve">sed -i '1i export PATH="$HOME/scoop/shims:$PATH"' ~/.bashrc       # Scoop tools visible in Git Bash</w:t>
      </w:r>
    </w:p>
    <w:p>
      <w:pPr>
        <w:shd w:fill="F3F4F6" w:color="auto" w:val="clear"/>
        <w:spacing w:after="0" w:before="0" w:line="240"/>
        <w:ind w:left="120" w:right="120"/>
      </w:pPr>
      <w:r>
        <w:rPr>
          <w:rFonts w:ascii="Consolas" w:cs="Consolas" w:eastAsia="Consolas" w:hAnsi="Consolas"/>
          <w:sz w:val="15"/>
          <w:szCs w:val="15"/>
        </w:rPr>
        <w:t xml:space="preserve">echo 'eval "$(fnm env --use-on-cd --shell bash)"' &gt;&gt; ~/.bashrc</w:t>
      </w:r>
    </w:p>
    <w:p>
      <w:pPr>
        <w:shd w:fill="F3F4F6" w:color="auto" w:val="clear"/>
        <w:spacing w:after="0" w:before="0" w:line="240"/>
        <w:ind w:left="120" w:right="120"/>
      </w:pPr>
      <w:r>
        <w:rPr>
          <w:rFonts w:ascii="Consolas" w:cs="Consolas" w:eastAsia="Consolas" w:hAnsi="Consolas"/>
          <w:sz w:val="15"/>
          <w:szCs w:val="15"/>
        </w:rPr>
        <w:t xml:space="preserve">source ~/.bashrc</w:t>
      </w:r>
    </w:p>
    <w:p>
      <w:pPr>
        <w:shd w:fill="F3F4F6" w:color="auto" w:val="clear"/>
        <w:spacing w:after="0" w:before="0" w:line="240"/>
        <w:ind w:left="120" w:right="120"/>
      </w:pPr>
      <w:r>
        <w:rPr>
          <w:rFonts w:ascii="Consolas" w:cs="Consolas" w:eastAsia="Consolas" w:hAnsi="Consolas"/>
          <w:sz w:val="15"/>
          <w:szCs w:val="15"/>
        </w:rPr>
        <w:t xml:space="preserve">fnm install 22 &amp;&amp; fnm default 22</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git config --global core.autocrlf input                           # BEFORE cloning: keep Unix line endings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If </w:t>
            </w:r>
            <w:r>
              <w:rPr>
                <w:rFonts w:ascii="Consolas" w:cs="Consolas" w:eastAsia="Consolas" w:hAnsi="Consolas"/>
                <w:color w:val="7A2E0E"/>
                <w:sz w:val="19"/>
                <w:szCs w:val="19"/>
              </w:rPr>
              <w:t xml:space="preserve">core.autocrlf</w:t>
            </w:r>
            <w:r>
              <w:t xml:space="preserve"> is not set before cloning, shell scripts get Windows line endings and fail inside Docker with </w:t>
            </w:r>
            <w:r>
              <w:rPr>
                <w:rFonts w:ascii="Consolas" w:cs="Consolas" w:eastAsia="Consolas" w:hAnsi="Consolas"/>
                <w:color w:val="7A2E0E"/>
                <w:sz w:val="19"/>
                <w:szCs w:val="19"/>
              </w:rPr>
              <w:t xml:space="preserve">bad interpreter</w:t>
            </w:r>
            <w:r>
              <w:t xml:space="preserve"> or </w:t>
            </w:r>
            <w:r>
              <w:rPr>
                <w:rFonts w:ascii="Consolas" w:cs="Consolas" w:eastAsia="Consolas" w:hAnsi="Consolas"/>
                <w:color w:val="7A2E0E"/>
                <w:sz w:val="19"/>
                <w:szCs w:val="19"/>
              </w:rPr>
              <w:t xml:space="preserve">\r: command not found</w:t>
            </w:r>
            <w:r>
              <w:t xml:space="preserve">. Check with </w:t>
            </w:r>
            <w:r>
              <w:rPr>
                <w:rFonts w:ascii="Consolas" w:cs="Consolas" w:eastAsia="Consolas" w:hAnsi="Consolas"/>
                <w:color w:val="7A2E0E"/>
                <w:sz w:val="19"/>
                <w:szCs w:val="19"/>
              </w:rPr>
              <w:t xml:space="preserve">git ls-files --eol | grep "w/crlf"</w:t>
            </w:r>
            <w:r>
              <w:t xml:space="preserve"> — it must print nothing.</w:t>
            </w:r>
          </w:p>
        </w:tc>
      </w:tr>
    </w:tbl>
    <w:p>
      <w:pPr>
        <w:spacing w:after="160"/>
      </w:pPr>
    </w:p>
    <w:p>
      <w:pPr>
        <w:pStyle w:val="Heading2"/>
      </w:pPr>
      <w:r>
        <w:t xml:space="preserve">3.3 Clone and create the Python environment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cd /c/Users/Bhavna/Desktop/Pipeline_reconcile</w:t>
      </w:r>
    </w:p>
    <w:p>
      <w:pPr>
        <w:shd w:fill="F3F4F6" w:color="auto" w:val="clear"/>
        <w:spacing w:after="0" w:before="0" w:line="240"/>
        <w:ind w:left="120" w:right="120"/>
      </w:pPr>
      <w:r>
        <w:rPr>
          <w:rFonts w:ascii="Consolas" w:cs="Consolas" w:eastAsia="Consolas" w:hAnsi="Consolas"/>
          <w:sz w:val="15"/>
          <w:szCs w:val="15"/>
        </w:rPr>
        <w:t xml:space="preserve">git clone https://github.com/rathibhavna257-stack/Self-Reconciling-Data-Pipeline.git</w:t>
      </w:r>
    </w:p>
    <w:p>
      <w:pPr>
        <w:shd w:fill="F3F4F6" w:color="auto" w:val="clear"/>
        <w:spacing w:after="0" w:before="0" w:line="240"/>
        <w:ind w:left="120" w:right="120"/>
      </w:pPr>
      <w:r>
        <w:rPr>
          <w:rFonts w:ascii="Consolas" w:cs="Consolas" w:eastAsia="Consolas" w:hAnsi="Consolas"/>
          <w:sz w:val="15"/>
          <w:szCs w:val="15"/>
        </w:rPr>
        <w:t xml:space="preserve">cd Self-Reconciling-Data-Pipeline</w:t>
      </w:r>
    </w:p>
    <w:p>
      <w:pPr>
        <w:shd w:fill="F3F4F6" w:color="auto" w:val="clear"/>
        <w:spacing w:after="0" w:before="0" w:line="240"/>
        <w:ind w:left="120" w:right="120"/>
      </w:pPr>
      <w:r>
        <w:rPr>
          <w:rFonts w:ascii="Consolas" w:cs="Consolas" w:eastAsia="Consolas" w:hAnsi="Consolas"/>
          <w:sz w:val="15"/>
          <w:szCs w:val="15"/>
        </w:rPr>
        <w:t xml:space="preserve">python312 -m venv .venv                     # another Python (3.14) is first on PATH, so name 3.12 explicitly</w:t>
      </w:r>
    </w:p>
    <w:p>
      <w:pPr>
        <w:shd w:fill="F3F4F6" w:color="auto" w:val="clear"/>
        <w:spacing w:after="0" w:before="0" w:line="240"/>
        <w:ind w:left="120" w:right="120"/>
      </w:pPr>
      <w:r>
        <w:rPr>
          <w:rFonts w:ascii="Consolas" w:cs="Consolas" w:eastAsia="Consolas" w:hAnsi="Consolas"/>
          <w:sz w:val="15"/>
          <w:szCs w:val="15"/>
        </w:rPr>
        <w:t xml:space="preserve">source .venv/Scripts/activate</w:t>
      </w:r>
    </w:p>
    <w:p>
      <w:pPr>
        <w:shd w:fill="F3F4F6" w:color="auto" w:val="clear"/>
        <w:spacing w:after="0" w:before="0" w:line="240"/>
        <w:ind w:left="120" w:right="120"/>
      </w:pPr>
      <w:r>
        <w:rPr>
          <w:rFonts w:ascii="Consolas" w:cs="Consolas" w:eastAsia="Consolas" w:hAnsi="Consolas"/>
          <w:sz w:val="15"/>
          <w:szCs w:val="15"/>
        </w:rPr>
        <w:t xml:space="preserve">cp .venv/Scripts/python.exe .venv/Scripts/python3.exe   # the Makefile calls python3</w:t>
      </w:r>
    </w:p>
    <w:p>
      <w:pPr>
        <w:shd w:fill="F3F4F6" w:color="auto" w:val="clear"/>
        <w:spacing w:after="0" w:before="0" w:line="240"/>
        <w:ind w:left="120" w:right="120"/>
      </w:pPr>
      <w:r>
        <w:rPr>
          <w:rFonts w:ascii="Consolas" w:cs="Consolas" w:eastAsia="Consolas" w:hAnsi="Consolas"/>
          <w:sz w:val="15"/>
          <w:szCs w:val="15"/>
        </w:rPr>
        <w:t xml:space="preserve">python3 -m pip install --upgrade pip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dev-setup                              # Python packages, dbt, and npm ci for the console</w:t>
      </w:r>
    </w:p>
    <w:p>
      <w:pPr>
        <w:spacing w:after="120"/>
      </w:pPr>
    </w:p>
    <w:p>
      <w:pPr>
        <w:pStyle w:val="Heading2"/>
      </w:pPr>
      <w:r>
        <w:t xml:space="preserve">3.4 Settings added to the venv activate script (once)</w:t>
      </w:r>
    </w:p>
    <w:p>
      <w:pPr>
        <w:spacing w:after="120"/>
      </w:pPr>
      <w:r>
        <w:t xml:space="preserve">These run automatically every time you activate the venv, and only affect this project: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echo 'unset GOOGLE_APPLICATION_CREDENTIALS' &gt;&gt; .venv/Scripts/activate          # another project's key was set</w:t>
      </w:r>
    </w:p>
    <w:p>
      <w:pPr>
        <w:shd w:fill="F3F4F6" w:color="auto" w:val="clear"/>
        <w:spacing w:after="0" w:before="0" w:line="240"/>
        <w:ind w:left="120" w:right="120"/>
      </w:pPr>
      <w:r>
        <w:rPr>
          <w:rFonts w:ascii="Consolas" w:cs="Consolas" w:eastAsia="Consolas" w:hAnsi="Consolas"/>
          <w:sz w:val="15"/>
          <w:szCs w:val="15"/>
        </w:rPr>
        <w:t xml:space="preserve">echo 'export TMPDIR="$(cygpath -m /tmp)"' &gt;&gt; .venv/Scripts/activate              # Windows-readable temp path</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echo 'export GCLOUD_CONFIG_DIR="$(cygpath -m "$APPDATA")/gcloud"' &gt;&gt; .venv/Scripts/activate  # Airflow's Google login</w:t>
      </w:r>
    </w:p>
    <w:p>
      <w:pPr>
        <w:spacing w:after="120"/>
      </w:pPr>
    </w:p>
    <w:p>
      <w:pPr>
        <w:pStyle w:val="Heading2"/>
      </w:pPr>
      <w:r>
        <w:t xml:space="preserve">3.5 Every working session</w:t>
      </w:r>
    </w:p>
    <w:p>
      <w:pPr>
        <w:pStyle w:val="ListParagraph"/>
        <w:numPr>
          <w:ilvl w:val="0"/>
          <w:numId w:val="3"/>
        </w:numPr>
        <w:spacing w:after="60"/>
      </w:pPr>
      <w:r>
        <w:t xml:space="preserve">Start </w:t>
      </w:r>
      <w:r>
        <w:rPr>
          <w:b/>
          <w:bCs/>
        </w:rPr>
        <w:t xml:space="preserve">Docker Desktop</w:t>
      </w:r>
      <w:r>
        <w:t xml:space="preserve"> and wait for "Engine running".</w:t>
      </w:r>
    </w:p>
    <w:p>
      <w:pPr>
        <w:pStyle w:val="ListParagraph"/>
        <w:numPr>
          <w:ilvl w:val="0"/>
          <w:numId w:val="3"/>
        </w:numPr>
        <w:spacing w:after="60"/>
      </w:pPr>
      <w:r>
        <w:t xml:space="preserve">Open Git Bash in the project folder: </w:t>
      </w:r>
      <w:r>
        <w:rPr>
          <w:rFonts w:ascii="Consolas" w:cs="Consolas" w:eastAsia="Consolas" w:hAnsi="Consolas"/>
          <w:color w:val="7A2E0E"/>
          <w:sz w:val="19"/>
          <w:szCs w:val="19"/>
        </w:rPr>
        <w:t xml:space="preserve">cd /c/Users/Bhavna/Desktop/Pipeline_reconcile/Self-Reconciling-Data-Pipeline</w:t>
      </w:r>
    </w:p>
    <w:p>
      <w:pPr>
        <w:pStyle w:val="ListParagraph"/>
        <w:numPr>
          <w:ilvl w:val="0"/>
          <w:numId w:val="3"/>
        </w:numPr>
        <w:spacing w:after="60"/>
      </w:pPr>
      <w:r>
        <w:t xml:space="preserve">Activate: </w:t>
      </w:r>
      <w:r>
        <w:rPr>
          <w:rFonts w:ascii="Consolas" w:cs="Consolas" w:eastAsia="Consolas" w:hAnsi="Consolas"/>
          <w:color w:val="7A2E0E"/>
          <w:sz w:val="19"/>
          <w:szCs w:val="19"/>
        </w:rPr>
        <w:t xml:space="preserve">source .venv/Scripts/activate</w:t>
      </w:r>
    </w:p>
    <w:p>
      <w:pPr>
        <w:pStyle w:val="ListParagraph"/>
        <w:numPr>
          <w:ilvl w:val="0"/>
          <w:numId w:val="3"/>
        </w:numPr>
        <w:spacing w:after="60"/>
      </w:pPr>
      <w:r>
        <w:t xml:space="preserve">Check login: </w:t>
      </w:r>
      <w:r>
        <w:rPr>
          <w:rFonts w:ascii="Consolas" w:cs="Consolas" w:eastAsia="Consolas" w:hAnsi="Consolas"/>
          <w:color w:val="7A2E0E"/>
          <w:sz w:val="19"/>
          <w:szCs w:val="19"/>
        </w:rPr>
        <w:t xml:space="preserve">gcloud config get-value project</w:t>
      </w:r>
      <w:r>
        <w:t xml:space="preserve"> → </w:t>
      </w:r>
      <w:r>
        <w:rPr>
          <w:rFonts w:ascii="Consolas" w:cs="Consolas" w:eastAsia="Consolas" w:hAnsi="Consolas"/>
          <w:color w:val="7A2E0E"/>
          <w:sz w:val="19"/>
          <w:szCs w:val="19"/>
        </w:rPr>
        <w:t xml:space="preserve">reconcile-poc-29056</w:t>
      </w:r>
      <w:r>
        <w:t xml:space="preserve">; </w:t>
      </w:r>
      <w:r>
        <w:rPr>
          <w:rFonts w:ascii="Consolas" w:cs="Consolas" w:eastAsia="Consolas" w:hAnsi="Consolas"/>
          <w:color w:val="7A2E0E"/>
          <w:sz w:val="19"/>
          <w:szCs w:val="19"/>
        </w:rPr>
        <w:t xml:space="preserve">gcloud auth application-default print-access-token &gt; /dev/null &amp;&amp; echo ADC ok</w:t>
      </w:r>
    </w:p>
    <w:p>
      <w:pPr>
        <w:pStyle w:val="ListParagraph"/>
        <w:numPr>
          <w:ilvl w:val="0"/>
          <w:numId w:val="3"/>
        </w:numPr>
        <w:spacing w:after="60"/>
      </w:pPr>
      <w:r>
        <w:t xml:space="preserve">If Cloud SQL was paused: </w:t>
      </w:r>
      <w:r>
        <w:rPr>
          <w:rFonts w:ascii="Consolas" w:cs="Consolas" w:eastAsia="Consolas" w:hAnsi="Consolas"/>
          <w:color w:val="7A2E0E"/>
          <w:sz w:val="19"/>
          <w:szCs w:val="19"/>
        </w:rPr>
        <w:t xml:space="preserve">gcloud sql instances patch reconcile-state --activation-policy=ALWAYS</w:t>
      </w:r>
    </w:p>
    <w:p>
      <w:pPr>
        <w:pStyle w:val="ListParagraph"/>
        <w:numPr>
          <w:ilvl w:val="0"/>
          <w:numId w:val="3"/>
        </w:numPr>
        <w:spacing w:after="60"/>
      </w:pPr>
      <w:r>
        <w:rPr>
          <w:rFonts w:ascii="Consolas" w:cs="Consolas" w:eastAsia="Consolas" w:hAnsi="Consolas"/>
          <w:color w:val="7A2E0E"/>
          <w:sz w:val="19"/>
          <w:szCs w:val="19"/>
        </w:rPr>
        <w:t xml:space="preserve">git pull</w:t>
      </w:r>
      <w:r>
        <w:t xml:space="preserve"> (use PowerShell if Git Bash cannot reach GitHub), then </w:t>
      </w:r>
      <w:r>
        <w:rPr>
          <w:rFonts w:ascii="Consolas" w:cs="Consolas" w:eastAsia="Consolas" w:hAnsi="Consolas"/>
          <w:color w:val="7A2E0E"/>
          <w:sz w:val="19"/>
          <w:szCs w:val="19"/>
        </w:rPr>
        <w:t xml:space="preserve">make up</w:t>
      </w:r>
      <w:r>
        <w:t xml:space="preserve"> (Airflow at http://localhost:8080).</w:t>
      </w:r>
    </w:p>
    <w:p>
      <w:pPr>
        <w:pStyle w:val="ListParagraph"/>
        <w:numPr>
          <w:ilvl w:val="0"/>
          <w:numId w:val="3"/>
        </w:numPr>
        <w:spacing w:after="60"/>
      </w:pPr>
      <w:r>
        <w:t xml:space="preserve">For dbt work, open a second terminal: activate, then </w:t>
      </w:r>
      <w:r>
        <w:rPr>
          <w:rFonts w:ascii="Consolas" w:cs="Consolas" w:eastAsia="Consolas" w:hAnsi="Consolas"/>
          <w:color w:val="7A2E0E"/>
          <w:sz w:val="19"/>
          <w:szCs w:val="19"/>
        </w:rPr>
        <w:t xml:space="preserve">set -a; source .env; set +a</w:t>
      </w:r>
      <w:r>
        <w:t xml:space="preserve"> and </w:t>
      </w:r>
      <w:r>
        <w:rPr>
          <w:rFonts w:ascii="Consolas" w:cs="Consolas" w:eastAsia="Consolas" w:hAnsi="Consolas"/>
          <w:color w:val="7A2E0E"/>
          <w:sz w:val="19"/>
          <w:szCs w:val="19"/>
        </w:rPr>
        <w:t xml:space="preserve">cd dbt/reconcile</w:t>
      </w:r>
      <w:r>
        <w:t xml:space="preserve">.</w:t>
      </w:r>
    </w:p>
    <w:p>
      <w:pPr>
        <w:pStyle w:val="ListParagraph"/>
        <w:numPr>
          <w:ilvl w:val="0"/>
          <w:numId w:val="3"/>
        </w:numPr>
        <w:spacing w:after="60"/>
      </w:pPr>
      <w:r>
        <w:t xml:space="preserve">End of day: pause the ingest DAGs in Airflow, </w:t>
      </w:r>
      <w:r>
        <w:rPr>
          <w:rFonts w:ascii="Consolas" w:cs="Consolas" w:eastAsia="Consolas" w:hAnsi="Consolas"/>
          <w:color w:val="7A2E0E"/>
          <w:sz w:val="19"/>
          <w:szCs w:val="19"/>
        </w:rPr>
        <w:t xml:space="preserve">make down</w:t>
      </w:r>
      <w:r>
        <w:t xml:space="preserve">, optionally pause Cloud SQL (</w:t>
      </w:r>
      <w:r>
        <w:rPr>
          <w:rFonts w:ascii="Consolas" w:cs="Consolas" w:eastAsia="Consolas" w:hAnsi="Consolas"/>
          <w:color w:val="7A2E0E"/>
          <w:sz w:val="19"/>
          <w:szCs w:val="19"/>
        </w:rPr>
        <w:t xml:space="preserve">--activation-policy=NEVER</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shd w:fill="1F4E5F" w:color="auto" w:val="clear"/>
            <w:tcMar>
              <w:top w:type="dxa" w:w="60"/>
              <w:left w:type="dxa" w:w="100"/>
              <w:bottom w:type="dxa" w:w="60"/>
              <w:right w:type="dxa" w:w="100"/>
            </w:tcMar>
          </w:tcPr>
          <w:p>
            <w:pPr>
              <w:spacing w:after="0"/>
            </w:pPr>
            <w:r>
              <w:rPr>
                <w:b/>
                <w:bCs/>
                <w:color w:val="FFFFFF"/>
                <w:sz w:val="19"/>
                <w:szCs w:val="19"/>
              </w:rPr>
              <w:t xml:space="preserve">Run from…</w:t>
            </w:r>
          </w:p>
        </w:tc>
        <w:tc>
          <w:tcPr>
            <w:tcW w:type="dxa" w:w="5226"/>
            <w:shd w:fill="1F4E5F" w:color="auto" w:val="clear"/>
            <w:tcMar>
              <w:top w:type="dxa" w:w="60"/>
              <w:left w:type="dxa" w:w="100"/>
              <w:bottom w:type="dxa" w:w="60"/>
              <w:right w:type="dxa" w:w="100"/>
            </w:tcMar>
          </w:tcPr>
          <w:p>
            <w:pPr>
              <w:spacing w:after="0"/>
            </w:pPr>
            <w:r>
              <w:rPr>
                <w:b/>
                <w:bCs/>
                <w:color w:val="FFFFFF"/>
                <w:sz w:val="19"/>
                <w:szCs w:val="19"/>
              </w:rPr>
              <w:t xml:space="preserve">Commands</w:t>
            </w:r>
          </w:p>
        </w:tc>
      </w:tr>
      <w:tr>
        <w:trPr>
          <w:tblHeader w:val="off"/>
        </w:trPr>
        <w:tc>
          <w:tcPr>
            <w:tcW w:type="dxa" w:w="3800"/>
            <w:tcMar>
              <w:top w:type="dxa" w:w="60"/>
              <w:left w:type="dxa" w:w="100"/>
              <w:bottom w:type="dxa" w:w="60"/>
              <w:right w:type="dxa" w:w="100"/>
            </w:tcMar>
          </w:tcPr>
          <w:p>
            <w:pPr>
              <w:spacing w:after="0"/>
            </w:pPr>
            <w:r>
              <w:rPr>
                <w:sz w:val="19"/>
                <w:szCs w:val="19"/>
              </w:rPr>
              <w:t xml:space="preserve">Project root (</w:t>
            </w:r>
            <w:r>
              <w:rPr>
                <w:rFonts w:ascii="Consolas" w:cs="Consolas" w:eastAsia="Consolas" w:hAnsi="Consolas"/>
                <w:color w:val="7A2E0E"/>
                <w:sz w:val="19"/>
                <w:szCs w:val="19"/>
              </w:rPr>
              <w:t xml:space="preserve">…/Self-Reconciling-Data-Pipeline</w:t>
            </w:r>
            <w:r>
              <w:rPr>
                <w:sz w:val="19"/>
                <w:szCs w:val="19"/>
              </w:rPr>
              <w:t xml:space="preserve">)</w:t>
            </w:r>
          </w:p>
        </w:tc>
        <w:tc>
          <w:tcPr>
            <w:tcW w:type="dxa" w:w="5226"/>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w:t>
            </w:r>
            <w:r>
              <w:rPr>
                <w:sz w:val="19"/>
                <w:szCs w:val="19"/>
              </w:rPr>
              <w:t xml:space="preserve">, </w:t>
            </w:r>
            <w:r>
              <w:rPr>
                <w:rFonts w:ascii="Consolas" w:cs="Consolas" w:eastAsia="Consolas" w:hAnsi="Consolas"/>
                <w:color w:val="7A2E0E"/>
                <w:sz w:val="19"/>
                <w:szCs w:val="19"/>
              </w:rPr>
              <w:t xml:space="preserve">git …</w:t>
            </w:r>
            <w:r>
              <w:rPr>
                <w:sz w:val="19"/>
                <w:szCs w:val="19"/>
              </w:rPr>
              <w:t xml:space="preserve">, </w:t>
            </w:r>
            <w:r>
              <w:rPr>
                <w:rFonts w:ascii="Consolas" w:cs="Consolas" w:eastAsia="Consolas" w:hAnsi="Consolas"/>
                <w:color w:val="7A2E0E"/>
                <w:sz w:val="19"/>
                <w:szCs w:val="19"/>
              </w:rPr>
              <w:t xml:space="preserve">docker compose …</w:t>
            </w:r>
            <w:r>
              <w:rPr>
                <w:sz w:val="19"/>
                <w:szCs w:val="19"/>
              </w:rPr>
              <w:t xml:space="preserve">, </w:t>
            </w:r>
            <w:r>
              <w:rPr>
                <w:rFonts w:ascii="Consolas" w:cs="Consolas" w:eastAsia="Consolas" w:hAnsi="Consolas"/>
                <w:color w:val="7A2E0E"/>
                <w:sz w:val="19"/>
                <w:szCs w:val="19"/>
              </w:rPr>
              <w:t xml:space="preserve">terraform</w:t>
            </w:r>
            <w:r>
              <w:rPr>
                <w:sz w:val="19"/>
                <w:szCs w:val="19"/>
              </w:rPr>
              <w:t xml:space="preserve"> (via make)</w:t>
            </w:r>
          </w:p>
        </w:tc>
      </w:tr>
      <w:tr>
        <w:trPr>
          <w:tblHeader w:val="off"/>
        </w:trPr>
        <w:tc>
          <w:tcPr>
            <w:tcW w:type="dxa" w:w="38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dbt/reconcile</w:t>
            </w:r>
            <w:r>
              <w:rPr>
                <w:sz w:val="19"/>
                <w:szCs w:val="19"/>
              </w:rPr>
              <w:t xml:space="preserve"> (with </w:t>
            </w:r>
            <w:r>
              <w:rPr>
                <w:rFonts w:ascii="Consolas" w:cs="Consolas" w:eastAsia="Consolas" w:hAnsi="Consolas"/>
                <w:color w:val="7A2E0E"/>
                <w:sz w:val="19"/>
                <w:szCs w:val="19"/>
              </w:rPr>
              <w:t xml:space="preserve">.env</w:t>
            </w:r>
            <w:r>
              <w:rPr>
                <w:sz w:val="19"/>
                <w:szCs w:val="19"/>
              </w:rPr>
              <w:t xml:space="preserve"> loaded)</w:t>
            </w:r>
          </w:p>
        </w:tc>
        <w:tc>
          <w:tcPr>
            <w:tcW w:type="dxa" w:w="52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 build</w:t>
            </w:r>
            <w:r>
              <w:rPr>
                <w:sz w:val="19"/>
                <w:szCs w:val="19"/>
              </w:rPr>
              <w:t xml:space="preserve">, </w:t>
            </w:r>
            <w:r>
              <w:rPr>
                <w:rFonts w:ascii="Consolas" w:cs="Consolas" w:eastAsia="Consolas" w:hAnsi="Consolas"/>
                <w:color w:val="7A2E0E"/>
                <w:sz w:val="19"/>
                <w:szCs w:val="19"/>
              </w:rPr>
              <w:t xml:space="preserve">dbt debug</w:t>
            </w:r>
            <w:r>
              <w:rPr>
                <w:sz w:val="19"/>
                <w:szCs w:val="19"/>
              </w:rPr>
              <w:t xml:space="preserve">, </w:t>
            </w:r>
            <w:r>
              <w:rPr>
                <w:rFonts w:ascii="Consolas" w:cs="Consolas" w:eastAsia="Consolas" w:hAnsi="Consolas"/>
                <w:color w:val="7A2E0E"/>
                <w:sz w:val="19"/>
                <w:szCs w:val="19"/>
              </w:rPr>
              <w:t xml:space="preserve">dbt test</w:t>
            </w:r>
          </w:p>
        </w:tc>
      </w:tr>
      <w:tr>
        <w:trPr>
          <w:tblHeader w:val="off"/>
        </w:trPr>
        <w:tc>
          <w:tcPr>
            <w:tcW w:type="dxa" w:w="3800"/>
            <w:tcMar>
              <w:top w:type="dxa" w:w="60"/>
              <w:left w:type="dxa" w:w="100"/>
              <w:bottom w:type="dxa" w:w="60"/>
              <w:right w:type="dxa" w:w="100"/>
            </w:tcMar>
          </w:tcPr>
          <w:p>
            <w:pPr>
              <w:spacing w:after="0"/>
            </w:pPr>
            <w:r>
              <w:rPr>
                <w:sz w:val="19"/>
                <w:szCs w:val="19"/>
              </w:rPr>
              <w:t xml:space="preserve">PowerShell (fallback)</w:t>
            </w:r>
          </w:p>
        </w:tc>
        <w:tc>
          <w:tcPr>
            <w:tcW w:type="dxa" w:w="52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push</w:t>
            </w:r>
            <w:r>
              <w:rPr>
                <w:sz w:val="19"/>
                <w:szCs w:val="19"/>
              </w:rPr>
              <w:t xml:space="preserve"> when Git Bash hits the company certificate check</w:t>
            </w:r>
          </w:p>
        </w:tc>
      </w:tr>
    </w:tbl>
    <w:p>
      <w:pPr>
        <w:spacing w:after="160"/>
      </w:pPr>
    </w:p>
    <w:p>
      <w:pPr>
        <w:pStyle w:val="Heading1"/>
        <w:pageBreakBefore/>
      </w:pPr>
      <w:r>
        <w:t xml:space="preserve">4. Phase 0 — Foundations</w:t>
      </w:r>
    </w:p>
    <w:p>
      <w:pPr>
        <w:spacing w:after="120"/>
      </w:pPr>
      <w:r>
        <w:rPr>
          <w:b/>
          <w:bCs/>
        </w:rPr>
        <w:t xml:space="preserve">Status:</w:t>
      </w:r>
      <w:r>
        <w:t xml:space="preserve"> built and deployed 20 Oct 2026 · </w:t>
      </w:r>
      <w:r>
        <w:rPr>
          <w:b/>
          <w:bCs/>
        </w:rPr>
        <w:t xml:space="preserve">Exit gate:</w:t>
      </w:r>
      <w:r>
        <w:t xml:space="preserve"> 3 of 4 passed (destroy + rebuild proof deferred until archive retention expires, about 28 Oct).</w:t>
      </w:r>
    </w:p>
    <w:p>
      <w:pPr>
        <w:pStyle w:val="Heading2"/>
      </w:pPr>
      <w:r>
        <w:t xml:space="preserve">What it does</w:t>
      </w:r>
    </w:p>
    <w:p>
      <w:pPr>
        <w:spacing w:after="120"/>
      </w:pPr>
      <w:r>
        <w:t xml:space="preserve">Builds an empty, secured cloud platform with </w:t>
      </w:r>
      <w:r>
        <w:rPr>
          <w:b/>
          <w:bCs/>
        </w:rPr>
        <w:t xml:space="preserve">Terraform</w:t>
      </w:r>
      <w:r>
        <w:t xml:space="preserve"> (cloud setup written as code), plus a synthetic data generator, the local Airflow, and the monitoring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If identities, networking and datasets are improvised later, safety rules like "only the publish job can write analytics" become promises instead of facts. Building them first, as code, makes every later phase inherit them, and one command can rebuild the same environment.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Terraform creates </w:t>
            </w:r>
            <w:r>
              <w:rPr>
                <w:rFonts w:ascii="Consolas" w:cs="Consolas" w:eastAsia="Consolas" w:hAnsi="Consolas"/>
                <w:color w:val="7A2E0E"/>
                <w:sz w:val="19"/>
                <w:szCs w:val="19"/>
              </w:rPr>
              <w:t xml:space="preserve">sa-ingest</w:t>
            </w:r>
            <w:r>
              <w:t xml:space="preserve"> with write access to </w:t>
            </w:r>
            <w:r>
              <w:rPr>
                <w:rFonts w:ascii="Consolas" w:cs="Consolas" w:eastAsia="Consolas" w:hAnsi="Consolas"/>
                <w:color w:val="7A2E0E"/>
                <w:sz w:val="19"/>
                <w:szCs w:val="19"/>
              </w:rPr>
              <w:t xml:space="preserve">raw</w:t>
            </w:r>
            <w:r>
              <w:t xml:space="preserve"> only. In Phase 1 the verify check G4 tries to write </w:t>
            </w:r>
            <w:r>
              <w:rPr>
                <w:rFonts w:ascii="Consolas" w:cs="Consolas" w:eastAsia="Consolas" w:hAnsi="Consolas"/>
                <w:color w:val="7A2E0E"/>
                <w:sz w:val="19"/>
                <w:szCs w:val="19"/>
              </w:rPr>
              <w:t xml:space="preserve">analytics</w:t>
            </w:r>
            <w:r>
              <w:t xml:space="preserve"> as ingest and Google refuses: </w:t>
            </w:r>
            <w:r>
              <w:rPr>
                <w:rFonts w:ascii="Consolas" w:cs="Consolas" w:eastAsia="Consolas" w:hAnsi="Consolas"/>
                <w:color w:val="7A2E0E"/>
                <w:sz w:val="19"/>
                <w:szCs w:val="19"/>
              </w:rPr>
              <w:t xml:space="preserve">Permission bigquery.tables.create denied</w:t>
            </w:r>
            <w:r>
              <w:t xml:space="preserve">.</w:t>
            </w:r>
          </w:p>
        </w:tc>
      </w:tr>
    </w:tbl>
    <w:p>
      <w:pPr>
        <w:spacing w:after="160"/>
      </w:pPr>
    </w:p>
    <w:p>
      <w:pPr>
        <w:pStyle w:val="Heading2"/>
      </w:pPr>
      <w:r>
        <w:t xml:space="preserve">4.1 Create the project and log in</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gcloud auth login                                   # choose the free-trial Gmail account</w:t>
      </w:r>
    </w:p>
    <w:p>
      <w:pPr>
        <w:shd w:fill="F3F4F6" w:color="auto" w:val="clear"/>
        <w:spacing w:after="0" w:before="0" w:line="240"/>
        <w:ind w:left="120" w:right="120"/>
      </w:pPr>
      <w:r>
        <w:rPr>
          <w:rFonts w:ascii="Consolas" w:cs="Consolas" w:eastAsia="Consolas" w:hAnsi="Consolas"/>
          <w:sz w:val="15"/>
          <w:szCs w:val="15"/>
        </w:rPr>
        <w:t xml:space="preserve">PROJECT=reconcile-poc-$RANDOM                       # → reconcile-poc-29056</w:t>
      </w:r>
    </w:p>
    <w:p>
      <w:pPr>
        <w:shd w:fill="F3F4F6" w:color="auto" w:val="clear"/>
        <w:spacing w:after="0" w:before="0" w:line="240"/>
        <w:ind w:left="120" w:right="120"/>
      </w:pPr>
      <w:r>
        <w:rPr>
          <w:rFonts w:ascii="Consolas" w:cs="Consolas" w:eastAsia="Consolas" w:hAnsi="Consolas"/>
          <w:sz w:val="15"/>
          <w:szCs w:val="15"/>
        </w:rPr>
        <w:t xml:space="preserve">gcloud projects create $PROJECT --name="Reconcile POC"</w:t>
      </w:r>
    </w:p>
    <w:p>
      <w:pPr>
        <w:shd w:fill="F3F4F6" w:color="auto" w:val="clear"/>
        <w:spacing w:after="0" w:before="0" w:line="240"/>
        <w:ind w:left="120" w:right="120"/>
      </w:pPr>
      <w:r>
        <w:rPr>
          <w:rFonts w:ascii="Consolas" w:cs="Consolas" w:eastAsia="Consolas" w:hAnsi="Consolas"/>
          <w:sz w:val="15"/>
          <w:szCs w:val="15"/>
        </w:rPr>
        <w:t xml:space="preserve">gcloud billing accounts list                        # → 016E17-7C6FB1-69E593, OPEN True</w:t>
      </w:r>
    </w:p>
    <w:p>
      <w:pPr>
        <w:shd w:fill="F3F4F6" w:color="auto" w:val="clear"/>
        <w:spacing w:after="0" w:before="0" w:line="240"/>
        <w:ind w:left="120" w:right="120"/>
      </w:pPr>
      <w:r>
        <w:rPr>
          <w:rFonts w:ascii="Consolas" w:cs="Consolas" w:eastAsia="Consolas" w:hAnsi="Consolas"/>
          <w:sz w:val="15"/>
          <w:szCs w:val="15"/>
        </w:rPr>
        <w:t xml:space="preserve">gcloud billing projects link $PROJECT --billing-account=016E17-7C6FB1-69E593</w:t>
      </w:r>
    </w:p>
    <w:p>
      <w:pPr>
        <w:shd w:fill="F3F4F6" w:color="auto" w:val="clear"/>
        <w:spacing w:after="0" w:before="0" w:line="240"/>
        <w:ind w:left="120" w:right="120"/>
      </w:pPr>
      <w:r>
        <w:rPr>
          <w:rFonts w:ascii="Consolas" w:cs="Consolas" w:eastAsia="Consolas" w:hAnsi="Consolas"/>
          <w:sz w:val="15"/>
          <w:szCs w:val="15"/>
        </w:rPr>
        <w:t xml:space="preserve">gcloud config set project $PROJECT</w:t>
      </w:r>
    </w:p>
    <w:p>
      <w:pPr>
        <w:shd w:fill="F3F4F6" w:color="auto" w:val="clear"/>
        <w:spacing w:after="0" w:before="0" w:line="240"/>
        <w:ind w:left="120" w:right="120"/>
      </w:pPr>
      <w:r>
        <w:rPr>
          <w:rFonts w:ascii="Consolas" w:cs="Consolas" w:eastAsia="Consolas" w:hAnsi="Consolas"/>
          <w:sz w:val="15"/>
          <w:szCs w:val="15"/>
        </w:rPr>
        <w:t xml:space="preserve">echo "export PROJECT=$PROJECT" &gt;&gt; ~/.bashrc</w:t>
      </w:r>
    </w:p>
    <w:p>
      <w:pPr>
        <w:shd w:fill="F3F4F6" w:color="auto" w:val="clear"/>
        <w:spacing w:after="0" w:before="0" w:line="240"/>
        <w:ind w:left="120" w:right="120"/>
      </w:pPr>
      <w:r>
        <w:rPr>
          <w:rFonts w:ascii="Consolas" w:cs="Consolas" w:eastAsia="Consolas" w:hAnsi="Consolas"/>
          <w:sz w:val="15"/>
          <w:szCs w:val="15"/>
        </w:rPr>
        <w:t xml:space="preserve">gcloud auth application-default login               # login used by Terraform, Airflow and dbt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gcloud auth application-default set-quota-project $PROJECT</w:t>
      </w:r>
    </w:p>
    <w:p>
      <w:pPr>
        <w:spacing w:after="120"/>
      </w:pPr>
    </w:p>
    <w:p>
      <w:pPr>
        <w:pStyle w:val="Heading2"/>
      </w:pPr>
      <w:r>
        <w:t xml:space="preserve">4.2 Build the platform with Terraform</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new projects: switch on the APIs Terraform itself needs, then wait 2 minutes</w:t>
      </w:r>
    </w:p>
    <w:p>
      <w:pPr>
        <w:shd w:fill="F3F4F6" w:color="auto" w:val="clear"/>
        <w:spacing w:after="0" w:before="0" w:line="240"/>
        <w:ind w:left="120" w:right="120"/>
      </w:pPr>
      <w:r>
        <w:rPr>
          <w:rFonts w:ascii="Consolas" w:cs="Consolas" w:eastAsia="Consolas" w:hAnsi="Consolas"/>
          <w:sz w:val="15"/>
          <w:szCs w:val="15"/>
        </w:rPr>
        <w:t xml:space="preserve">gcloud services enable cloudresourcemanager.googleapis.com iam.googleapis.com \</w:t>
      </w:r>
    </w:p>
    <w:p>
      <w:pPr>
        <w:shd w:fill="F3F4F6" w:color="auto" w:val="clear"/>
        <w:spacing w:after="0" w:before="0" w:line="240"/>
        <w:ind w:left="120" w:right="120"/>
      </w:pPr>
      <w:r>
        <w:rPr>
          <w:rFonts w:ascii="Consolas" w:cs="Consolas" w:eastAsia="Consolas" w:hAnsi="Consolas"/>
          <w:sz w:val="15"/>
          <w:szCs w:val="15"/>
        </w:rPr>
        <w:t xml:space="preserve">  serviceusage.googleapis.com iamcredentials.googleapis.com --project=reconcile-poc-29056</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cp infra/terraform.tfvars.example infra/terraform.tfvars</w:t>
      </w:r>
    </w:p>
    <w:p>
      <w:pPr>
        <w:shd w:fill="F3F4F6" w:color="auto" w:val="clear"/>
        <w:spacing w:after="0" w:before="0" w:line="240"/>
        <w:ind w:left="120" w:right="120"/>
      </w:pPr>
      <w:r>
        <w:rPr>
          <w:rFonts w:ascii="Consolas" w:cs="Consolas" w:eastAsia="Consolas" w:hAnsi="Consolas"/>
          <w:sz w:val="15"/>
          <w:szCs w:val="15"/>
        </w:rPr>
        <w:t xml:space="preserve">#   project_id     = "reconcile-poc-29056"</w:t>
      </w:r>
    </w:p>
    <w:p>
      <w:pPr>
        <w:shd w:fill="F3F4F6" w:color="auto" w:val="clear"/>
        <w:spacing w:after="0" w:before="0" w:line="240"/>
        <w:ind w:left="120" w:right="120"/>
      </w:pPr>
      <w:r>
        <w:rPr>
          <w:rFonts w:ascii="Consolas" w:cs="Consolas" w:eastAsia="Consolas" w:hAnsi="Consolas"/>
          <w:sz w:val="15"/>
          <w:szCs w:val="15"/>
        </w:rPr>
        <w:t xml:space="preserve">#   operator_email = "rathiashish458@gmail.com"</w:t>
      </w:r>
    </w:p>
    <w:p>
      <w:pPr>
        <w:shd w:fill="F3F4F6" w:color="auto" w:val="clear"/>
        <w:spacing w:after="0" w:before="0" w:line="240"/>
        <w:ind w:left="120" w:right="120"/>
      </w:pPr>
      <w:r>
        <w:rPr>
          <w:rFonts w:ascii="Consolas" w:cs="Consolas" w:eastAsia="Consolas" w:hAnsi="Consolas"/>
          <w:sz w:val="15"/>
          <w:szCs w:val="15"/>
        </w:rPr>
        <w:t xml:space="preserve">#   lock_archive_retention = false      (Bucket Lock is irreversible)</w:t>
      </w:r>
    </w:p>
    <w:p>
      <w:pPr>
        <w:shd w:fill="F3F4F6" w:color="auto" w:val="clear"/>
        <w:spacing w:after="0" w:before="0" w:line="240"/>
        <w:ind w:left="120" w:right="120"/>
      </w:pPr>
      <w:r>
        <w:rPr>
          <w:rFonts w:ascii="Consolas" w:cs="Consolas" w:eastAsia="Consolas" w:hAnsi="Consolas"/>
          <w:sz w:val="15"/>
          <w:szCs w:val="15"/>
        </w:rPr>
        <w:t xml:space="preserve">make tf-init</w:t>
      </w:r>
    </w:p>
    <w:p>
      <w:pPr>
        <w:shd w:fill="F3F4F6" w:color="auto" w:val="clear"/>
        <w:spacing w:after="0" w:before="0" w:line="240"/>
        <w:ind w:left="120" w:right="120"/>
      </w:pPr>
      <w:r>
        <w:rPr>
          <w:rFonts w:ascii="Consolas" w:cs="Consolas" w:eastAsia="Consolas" w:hAnsi="Consolas"/>
          <w:sz w:val="15"/>
          <w:szCs w:val="15"/>
        </w:rPr>
        <w:t xml:space="preserve">make tf-plan        # → Plan: 119 to add, 0 to change, 0 to destroy</w:t>
      </w:r>
    </w:p>
    <w:p>
      <w:pPr>
        <w:shd w:fill="F3F4F6" w:color="auto" w:val="clear"/>
        <w:spacing w:after="0" w:before="0" w:line="240"/>
        <w:ind w:left="120" w:right="120"/>
      </w:pPr>
      <w:r>
        <w:rPr>
          <w:rFonts w:ascii="Consolas" w:cs="Consolas" w:eastAsia="Consolas" w:hAnsi="Consolas"/>
          <w:sz w:val="15"/>
          <w:szCs w:val="15"/>
        </w:rPr>
        <w:t xml:space="preserve">make tf-apply       # Cloud SQL takes ~12 minutes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env            # writes .env from the Terraform outputs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Resource</w:t>
            </w:r>
          </w:p>
        </w:tc>
        <w:tc>
          <w:tcPr>
            <w:tcW w:type="dxa" w:w="66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2400"/>
            <w:tcMar>
              <w:top w:type="dxa" w:w="60"/>
              <w:left w:type="dxa" w:w="100"/>
              <w:bottom w:type="dxa" w:w="60"/>
              <w:right w:type="dxa" w:w="100"/>
            </w:tcMar>
          </w:tcPr>
          <w:p>
            <w:pPr>
              <w:spacing w:after="0"/>
            </w:pPr>
            <w:r>
              <w:rPr>
                <w:sz w:val="19"/>
                <w:szCs w:val="19"/>
              </w:rPr>
              <w:t xml:space="preserve">6 BigQuery datasets + ops tables</w:t>
            </w:r>
          </w:p>
        </w:tc>
        <w:tc>
          <w:tcPr>
            <w:tcW w:type="dxa" w:w="66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raw</w:t>
            </w:r>
            <w:r>
              <w:rPr>
                <w:sz w:val="19"/>
                <w:szCs w:val="19"/>
              </w:rPr>
              <w:t xml:space="preserve">, </w:t>
            </w:r>
            <w:r>
              <w:rPr>
                <w:rFonts w:ascii="Consolas" w:cs="Consolas" w:eastAsia="Consolas" w:hAnsi="Consolas"/>
                <w:color w:val="7A2E0E"/>
                <w:sz w:val="19"/>
                <w:szCs w:val="19"/>
              </w:rPr>
              <w:t xml:space="preserve">audit</w:t>
            </w:r>
            <w:r>
              <w:rPr>
                <w:sz w:val="19"/>
                <w:szCs w:val="19"/>
              </w:rPr>
              <w:t xml:space="preserve">, </w:t>
            </w:r>
            <w:r>
              <w:rPr>
                <w:rFonts w:ascii="Consolas" w:cs="Consolas" w:eastAsia="Consolas" w:hAnsi="Consolas"/>
                <w:color w:val="7A2E0E"/>
                <w:sz w:val="19"/>
                <w:szCs w:val="19"/>
              </w:rPr>
              <w:t xml:space="preserve">analytics</w:t>
            </w:r>
            <w:r>
              <w:rPr>
                <w:sz w:val="19"/>
                <w:szCs w:val="19"/>
              </w:rPr>
              <w:t xml:space="preserve">, </w:t>
            </w:r>
            <w:r>
              <w:rPr>
                <w:rFonts w:ascii="Consolas" w:cs="Consolas" w:eastAsia="Consolas" w:hAnsi="Consolas"/>
                <w:color w:val="7A2E0E"/>
                <w:sz w:val="19"/>
                <w:szCs w:val="19"/>
              </w:rPr>
              <w:t xml:space="preserve">quarantine</w:t>
            </w:r>
            <w:r>
              <w:rPr>
                <w:sz w:val="19"/>
                <w:szCs w:val="19"/>
              </w:rPr>
              <w:t xml:space="preserve">,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evidence_restricted</w:t>
            </w:r>
            <w:r>
              <w:rPr>
                <w:sz w:val="19"/>
                <w:szCs w:val="19"/>
              </w:rPr>
              <w:t xml:space="preserve">; </w:t>
            </w:r>
            <w:r>
              <w:rPr>
                <w:rFonts w:ascii="Consolas" w:cs="Consolas" w:eastAsia="Consolas" w:hAnsi="Consolas"/>
                <w:color w:val="7A2E0E"/>
                <w:sz w:val="19"/>
                <w:szCs w:val="19"/>
              </w:rPr>
              <w:t xml:space="preserve">ops.control_totals</w:t>
            </w:r>
            <w:r>
              <w:rPr>
                <w:sz w:val="19"/>
                <w:szCs w:val="19"/>
              </w:rPr>
              <w:t xml:space="preserve">, </w:t>
            </w:r>
            <w:r>
              <w:rPr>
                <w:rFonts w:ascii="Consolas" w:cs="Consolas" w:eastAsia="Consolas" w:hAnsi="Consolas"/>
                <w:color w:val="7A2E0E"/>
                <w:sz w:val="19"/>
                <w:szCs w:val="19"/>
              </w:rPr>
              <w:t xml:space="preserve">ops.batches</w:t>
            </w:r>
            <w:r>
              <w:rPr>
                <w:sz w:val="19"/>
                <w:szCs w:val="19"/>
              </w:rPr>
              <w:t xml:space="preserve">, </w:t>
            </w:r>
            <w:r>
              <w:rPr>
                <w:rFonts w:ascii="Consolas" w:cs="Consolas" w:eastAsia="Consolas" w:hAnsi="Consolas"/>
                <w:color w:val="7A2E0E"/>
                <w:sz w:val="19"/>
                <w:szCs w:val="19"/>
              </w:rPr>
              <w:t xml:space="preserve">ops.source_health</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Archive bucket</w:t>
            </w:r>
          </w:p>
        </w:tc>
        <w:tc>
          <w:tcPr>
            <w:tcW w:type="dxa" w:w="66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reconcile-poc-29056-reconcile-raw-archive</w:t>
            </w:r>
            <w:r>
              <w:rPr>
                <w:sz w:val="19"/>
                <w:szCs w:val="19"/>
              </w:rPr>
              <w:t xml:space="preserve">, 7-day retention, not locked</w:t>
            </w:r>
          </w:p>
        </w:tc>
      </w:tr>
      <w:tr>
        <w:trPr>
          <w:tblHeader w:val="off"/>
        </w:trPr>
        <w:tc>
          <w:tcPr>
            <w:tcW w:type="dxa" w:w="2400"/>
            <w:tcMar>
              <w:top w:type="dxa" w:w="60"/>
              <w:left w:type="dxa" w:w="100"/>
              <w:bottom w:type="dxa" w:w="60"/>
              <w:right w:type="dxa" w:w="100"/>
            </w:tcMar>
          </w:tcPr>
          <w:p>
            <w:pPr>
              <w:spacing w:after="0"/>
            </w:pPr>
            <w:r>
              <w:rPr>
                <w:sz w:val="19"/>
                <w:szCs w:val="19"/>
              </w:rPr>
              <w:t xml:space="preserve">Cloud SQL</w:t>
            </w:r>
          </w:p>
        </w:tc>
        <w:tc>
          <w:tcPr>
            <w:tcW w:type="dxa" w:w="66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reconcile-state</w:t>
            </w:r>
            <w:r>
              <w:rPr>
                <w:sz w:val="19"/>
                <w:szCs w:val="19"/>
              </w:rPr>
              <w:t xml:space="preserve">, Postgres 16, private IP 10.40.32.3 only</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Pub/Sub</w:t>
            </w:r>
          </w:p>
        </w:tc>
        <w:tc>
          <w:tcPr>
            <w:tcW w:type="dxa" w:w="6626"/>
            <w:shd w:fill="F7F9FA" w:color="auto" w:val="clear"/>
            <w:tcMar>
              <w:top w:type="dxa" w:w="60"/>
              <w:left w:type="dxa" w:w="100"/>
              <w:bottom w:type="dxa" w:w="60"/>
              <w:right w:type="dxa" w:w="100"/>
            </w:tcMar>
          </w:tcPr>
          <w:p>
            <w:pPr>
              <w:spacing w:after="0"/>
            </w:pPr>
            <w:r>
              <w:rPr>
                <w:sz w:val="19"/>
                <w:szCs w:val="19"/>
              </w:rPr>
              <w:t xml:space="preserve">Topics </w:t>
            </w:r>
            <w:r>
              <w:rPr>
                <w:rFonts w:ascii="Consolas" w:cs="Consolas" w:eastAsia="Consolas" w:hAnsi="Consolas"/>
                <w:color w:val="7A2E0E"/>
                <w:sz w:val="19"/>
                <w:szCs w:val="19"/>
              </w:rPr>
              <w:t xml:space="preserve">run-complete</w:t>
            </w:r>
            <w:r>
              <w:rPr>
                <w:sz w:val="19"/>
                <w:szCs w:val="19"/>
              </w:rPr>
              <w:t xml:space="preserve">, </w:t>
            </w:r>
            <w:r>
              <w:rPr>
                <w:rFonts w:ascii="Consolas" w:cs="Consolas" w:eastAsia="Consolas" w:hAnsi="Consolas"/>
                <w:color w:val="7A2E0E"/>
                <w:sz w:val="19"/>
                <w:szCs w:val="19"/>
              </w:rPr>
              <w:t xml:space="preserve">engine-requests</w:t>
            </w:r>
            <w:r>
              <w:rPr>
                <w:sz w:val="19"/>
                <w:szCs w:val="19"/>
              </w:rPr>
              <w:t xml:space="preserve">, </w:t>
            </w:r>
            <w:r>
              <w:rPr>
                <w:rFonts w:ascii="Consolas" w:cs="Consolas" w:eastAsia="Consolas" w:hAnsi="Consolas"/>
                <w:color w:val="7A2E0E"/>
                <w:sz w:val="19"/>
                <w:szCs w:val="19"/>
              </w:rPr>
              <w:t xml:space="preserve">notifications</w:t>
            </w:r>
            <w:r>
              <w:rPr>
                <w:sz w:val="19"/>
                <w:szCs w:val="19"/>
              </w:rPr>
              <w:t xml:space="preserve">, each with a dead-letter queue</w:t>
            </w:r>
          </w:p>
        </w:tc>
      </w:tr>
      <w:tr>
        <w:trPr>
          <w:tblHeader w:val="off"/>
        </w:trPr>
        <w:tc>
          <w:tcPr>
            <w:tcW w:type="dxa" w:w="2400"/>
            <w:tcMar>
              <w:top w:type="dxa" w:w="60"/>
              <w:left w:type="dxa" w:w="100"/>
              <w:bottom w:type="dxa" w:w="60"/>
              <w:right w:type="dxa" w:w="100"/>
            </w:tcMar>
          </w:tcPr>
          <w:p>
            <w:pPr>
              <w:spacing w:after="0"/>
            </w:pPr>
            <w:r>
              <w:rPr>
                <w:sz w:val="19"/>
                <w:szCs w:val="19"/>
              </w:rPr>
              <w:t xml:space="preserve">9 service accounts</w:t>
            </w:r>
          </w:p>
        </w:tc>
        <w:tc>
          <w:tcPr>
            <w:tcW w:type="dxa" w:w="6626"/>
            <w:tcMar>
              <w:top w:type="dxa" w:w="60"/>
              <w:left w:type="dxa" w:w="100"/>
              <w:bottom w:type="dxa" w:w="60"/>
              <w:right w:type="dxa" w:w="100"/>
            </w:tcMar>
          </w:tcPr>
          <w:p>
            <w:pPr>
              <w:spacing w:after="0"/>
            </w:pPr>
            <w:r>
              <w:rPr>
                <w:sz w:val="19"/>
                <w:szCs w:val="19"/>
              </w:rPr>
              <w:t xml:space="preserve">ingest, dbt, valuerecon, publish, engine, executor, agents, api, build</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Network, registry, secrets</w:t>
            </w:r>
          </w:p>
        </w:tc>
        <w:tc>
          <w:tcPr>
            <w:tcW w:type="dxa" w:w="6626"/>
            <w:shd w:fill="F7F9FA" w:color="auto" w:val="clear"/>
            <w:tcMar>
              <w:top w:type="dxa" w:w="60"/>
              <w:left w:type="dxa" w:w="100"/>
              <w:bottom w:type="dxa" w:w="60"/>
              <w:right w:type="dxa" w:w="100"/>
            </w:tcMar>
          </w:tcPr>
          <w:p>
            <w:pPr>
              <w:spacing w:after="0"/>
            </w:pPr>
            <w:r>
              <w:rPr>
                <w:sz w:val="19"/>
                <w:szCs w:val="19"/>
              </w:rPr>
              <w:t xml:space="preserve">VPC + private service access, Artifact Registry, Secret Manager (DB password)</w:t>
            </w:r>
          </w:p>
        </w:tc>
      </w:tr>
    </w:tbl>
    <w:p>
      <w:pPr>
        <w:spacing w:after="160"/>
      </w:pPr>
    </w:p>
    <w:p>
      <w:pPr>
        <w:pStyle w:val="Heading2"/>
      </w:pPr>
      <w:r>
        <w:t xml:space="preserve">4.3 Local runtime and synthetic data</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up                                  # Postgres "hospital" + Airflow, http://localhost:8080</w:t>
      </w:r>
    </w:p>
    <w:p>
      <w:pPr>
        <w:shd w:fill="F3F4F6" w:color="auto" w:val="clear"/>
        <w:spacing w:after="0" w:before="0" w:line="240"/>
        <w:ind w:left="120" w:right="120"/>
      </w:pPr>
      <w:r>
        <w:rPr>
          <w:rFonts w:ascii="Consolas" w:cs="Consolas" w:eastAsia="Consolas" w:hAnsi="Consolas"/>
          <w:sz w:val="15"/>
          <w:szCs w:val="15"/>
        </w:rPr>
        <w:t xml:space="preserve">make generate DATE=2026-10-13 DAYS=3     # DATE is the LAST day: generates 11, 12, 13 Oct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status                              # lists generated dates and row counts</w:t>
      </w:r>
    </w:p>
    <w:p>
      <w:pPr>
        <w:spacing w:after="120"/>
      </w:pPr>
    </w:p>
    <w:p>
      <w:pPr>
        <w:spacing w:after="40" w:before="120"/>
        <w:jc w:val="center"/>
      </w:pPr>
      <w:r>
        <w:drawing>
          <wp:inline distT="0" distB="0" distL="0" distR="0">
            <wp:extent cx="5715000" cy="2847975"/>
            <wp:effectExtent t="0" r="0" b="0" l="0"/>
            <wp:docPr id="2" name="p0_airflow_home.png" descr="Airflow home: MetaDatabase, Scheduler, Triggerer and Dag Processor all healthy" title="Airflow home: MetaDatabase, Scheduler, Triggerer and Dag Processor all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55555"/>
          <w:sz w:val="18"/>
          <w:szCs w:val="18"/>
        </w:rPr>
        <w:t xml:space="preserve">Airflow home: MetaDatabase, Scheduler, Triggerer and Dag Processor all healthy</w:t>
      </w:r>
    </w:p>
    <w:p>
      <w:pPr>
        <w:pStyle w:val="Heading2"/>
      </w:pPr>
      <w:r>
        <w:t xml:space="preserve">4.4 Deploy and open the console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deploy-console     # builds on Cloud Build, deploys to Cloud Run</w:t>
      </w:r>
    </w:p>
    <w:p>
      <w:pPr>
        <w:shd w:fill="F3F4F6" w:color="auto" w:val="clear"/>
        <w:spacing w:after="0" w:before="0" w:line="240"/>
        <w:ind w:left="120" w:right="120"/>
      </w:pPr>
      <w:r>
        <w:rPr>
          <w:rFonts w:ascii="Consolas" w:cs="Consolas" w:eastAsia="Consolas" w:hAnsi="Consolas"/>
          <w:sz w:val="15"/>
          <w:szCs w:val="15"/>
        </w:rPr>
        <w:t xml:space="preserve">curl --ssl-no-revoke -H "Authorization: Bearer $(gcloud auth print-identity-token)" \</w:t>
      </w:r>
    </w:p>
    <w:p>
      <w:pPr>
        <w:shd w:fill="F3F4F6" w:color="auto" w:val="clear"/>
        <w:spacing w:after="0" w:before="0" w:line="240"/>
        <w:ind w:left="120" w:right="120"/>
      </w:pPr>
      <w:r>
        <w:rPr>
          <w:rFonts w:ascii="Consolas" w:cs="Consolas" w:eastAsia="Consolas" w:hAnsi="Consolas"/>
          <w:sz w:val="15"/>
          <w:szCs w:val="15"/>
        </w:rPr>
        <w:t xml:space="preserve">  https://reconcile-console-1013751981817.asia-south1.run.app/api/health</w:t>
      </w:r>
    </w:p>
    <w:p>
      <w:pPr>
        <w:shd w:fill="F3F4F6" w:color="auto" w:val="clear"/>
        <w:spacing w:after="0" w:before="0" w:line="240"/>
        <w:ind w:left="120" w:right="120"/>
      </w:pPr>
      <w:r>
        <w:rPr>
          <w:rFonts w:ascii="Consolas" w:cs="Consolas" w:eastAsia="Consolas" w:hAnsi="Consolas"/>
          <w:sz w:val="15"/>
          <w:szCs w:val="15"/>
        </w:rPr>
        <w:t xml:space="preserve"># → {"status":"ok","checks":{"bigquery":{"ok":true},"cloud_sql":{"ok":true,"detail":"PostgreSQL 16.15"}}}</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console            # proxy → http://localhost:8081 (Ctrl+C to stop)</w:t>
      </w:r>
    </w:p>
    <w:p>
      <w:pPr>
        <w:spacing w:after="120"/>
      </w:pPr>
    </w:p>
    <w:p>
      <w:pPr>
        <w:spacing w:after="40" w:before="120"/>
        <w:jc w:val="center"/>
      </w:pPr>
      <w:r>
        <w:drawing>
          <wp:inline distT="0" distB="0" distL="0" distR="0">
            <wp:extent cx="5715000" cy="2800350"/>
            <wp:effectExtent t="0" r="0" b="0" l="0"/>
            <wp:docPr id="3" name="p0_env_resources.png" descr="Console → Environment: 5 of 8 resources ready (the other 3 belong to Phases 1, 2 and 5); kill switch off; agents off" title="Console → Environment: 5 of 8 resources ready (the other 3 belong to Phases 1, 2 and 5); kill switch off; agent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Console → Environment: 5 of 8 resources ready (the other 3 belong to Phases 1, 2 and 5); kill switch off; agents off</w:t>
      </w:r>
    </w:p>
    <w:p>
      <w:pPr>
        <w:spacing w:after="40" w:before="120"/>
        <w:jc w:val="center"/>
      </w:pPr>
      <w:r>
        <w:drawing>
          <wp:inline distT="0" distB="0" distL="0" distR="0">
            <wp:extent cx="5715000" cy="2857500"/>
            <wp:effectExtent t="0" r="0" b="0" l="0"/>
            <wp:docPr id="4" name="p0_env_identity.png" descr="Identity matrix read from live permissions: only Ingest writes raw, only Publish writes analytics, AI agents have no data access" title="Identity matrix read from live permissions: only Ingest writes raw, only Publish writes analytics, AI agents have no data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Identity matrix read from live permissions: only Ingest writes raw, only Publish writes analytics, AI agents have no data access</w:t>
      </w:r>
    </w:p>
    <w:p>
      <w:pPr>
        <w:spacing w:after="40" w:before="120"/>
        <w:jc w:val="center"/>
      </w:pPr>
      <w:r>
        <w:drawing>
          <wp:inline distT="0" distB="0" distL="0" distR="0">
            <wp:extent cx="5715000" cy="1695450"/>
            <wp:effectExtent t="0" r="0" b="0" l="0"/>
            <wp:docPr id="5" name="p0_env_synthetic.png" descr="Synthetic data and the edge cases built in on purpose (empty until Phase 1 loads it)" title="Synthetic data and the edge cases built in on purpose (empty until Phase 1 load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i/>
          <w:iCs/>
          <w:color w:val="555555"/>
          <w:sz w:val="18"/>
          <w:szCs w:val="18"/>
        </w:rPr>
        <w:t xml:space="preserve">Synthetic data and the edge cases built in on purpose (empty until Phase 1 loads it)</w:t>
      </w:r>
    </w:p>
    <w:p>
      <w:pPr>
        <w:spacing w:after="40" w:before="120"/>
        <w:jc w:val="center"/>
      </w:pPr>
      <w:r>
        <w:drawing>
          <wp:inline distT="0" distB="0" distL="0" distR="0">
            <wp:extent cx="5715000" cy="2838450"/>
            <wp:effectExtent t="0" r="0" b="0" l="0"/>
            <wp:docPr id="6" name="p0_ci_green.png" descr="GitHub Actions: all 5 CI checks passed" title="GitHub Actions: all 5 CI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GitHub Actions: all 5 CI checks passed</w:t>
      </w:r>
    </w:p>
    <w:p>
      <w:pPr>
        <w:pStyle w:val="Heading2"/>
      </w:pPr>
      <w:r>
        <w:t xml:space="preserve">Phase 0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5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5526"/>
            <w:tcMar>
              <w:top w:type="dxa" w:w="60"/>
              <w:left w:type="dxa" w:w="100"/>
              <w:bottom w:type="dxa" w:w="60"/>
              <w:right w:type="dxa" w:w="100"/>
            </w:tcMar>
          </w:tcPr>
          <w:p>
            <w:pPr>
              <w:spacing w:after="0"/>
            </w:pPr>
            <w:r>
              <w:rPr>
                <w:sz w:val="19"/>
                <w:szCs w:val="19"/>
              </w:rPr>
              <w:t xml:space="preserve">Terraform builds the environment from scratch (destroy + apply)</w:t>
            </w:r>
          </w:p>
        </w:tc>
        <w:tc>
          <w:tcPr>
            <w:tcW w:type="dxa" w:w="3500"/>
            <w:tcMar>
              <w:top w:type="dxa" w:w="60"/>
              <w:left w:type="dxa" w:w="100"/>
              <w:bottom w:type="dxa" w:w="60"/>
              <w:right w:type="dxa" w:w="100"/>
            </w:tcMar>
          </w:tcPr>
          <w:p>
            <w:pPr>
              <w:spacing w:after="0"/>
            </w:pPr>
            <w:r>
              <w:rPr>
                <w:sz w:val="19"/>
                <w:szCs w:val="19"/>
              </w:rPr>
              <w:t xml:space="preserve">Apply ✅ · rebuild proof after ~28 Oct</w:t>
            </w:r>
          </w:p>
        </w:tc>
      </w:tr>
      <w:tr>
        <w:trPr>
          <w:tblHeader w:val="off"/>
        </w:trPr>
        <w:tc>
          <w:tcPr>
            <w:tcW w:type="dxa" w:w="5526"/>
            <w:shd w:fill="F7F9FA" w:color="auto" w:val="clear"/>
            <w:tcMar>
              <w:top w:type="dxa" w:w="60"/>
              <w:left w:type="dxa" w:w="100"/>
              <w:bottom w:type="dxa" w:w="60"/>
              <w:right w:type="dxa" w:w="100"/>
            </w:tcMar>
          </w:tcPr>
          <w:p>
            <w:pPr>
              <w:spacing w:after="0"/>
            </w:pPr>
            <w:r>
              <w:rPr>
                <w:sz w:val="19"/>
                <w:szCs w:val="19"/>
              </w:rPr>
              <w:t xml:space="preserve">Generator loads a business date (</w:t>
            </w:r>
            <w:r>
              <w:rPr>
                <w:rFonts w:ascii="Consolas" w:cs="Consolas" w:eastAsia="Consolas" w:hAnsi="Consolas"/>
                <w:color w:val="7A2E0E"/>
                <w:sz w:val="19"/>
                <w:szCs w:val="19"/>
              </w:rPr>
              <w:t xml:space="preserve">make status</w:t>
            </w:r>
            <w:r>
              <w:rPr>
                <w:sz w:val="19"/>
                <w:szCs w:val="19"/>
              </w:rPr>
              <w:t xml:space="preserve">)</w:t>
            </w:r>
          </w:p>
        </w:tc>
        <w:tc>
          <w:tcPr>
            <w:tcW w:type="dxa" w:w="3500"/>
            <w:shd w:fill="F7F9FA" w:color="auto" w:val="clear"/>
            <w:tcMar>
              <w:top w:type="dxa" w:w="60"/>
              <w:left w:type="dxa" w:w="100"/>
              <w:bottom w:type="dxa" w:w="60"/>
              <w:right w:type="dxa" w:w="100"/>
            </w:tcMar>
          </w:tcPr>
          <w:p>
            <w:pPr>
              <w:spacing w:after="0"/>
            </w:pPr>
            <w:r>
              <w:rPr>
                <w:sz w:val="19"/>
                <w:szCs w:val="19"/>
              </w:rPr>
              <w:t xml:space="preserve">✅ 11–13 Oct</w:t>
            </w:r>
          </w:p>
        </w:tc>
      </w:tr>
      <w:tr>
        <w:trPr>
          <w:tblHeader w:val="off"/>
        </w:trPr>
        <w:tc>
          <w:tcPr>
            <w:tcW w:type="dxa" w:w="5526"/>
            <w:tcMar>
              <w:top w:type="dxa" w:w="60"/>
              <w:left w:type="dxa" w:w="100"/>
              <w:bottom w:type="dxa" w:w="60"/>
              <w:right w:type="dxa" w:w="100"/>
            </w:tcMar>
          </w:tcPr>
          <w:p>
            <w:pPr>
              <w:spacing w:after="0"/>
            </w:pPr>
            <w:r>
              <w:rPr>
                <w:sz w:val="19"/>
                <w:szCs w:val="19"/>
              </w:rPr>
              <w:t xml:space="preserve">Console on Cloud Run, </w:t>
            </w:r>
            <w:r>
              <w:rPr>
                <w:rFonts w:ascii="Consolas" w:cs="Consolas" w:eastAsia="Consolas" w:hAnsi="Consolas"/>
                <w:color w:val="7A2E0E"/>
                <w:sz w:val="19"/>
                <w:szCs w:val="19"/>
              </w:rPr>
              <w:t xml:space="preserve">/api/health</w:t>
            </w:r>
            <w:r>
              <w:rPr>
                <w:sz w:val="19"/>
                <w:szCs w:val="19"/>
              </w:rPr>
              <w:t xml:space="preserve"> = ok</w:t>
            </w:r>
          </w:p>
        </w:tc>
        <w:tc>
          <w:tcPr>
            <w:tcW w:type="dxa" w:w="3500"/>
            <w:tcMar>
              <w:top w:type="dxa" w:w="60"/>
              <w:left w:type="dxa" w:w="100"/>
              <w:bottom w:type="dxa" w:w="60"/>
              <w:right w:type="dxa" w:w="100"/>
            </w:tcMar>
          </w:tcPr>
          <w:p>
            <w:pPr>
              <w:spacing w:after="0"/>
            </w:pPr>
            <w:r>
              <w:rPr>
                <w:sz w:val="19"/>
                <w:szCs w:val="19"/>
              </w:rPr>
              <w:t xml:space="preserve">✅</w:t>
            </w:r>
          </w:p>
        </w:tc>
      </w:tr>
      <w:tr>
        <w:trPr>
          <w:tblHeader w:val="off"/>
        </w:trPr>
        <w:tc>
          <w:tcPr>
            <w:tcW w:type="dxa" w:w="5526"/>
            <w:shd w:fill="F7F9FA" w:color="auto" w:val="clear"/>
            <w:tcMar>
              <w:top w:type="dxa" w:w="60"/>
              <w:left w:type="dxa" w:w="100"/>
              <w:bottom w:type="dxa" w:w="60"/>
              <w:right w:type="dxa" w:w="100"/>
            </w:tcMar>
          </w:tcPr>
          <w:p>
            <w:pPr>
              <w:spacing w:after="0"/>
            </w:pPr>
            <w:r>
              <w:rPr>
                <w:sz w:val="19"/>
                <w:szCs w:val="19"/>
              </w:rPr>
              <w:t xml:space="preserve">CI green on GitHub</w:t>
            </w:r>
          </w:p>
        </w:tc>
        <w:tc>
          <w:tcPr>
            <w:tcW w:type="dxa" w:w="3500"/>
            <w:shd w:fill="F7F9FA" w:color="auto" w:val="clear"/>
            <w:tcMar>
              <w:top w:type="dxa" w:w="60"/>
              <w:left w:type="dxa" w:w="100"/>
              <w:bottom w:type="dxa" w:w="60"/>
              <w:right w:type="dxa" w:w="100"/>
            </w:tcMar>
          </w:tcPr>
          <w:p>
            <w:pPr>
              <w:spacing w:after="0"/>
            </w:pPr>
            <w:r>
              <w:rPr>
                <w:sz w:val="19"/>
                <w:szCs w:val="19"/>
              </w:rPr>
              <w:t xml:space="preserve">✅ commit 0a08808</w:t>
            </w:r>
          </w:p>
        </w:tc>
      </w:tr>
    </w:tbl>
    <w:p>
      <w:pPr>
        <w:spacing w:after="160"/>
      </w:pPr>
    </w:p>
    <w:p>
      <w:pPr>
        <w:pStyle w:val="Heading2"/>
      </w:pPr>
      <w:r>
        <w:t xml:space="preserve">Issues met in Phase 0 and their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tf-apply</w:t>
            </w:r>
            <w:r>
              <w:rPr>
                <w:sz w:val="19"/>
                <w:szCs w:val="19"/>
              </w:rPr>
              <w:t xml:space="preserve">: Cloud Resource Manager API "has not been used… or it is disabled"</w:t>
            </w:r>
          </w:p>
        </w:tc>
        <w:tc>
          <w:tcPr>
            <w:tcW w:type="dxa" w:w="5426"/>
            <w:tcMar>
              <w:top w:type="dxa" w:w="60"/>
              <w:left w:type="dxa" w:w="100"/>
              <w:bottom w:type="dxa" w:w="60"/>
              <w:right w:type="dxa" w:w="100"/>
            </w:tcMar>
          </w:tcPr>
          <w:p>
            <w:pPr>
              <w:spacing w:after="0"/>
            </w:pPr>
            <w:r>
              <w:rPr>
                <w:sz w:val="19"/>
                <w:szCs w:val="19"/>
              </w:rPr>
              <w:t xml:space="preserve">Enable the base APIs with </w:t>
            </w:r>
            <w:r>
              <w:rPr>
                <w:rFonts w:ascii="Consolas" w:cs="Consolas" w:eastAsia="Consolas" w:hAnsi="Consolas"/>
                <w:color w:val="7A2E0E"/>
                <w:sz w:val="19"/>
                <w:szCs w:val="19"/>
              </w:rPr>
              <w:t xml:space="preserve">gcloud services enable …</w:t>
            </w:r>
            <w:r>
              <w:rPr>
                <w:sz w:val="19"/>
                <w:szCs w:val="19"/>
              </w:rPr>
              <w:t xml:space="preserve"> (4.2), wait 2 min, re-run</w:t>
            </w:r>
          </w:p>
        </w:tc>
      </w:tr>
      <w:tr>
        <w:trPr>
          <w:tblHeader w:val="off"/>
        </w:trPr>
        <w:tc>
          <w:tcPr>
            <w:tcW w:type="dxa" w:w="3600"/>
            <w:shd w:fill="F7F9FA" w:color="auto" w:val="clear"/>
            <w:tcMar>
              <w:top w:type="dxa" w:w="60"/>
              <w:left w:type="dxa" w:w="100"/>
              <w:bottom w:type="dxa" w:w="60"/>
              <w:right w:type="dxa" w:w="100"/>
            </w:tcMar>
          </w:tcPr>
          <w:p>
            <w:pPr>
              <w:spacing w:after="0"/>
            </w:pPr>
            <w:r>
              <w:rPr>
                <w:sz w:val="19"/>
                <w:szCs w:val="19"/>
              </w:rPr>
              <w:t xml:space="preserve">ADC login warned </w:t>
            </w:r>
            <w:r>
              <w:rPr>
                <w:rFonts w:ascii="Consolas" w:cs="Consolas" w:eastAsia="Consolas" w:hAnsi="Consolas"/>
                <w:color w:val="7A2E0E"/>
                <w:sz w:val="19"/>
                <w:szCs w:val="19"/>
              </w:rPr>
              <w:t xml:space="preserve">GOOGLE_APPLICATION_CREDENTIALS</w:t>
            </w:r>
            <w:r>
              <w:rPr>
                <w:sz w:val="19"/>
                <w:szCs w:val="19"/>
              </w:rPr>
              <w:t xml:space="preserve"> is set</w:t>
            </w:r>
          </w:p>
        </w:tc>
        <w:tc>
          <w:tcPr>
            <w:tcW w:type="dxa" w:w="5426"/>
            <w:shd w:fill="F7F9FA" w:color="auto" w:val="clear"/>
            <w:tcMar>
              <w:top w:type="dxa" w:w="60"/>
              <w:left w:type="dxa" w:w="100"/>
              <w:bottom w:type="dxa" w:w="60"/>
              <w:right w:type="dxa" w:w="100"/>
            </w:tcMar>
          </w:tcPr>
          <w:p>
            <w:pPr>
              <w:spacing w:after="0"/>
            </w:pPr>
            <w:r>
              <w:rPr>
                <w:sz w:val="19"/>
                <w:szCs w:val="19"/>
              </w:rPr>
              <w:t xml:space="preserve">Unset it in the venv activate script (3.4)</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deploy-console</w:t>
            </w:r>
            <w:r>
              <w:rPr>
                <w:sz w:val="19"/>
                <w:szCs w:val="19"/>
              </w:rPr>
              <w:t xml:space="preserve">: </w:t>
            </w:r>
            <w:r>
              <w:rPr>
                <w:rFonts w:ascii="Consolas" w:cs="Consolas" w:eastAsia="Consolas" w:hAnsi="Consolas"/>
                <w:color w:val="7A2E0E"/>
                <w:sz w:val="19"/>
                <w:szCs w:val="19"/>
              </w:rPr>
              <w:t xml:space="preserve">--env-vars-file: File [/tmp/…] does not exist</w:t>
            </w:r>
          </w:p>
        </w:tc>
        <w:tc>
          <w:tcPr>
            <w:tcW w:type="dxa" w:w="5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scripts/deploy_console.sh</w:t>
            </w:r>
            <w:r>
              <w:rPr>
                <w:sz w:val="19"/>
                <w:szCs w:val="19"/>
              </w:rPr>
              <w:t xml:space="preserve"> converts the temp path with </w:t>
            </w:r>
            <w:r>
              <w:rPr>
                <w:rFonts w:ascii="Consolas" w:cs="Consolas" w:eastAsia="Consolas" w:hAnsi="Consolas"/>
                <w:color w:val="7A2E0E"/>
                <w:sz w:val="19"/>
                <w:szCs w:val="19"/>
              </w:rPr>
              <w:t xml:space="preserve">cygpath -m</w:t>
            </w:r>
            <w:r>
              <w:rPr>
                <w:sz w:val="19"/>
                <w:szCs w:val="19"/>
              </w:rPr>
              <w:t xml:space="preserve"> (commit 7ea0254; no effect on Mac/Linux)</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CRYPT_E_REVOCATION_OFFLINE</w:t>
            </w:r>
            <w:r>
              <w:rPr>
                <w:sz w:val="19"/>
                <w:szCs w:val="19"/>
              </w:rPr>
              <w:t xml:space="preserve"> from git / curl</w:t>
            </w:r>
          </w:p>
        </w:tc>
        <w:tc>
          <w:tcPr>
            <w:tcW w:type="dxa" w:w="5426"/>
            <w:shd w:fill="F7F9FA" w:color="auto" w:val="clear"/>
            <w:tcMar>
              <w:top w:type="dxa" w:w="60"/>
              <w:left w:type="dxa" w:w="100"/>
              <w:bottom w:type="dxa" w:w="60"/>
              <w:right w:type="dxa" w:w="100"/>
            </w:tcMar>
          </w:tcPr>
          <w:p>
            <w:pPr>
              <w:spacing w:after="0"/>
            </w:pPr>
            <w:r>
              <w:rPr>
                <w:sz w:val="19"/>
                <w:szCs w:val="19"/>
              </w:rPr>
              <w:t xml:space="preserve">Company network blocks certificate-revocation checks: push from PowerShell; </w:t>
            </w:r>
            <w:r>
              <w:rPr>
                <w:rFonts w:ascii="Consolas" w:cs="Consolas" w:eastAsia="Consolas" w:hAnsi="Consolas"/>
                <w:color w:val="7A2E0E"/>
                <w:sz w:val="19"/>
                <w:szCs w:val="19"/>
              </w:rPr>
              <w:t xml:space="preserve">curl --ssl-no-revoke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console</w:t>
            </w:r>
            <w:r>
              <w:rPr>
                <w:sz w:val="19"/>
                <w:szCs w:val="19"/>
              </w:rPr>
              <w:t xml:space="preserve"> asks for </w:t>
            </w:r>
            <w:r>
              <w:rPr>
                <w:rFonts w:ascii="Consolas" w:cs="Consolas" w:eastAsia="Consolas" w:hAnsi="Consolas"/>
                <w:color w:val="7A2E0E"/>
                <w:sz w:val="19"/>
                <w:szCs w:val="19"/>
              </w:rPr>
              <w:t xml:space="preserve">cloud-run-proxy</w:t>
            </w:r>
            <w:r>
              <w:rPr>
                <w:sz w:val="19"/>
                <w:szCs w:val="19"/>
              </w:rPr>
              <w:t xml:space="preserve">, then "binary not installed"</w:t>
            </w:r>
          </w:p>
        </w:tc>
        <w:tc>
          <w:tcPr>
            <w:tcW w:type="dxa" w:w="5426"/>
            <w:tcMar>
              <w:top w:type="dxa" w:w="60"/>
              <w:left w:type="dxa" w:w="100"/>
              <w:bottom w:type="dxa" w:w="60"/>
              <w:right w:type="dxa" w:w="100"/>
            </w:tcMar>
          </w:tcPr>
          <w:p>
            <w:pPr>
              <w:spacing w:after="0"/>
            </w:pPr>
            <w:r>
              <w:rPr>
                <w:sz w:val="19"/>
                <w:szCs w:val="19"/>
              </w:rPr>
              <w:t xml:space="preserve">Accept the install, run </w:t>
            </w:r>
            <w:r>
              <w:rPr>
                <w:rFonts w:ascii="Consolas" w:cs="Consolas" w:eastAsia="Consolas" w:hAnsi="Consolas"/>
                <w:color w:val="7A2E0E"/>
                <w:sz w:val="19"/>
                <w:szCs w:val="19"/>
              </w:rPr>
              <w:t xml:space="preserve">make console</w:t>
            </w:r>
            <w:r>
              <w:rPr>
                <w:sz w:val="19"/>
                <w:szCs w:val="19"/>
              </w:rPr>
              <w:t xml:space="preserve"> again</w:t>
            </w:r>
          </w:p>
        </w:tc>
      </w:tr>
    </w:tbl>
    <w:p>
      <w:pPr>
        <w:spacing w:after="160"/>
      </w:pPr>
    </w:p>
    <w:p>
      <w:pPr>
        <w:pStyle w:val="Heading1"/>
        <w:pageBreakBefore/>
      </w:pPr>
      <w:r>
        <w:t xml:space="preserve">5. Phase 1 — Ingest, receipts and raw archive</w:t>
      </w:r>
    </w:p>
    <w:p>
      <w:pPr>
        <w:spacing w:after="120"/>
      </w:pPr>
      <w:r>
        <w:rPr>
          <w:b/>
          <w:bCs/>
        </w:rPr>
        <w:t xml:space="preserve">Status:</w:t>
      </w:r>
      <w:r>
        <w:t xml:space="preserve"> ✅ exit gate passed 21 Oct 2026 · loaded business dates 11–14 Oct · CI green on commit 3e37dac.</w:t>
      </w:r>
    </w:p>
    <w:p>
      <w:pPr>
        <w:pStyle w:val="Heading2"/>
      </w:pPr>
      <w:r>
        <w:t xml:space="preserve">What it does</w:t>
      </w:r>
    </w:p>
    <w:p>
      <w:pPr>
        <w:spacing w:after="120"/>
      </w:pPr>
      <w:r>
        <w:t xml:space="preserve">Moves each day of hospital data into BigQuery </w:t>
      </w:r>
      <w:r>
        <w:rPr>
          <w:b/>
          <w:bCs/>
        </w:rPr>
        <w:t xml:space="preserve">safely</w:t>
      </w:r>
      <w:r>
        <w:t xml:space="preserve">. For every table and day, the Airflow DAGs </w:t>
      </w:r>
      <w:r>
        <w:rPr>
          <w:rFonts w:ascii="Consolas" w:cs="Consolas" w:eastAsia="Consolas" w:hAnsi="Consolas"/>
          <w:color w:val="7A2E0E"/>
          <w:sz w:val="19"/>
          <w:szCs w:val="19"/>
        </w:rPr>
        <w:t xml:space="preserve">ingest_ehr</w:t>
      </w:r>
      <w:r>
        <w:t xml:space="preserve">, </w:t>
      </w:r>
      <w:r>
        <w:rPr>
          <w:rFonts w:ascii="Consolas" w:cs="Consolas" w:eastAsia="Consolas" w:hAnsi="Consolas"/>
          <w:color w:val="7A2E0E"/>
          <w:sz w:val="19"/>
          <w:szCs w:val="19"/>
        </w:rPr>
        <w:t xml:space="preserve">ingest_lis</w:t>
      </w:r>
      <w:r>
        <w:t xml:space="preserve"> and </w:t>
      </w:r>
      <w:r>
        <w:rPr>
          <w:rFonts w:ascii="Consolas" w:cs="Consolas" w:eastAsia="Consolas" w:hAnsi="Consolas"/>
          <w:color w:val="7A2E0E"/>
          <w:sz w:val="19"/>
          <w:szCs w:val="19"/>
        </w:rPr>
        <w:t xml:space="preserve">ingest_billing</w:t>
      </w:r>
      <w:r>
        <w:t xml:space="preserve"> run five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4526"/>
            <w:shd w:fill="1F4E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1500"/>
            <w:tcMar>
              <w:top w:type="dxa" w:w="60"/>
              <w:left w:type="dxa" w:w="100"/>
              <w:bottom w:type="dxa" w:w="60"/>
              <w:right w:type="dxa" w:w="100"/>
            </w:tcMar>
          </w:tcPr>
          <w:p>
            <w:pPr>
              <w:spacing w:after="0"/>
            </w:pPr>
            <w:r>
              <w:rPr>
                <w:sz w:val="19"/>
                <w:szCs w:val="19"/>
              </w:rPr>
              <w:t xml:space="preserve">Probe</w:t>
            </w:r>
          </w:p>
        </w:tc>
        <w:tc>
          <w:tcPr>
            <w:tcW w:type="dxa" w:w="4526"/>
            <w:tcMar>
              <w:top w:type="dxa" w:w="60"/>
              <w:left w:type="dxa" w:w="100"/>
              <w:bottom w:type="dxa" w:w="60"/>
              <w:right w:type="dxa" w:w="100"/>
            </w:tcMar>
          </w:tcPr>
          <w:p>
            <w:pPr>
              <w:spacing w:after="0"/>
            </w:pPr>
            <w:r>
              <w:rPr>
                <w:sz w:val="19"/>
                <w:szCs w:val="19"/>
              </w:rPr>
              <w:t xml:space="preserve">Check the source is reachable; write </w:t>
            </w:r>
            <w:r>
              <w:rPr>
                <w:rFonts w:ascii="Consolas" w:cs="Consolas" w:eastAsia="Consolas" w:hAnsi="Consolas"/>
                <w:color w:val="7A2E0E"/>
                <w:sz w:val="19"/>
                <w:szCs w:val="19"/>
              </w:rPr>
              <w:t xml:space="preserve">ops.source_health</w:t>
            </w:r>
          </w:p>
        </w:tc>
        <w:tc>
          <w:tcPr>
            <w:tcW w:type="dxa" w:w="3000"/>
            <w:tcMar>
              <w:top w:type="dxa" w:w="60"/>
              <w:left w:type="dxa" w:w="100"/>
              <w:bottom w:type="dxa" w:w="60"/>
              <w:right w:type="dxa" w:w="100"/>
            </w:tcMar>
          </w:tcPr>
          <w:p>
            <w:pPr>
              <w:spacing w:after="0"/>
            </w:pPr>
            <w:r>
              <w:rPr>
                <w:sz w:val="19"/>
                <w:szCs w:val="19"/>
              </w:rPr>
              <w:t xml:space="preserve">Never extract from a broken source</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Extract</w:t>
            </w:r>
          </w:p>
        </w:tc>
        <w:tc>
          <w:tcPr>
            <w:tcW w:type="dxa" w:w="4526"/>
            <w:shd w:fill="F7F9FA" w:color="auto" w:val="clear"/>
            <w:tcMar>
              <w:top w:type="dxa" w:w="60"/>
              <w:left w:type="dxa" w:w="100"/>
              <w:bottom w:type="dxa" w:w="60"/>
              <w:right w:type="dxa" w:w="100"/>
            </w:tcMar>
          </w:tcPr>
          <w:p>
            <w:pPr>
              <w:spacing w:after="0"/>
            </w:pPr>
            <w:r>
              <w:rPr>
                <w:sz w:val="19"/>
                <w:szCs w:val="19"/>
              </w:rPr>
              <w:t xml:space="preserve">Read the rows </w:t>
            </w:r>
            <w:r>
              <w:rPr>
                <w:b/>
                <w:bCs/>
                <w:sz w:val="19"/>
                <w:szCs w:val="19"/>
              </w:rPr>
              <w:t xml:space="preserve">and</w:t>
            </w:r>
            <w:r>
              <w:rPr>
                <w:sz w:val="19"/>
                <w:szCs w:val="19"/>
              </w:rPr>
              <w:t xml:space="preserve"> the totals in one read-only, repeatable-read transaction</w:t>
            </w:r>
          </w:p>
        </w:tc>
        <w:tc>
          <w:tcPr>
            <w:tcW w:type="dxa" w:w="3000"/>
            <w:shd w:fill="F7F9FA" w:color="auto" w:val="clear"/>
            <w:tcMar>
              <w:top w:type="dxa" w:w="60"/>
              <w:left w:type="dxa" w:w="100"/>
              <w:bottom w:type="dxa" w:w="60"/>
              <w:right w:type="dxa" w:w="100"/>
            </w:tcMar>
          </w:tcPr>
          <w:p>
            <w:pPr>
              <w:spacing w:after="0"/>
            </w:pPr>
            <w:r>
              <w:rPr>
                <w:sz w:val="19"/>
                <w:szCs w:val="19"/>
              </w:rPr>
              <w:t xml:space="preserve">Receipt and rows describe the same moment</w:t>
            </w:r>
          </w:p>
        </w:tc>
      </w:tr>
      <w:tr>
        <w:trPr>
          <w:tblHeader w:val="off"/>
        </w:trPr>
        <w:tc>
          <w:tcPr>
            <w:tcW w:type="dxa" w:w="1500"/>
            <w:tcMar>
              <w:top w:type="dxa" w:w="60"/>
              <w:left w:type="dxa" w:w="100"/>
              <w:bottom w:type="dxa" w:w="60"/>
              <w:right w:type="dxa" w:w="100"/>
            </w:tcMar>
          </w:tcPr>
          <w:p>
            <w:pPr>
              <w:spacing w:after="0"/>
            </w:pPr>
            <w:r>
              <w:rPr>
                <w:sz w:val="19"/>
                <w:szCs w:val="19"/>
              </w:rPr>
              <w:t xml:space="preserve">Archive</w:t>
            </w:r>
          </w:p>
        </w:tc>
        <w:tc>
          <w:tcPr>
            <w:tcW w:type="dxa" w:w="4526"/>
            <w:tcMar>
              <w:top w:type="dxa" w:w="60"/>
              <w:left w:type="dxa" w:w="100"/>
              <w:bottom w:type="dxa" w:w="60"/>
              <w:right w:type="dxa" w:w="100"/>
            </w:tcMar>
          </w:tcPr>
          <w:p>
            <w:pPr>
              <w:spacing w:after="0"/>
            </w:pPr>
            <w:r>
              <w:rPr>
                <w:sz w:val="19"/>
                <w:szCs w:val="19"/>
              </w:rPr>
              <w:t xml:space="preserve">Write a Parquet file + manifest (with SHA-256) to the write-once bucket</w:t>
            </w:r>
          </w:p>
        </w:tc>
        <w:tc>
          <w:tcPr>
            <w:tcW w:type="dxa" w:w="3000"/>
            <w:tcMar>
              <w:top w:type="dxa" w:w="60"/>
              <w:left w:type="dxa" w:w="100"/>
              <w:bottom w:type="dxa" w:w="60"/>
              <w:right w:type="dxa" w:w="100"/>
            </w:tcMar>
          </w:tcPr>
          <w:p>
            <w:pPr>
              <w:spacing w:after="0"/>
            </w:pPr>
            <w:r>
              <w:rPr>
                <w:sz w:val="19"/>
                <w:szCs w:val="19"/>
              </w:rPr>
              <w:t xml:space="preserve">Untouched original that can be replayed</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Load</w:t>
            </w:r>
          </w:p>
        </w:tc>
        <w:tc>
          <w:tcPr>
            <w:tcW w:type="dxa" w:w="4526"/>
            <w:shd w:fill="F7F9FA" w:color="auto" w:val="clear"/>
            <w:tcMar>
              <w:top w:type="dxa" w:w="60"/>
              <w:left w:type="dxa" w:w="100"/>
              <w:bottom w:type="dxa" w:w="60"/>
              <w:right w:type="dxa" w:w="100"/>
            </w:tcMar>
          </w:tcPr>
          <w:p>
            <w:pPr>
              <w:spacing w:after="0"/>
            </w:pPr>
            <w:r>
              <w:rPr>
                <w:sz w:val="19"/>
                <w:szCs w:val="19"/>
              </w:rPr>
              <w:t xml:space="preserve">One BigQuery transaction: delete the day, insert the batch, write the receipt, log the batch</w:t>
            </w:r>
          </w:p>
        </w:tc>
        <w:tc>
          <w:tcPr>
            <w:tcW w:type="dxa" w:w="3000"/>
            <w:shd w:fill="F7F9FA" w:color="auto" w:val="clear"/>
            <w:tcMar>
              <w:top w:type="dxa" w:w="60"/>
              <w:left w:type="dxa" w:w="100"/>
              <w:bottom w:type="dxa" w:w="60"/>
              <w:right w:type="dxa" w:w="100"/>
            </w:tcMar>
          </w:tcPr>
          <w:p>
            <w:pPr>
              <w:spacing w:after="0"/>
            </w:pPr>
            <w:r>
              <w:rPr>
                <w:sz w:val="19"/>
                <w:szCs w:val="19"/>
              </w:rPr>
              <w:t xml:space="preserve">Idempotent; a receipt exists if and only if the rows do</w:t>
            </w:r>
          </w:p>
        </w:tc>
      </w:tr>
      <w:tr>
        <w:trPr>
          <w:tblHeader w:val="off"/>
        </w:trPr>
        <w:tc>
          <w:tcPr>
            <w:tcW w:type="dxa" w:w="1500"/>
            <w:tcMar>
              <w:top w:type="dxa" w:w="60"/>
              <w:left w:type="dxa" w:w="100"/>
              <w:bottom w:type="dxa" w:w="60"/>
              <w:right w:type="dxa" w:w="100"/>
            </w:tcMar>
          </w:tcPr>
          <w:p>
            <w:pPr>
              <w:spacing w:after="0"/>
            </w:pPr>
            <w:r>
              <w:rPr>
                <w:sz w:val="19"/>
                <w:szCs w:val="19"/>
              </w:rPr>
              <w:t xml:space="preserve">Announce</w:t>
            </w:r>
          </w:p>
        </w:tc>
        <w:tc>
          <w:tcPr>
            <w:tcW w:type="dxa" w:w="4526"/>
            <w:tcMar>
              <w:top w:type="dxa" w:w="60"/>
              <w:left w:type="dxa" w:w="100"/>
              <w:bottom w:type="dxa" w:w="60"/>
              <w:right w:type="dxa" w:w="100"/>
            </w:tcMar>
          </w:tcPr>
          <w:p>
            <w:pPr>
              <w:spacing w:after="0"/>
            </w:pPr>
            <w:r>
              <w:rPr>
                <w:sz w:val="19"/>
                <w:szCs w:val="19"/>
              </w:rPr>
              <w:t xml:space="preserve">Publish </w:t>
            </w:r>
            <w:r>
              <w:rPr>
                <w:rFonts w:ascii="Consolas" w:cs="Consolas" w:eastAsia="Consolas" w:hAnsi="Consolas"/>
                <w:color w:val="7A2E0E"/>
                <w:sz w:val="19"/>
                <w:szCs w:val="19"/>
              </w:rPr>
              <w:t xml:space="preserve">run-complete</w:t>
            </w:r>
            <w:r>
              <w:rPr>
                <w:sz w:val="19"/>
                <w:szCs w:val="19"/>
              </w:rPr>
              <w:t xml:space="preserve"> to Pub/Sub</w:t>
            </w:r>
          </w:p>
        </w:tc>
        <w:tc>
          <w:tcPr>
            <w:tcW w:type="dxa" w:w="3000"/>
            <w:tcMar>
              <w:top w:type="dxa" w:w="60"/>
              <w:left w:type="dxa" w:w="100"/>
              <w:bottom w:type="dxa" w:w="60"/>
              <w:right w:type="dxa" w:w="100"/>
            </w:tcMar>
          </w:tcPr>
          <w:p>
            <w:pPr>
              <w:spacing w:after="0"/>
            </w:pPr>
            <w:r>
              <w:rPr>
                <w:sz w:val="19"/>
                <w:szCs w:val="19"/>
              </w:rPr>
              <w:t xml:space="preserve">The Phase 4 engine starts from this event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2 needs a trustworthy receipt to check against; Phase 4 needs an untouched copy to replay; and retries must never double the data.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13 Oct encounters: 10,012 rows land in </w:t>
            </w:r>
            <w:r>
              <w:rPr>
                <w:rFonts w:ascii="Consolas" w:cs="Consolas" w:eastAsia="Consolas" w:hAnsi="Consolas"/>
                <w:color w:val="7A2E0E"/>
                <w:sz w:val="19"/>
                <w:szCs w:val="19"/>
              </w:rPr>
              <w:t xml:space="preserve">raw.encounters</w:t>
            </w:r>
            <w:r>
              <w:t xml:space="preserve"> with batch </w:t>
            </w:r>
            <w:r>
              <w:rPr>
                <w:rFonts w:ascii="Consolas" w:cs="Consolas" w:eastAsia="Consolas" w:hAnsi="Consolas"/>
                <w:color w:val="7A2E0E"/>
                <w:sz w:val="19"/>
                <w:szCs w:val="19"/>
              </w:rPr>
              <w:t xml:space="preserve">b-20261013-encounters-04</w:t>
            </w:r>
            <w:r>
              <w:t xml:space="preserve">; the receipt row in </w:t>
            </w:r>
            <w:r>
              <w:rPr>
                <w:rFonts w:ascii="Consolas" w:cs="Consolas" w:eastAsia="Consolas" w:hAnsi="Consolas"/>
                <w:color w:val="7A2E0E"/>
                <w:sz w:val="19"/>
                <w:szCs w:val="19"/>
              </w:rPr>
              <w:t xml:space="preserve">ops.control_totals</w:t>
            </w:r>
            <w:r>
              <w:t xml:space="preserve"> says row_count 10,012, distinct_keys 10,012; the file sits at </w:t>
            </w:r>
            <w:r>
              <w:rPr>
                <w:rFonts w:ascii="Consolas" w:cs="Consolas" w:eastAsia="Consolas" w:hAnsi="Consolas"/>
                <w:color w:val="7A2E0E"/>
                <w:sz w:val="19"/>
                <w:szCs w:val="19"/>
              </w:rPr>
              <w:t xml:space="preserve">gs://…-raw-archive/raw/encounters/load_date=2026-10-13/…parquet</w:t>
            </w:r>
            <w:r>
              <w:t xml:space="preserve">.</w:t>
            </w:r>
          </w:p>
        </w:tc>
      </w:tr>
    </w:tbl>
    <w:p>
      <w:pPr>
        <w:spacing w:after="160"/>
      </w:pPr>
    </w:p>
    <w:p>
      <w:pPr>
        <w:pStyle w:val="Heading2"/>
      </w:pPr>
      <w:r>
        <w:t xml:space="preserve">5.1 Give Airflow your Google login (Windows fix)</w:t>
      </w:r>
    </w:p>
    <w:p>
      <w:pPr>
        <w:spacing w:after="120"/>
      </w:pPr>
      <w:r>
        <w:t xml:space="preserve">Airflow runs in Docker and reads the Google login from a mounted folder. The compose file mounted the Mac location, so on Windows the folder inside the container was empty and every task would fail.</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docker-compose.yml line 52 (commit 3e37dac):</w:t>
      </w:r>
    </w:p>
    <w:p>
      <w:pPr>
        <w:shd w:fill="F3F4F6" w:color="auto" w:val="clear"/>
        <w:spacing w:after="0" w:before="0" w:line="240"/>
        <w:ind w:left="120" w:right="120"/>
      </w:pPr>
      <w:r>
        <w:rPr>
          <w:rFonts w:ascii="Consolas" w:cs="Consolas" w:eastAsia="Consolas" w:hAnsi="Consolas"/>
          <w:sz w:val="15"/>
          <w:szCs w:val="15"/>
        </w:rPr>
        <w:t xml:space="preserve">      - ${GCLOUD_CONFIG_DIR:-${HOME}/.config/gcloud}:/home/airflow/.config/gcloud:ro</w:t>
      </w:r>
    </w:p>
    <w:p>
      <w:pPr>
        <w:shd w:fill="F3F4F6" w:color="auto" w:val="clear"/>
        <w:spacing w:after="0" w:before="0" w:line="240"/>
        <w:ind w:left="120" w:right="120"/>
      </w:pPr>
      <w:r>
        <w:rPr>
          <w:rFonts w:ascii="Consolas" w:cs="Consolas" w:eastAsia="Consolas" w:hAnsi="Consolas"/>
          <w:sz w:val="15"/>
          <w:szCs w:val="15"/>
        </w:rPr>
        <w:t xml:space="preserve"># GCLOUD_CONFIG_DIR is set by the venv activate script (3.4); Mac falls back to ~/.config/gcloud</w:t>
      </w:r>
    </w:p>
    <w:p>
      <w:pPr>
        <w:shd w:fill="F3F4F6" w:color="auto" w:val="clear"/>
        <w:spacing w:after="0" w:before="0" w:line="240"/>
        <w:ind w:left="120" w:right="120"/>
      </w:pPr>
      <w:r>
        <w:rPr>
          <w:rFonts w:ascii="Consolas" w:cs="Consolas" w:eastAsia="Consolas" w:hAnsi="Consolas"/>
          <w:sz w:val="15"/>
          <w:szCs w:val="15"/>
        </w:rPr>
        <w:t xml:space="preserve">make down &amp;&amp; make up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ls -la /home/airflow/.config/gcloud/   # must list application_default_credentials.json</w:t>
      </w:r>
    </w:p>
    <w:p>
      <w:pPr>
        <w:spacing w:after="120"/>
      </w:pPr>
    </w:p>
    <w:p>
      <w:pPr>
        <w:pStyle w:val="Heading2"/>
      </w:pPr>
      <w:r>
        <w:t xml:space="preserve">5.2 Load a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trigger DATE=2026-10-13      # triggers all three ingest DAGs (and UNPAUSES them)</w:t>
      </w:r>
    </w:p>
    <w:p>
      <w:pPr>
        <w:shd w:fill="F3F4F6" w:color="auto" w:val="clear"/>
        <w:spacing w:after="0" w:before="0" w:line="240"/>
        <w:ind w:left="120" w:right="120"/>
      </w:pPr>
      <w:r>
        <w:rPr>
          <w:rFonts w:ascii="Consolas" w:cs="Consolas" w:eastAsia="Consolas" w:hAnsi="Consolas"/>
          <w:sz w:val="15"/>
          <w:szCs w:val="15"/>
        </w:rPr>
        <w:t xml:space="preserve"># wait until all three runs are green in Airflow, then: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verify DATE=2026-10-13       # exit-gate checks G1–G5</w:t>
      </w:r>
    </w:p>
    <w:p>
      <w:pPr>
        <w:spacing w:after="120"/>
      </w:pPr>
    </w:p>
    <w:p>
      <w:pPr>
        <w:spacing w:after="40" w:before="120"/>
        <w:jc w:val="center"/>
      </w:pPr>
      <w:r>
        <w:drawing>
          <wp:inline distT="0" distB="0" distL="0" distR="0">
            <wp:extent cx="5715000" cy="2781300"/>
            <wp:effectExtent t="0" r="0" b="0" l="0"/>
            <wp:docPr id="7" name="p1_dags_running.png" descr="The three ingest DAGs triggered for 13 Oct (spinners = running)" title="The three ingest DAGs triggered for 13 Oct (spinners =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555555"/>
          <w:sz w:val="18"/>
          <w:szCs w:val="18"/>
        </w:rPr>
        <w:t xml:space="preserve">The three ingest DAGs triggered for 13 Oct (spinners = running)</w:t>
      </w:r>
    </w:p>
    <w:p>
      <w:pPr>
        <w:spacing w:after="40" w:before="120"/>
        <w:jc w:val="center"/>
      </w:pPr>
      <w:r>
        <w:drawing>
          <wp:inline distT="0" distB="0" distL="0" distR="0">
            <wp:extent cx="5715000" cy="2905125"/>
            <wp:effectExtent t="0" r="0" b="0" l="0"/>
            <wp:docPr id="8" name="p1_dags_failed.png" descr="First attempt: runs failing (red) — a bug in the BigQuery load code, fixed below" title="First attempt: runs failing (red) — a bug in the BigQuery load code, fix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555555"/>
          <w:sz w:val="18"/>
          <w:szCs w:val="18"/>
        </w:rPr>
        <w:t xml:space="preserve">First attempt: runs failing (red) — a bug in the BigQuery load code, fixed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Bug found and fixed: every load failed with </w:t>
            </w:r>
            <w:r>
              <w:rPr>
                <w:rFonts w:ascii="Consolas" w:cs="Consolas" w:eastAsia="Consolas" w:hAnsi="Consolas"/>
                <w:color w:val="7A2E0E"/>
                <w:sz w:val="19"/>
                <w:szCs w:val="19"/>
              </w:rPr>
              <w:t xml:space="preserve">400 Cannot specify both decimal target types and schema</w:t>
            </w:r>
            <w:r>
              <w:t xml:space="preserve">. In </w:t>
            </w:r>
            <w:r>
              <w:rPr>
                <w:rFonts w:ascii="Consolas" w:cs="Consolas" w:eastAsia="Consolas" w:hAnsi="Consolas"/>
                <w:color w:val="7A2E0E"/>
                <w:sz w:val="19"/>
                <w:szCs w:val="19"/>
              </w:rPr>
              <w:t xml:space="preserve">ingest/reconcile_ingest/warehouse.py</w:t>
            </w:r>
            <w:r>
              <w:t xml:space="preserve"> the load set both </w:t>
            </w:r>
            <w:r>
              <w:rPr>
                <w:rFonts w:ascii="Consolas" w:cs="Consolas" w:eastAsia="Consolas" w:hAnsi="Consolas"/>
                <w:color w:val="7A2E0E"/>
                <w:sz w:val="19"/>
                <w:szCs w:val="19"/>
              </w:rPr>
              <w:t xml:space="preserve">schema=</w:t>
            </w:r>
            <w:r>
              <w:t xml:space="preserve"> and </w:t>
            </w:r>
            <w:r>
              <w:rPr>
                <w:rFonts w:ascii="Consolas" w:cs="Consolas" w:eastAsia="Consolas" w:hAnsi="Consolas"/>
                <w:color w:val="7A2E0E"/>
                <w:sz w:val="19"/>
                <w:szCs w:val="19"/>
              </w:rPr>
              <w:t xml:space="preserve">decimal_target_types=</w:t>
            </w:r>
            <w:r>
              <w:t xml:space="preserve">; the explicit schema already declares NUMERIC, so line 131 (</w:t>
            </w:r>
            <w:r>
              <w:rPr>
                <w:rFonts w:ascii="Consolas" w:cs="Consolas" w:eastAsia="Consolas" w:hAnsi="Consolas"/>
                <w:color w:val="7A2E0E"/>
                <w:sz w:val="19"/>
                <w:szCs w:val="19"/>
              </w:rPr>
              <w:t xml:space="preserve">decimal_target_types=[…]</w:t>
            </w:r>
            <w:r>
              <w:t xml:space="preserve">) was removed. Commit 3e37dac.</w:t>
            </w:r>
          </w:p>
        </w:tc>
      </w:tr>
    </w:tbl>
    <w:p>
      <w:pPr>
        <w:spacing w:after="160"/>
      </w:pPr>
    </w:p>
    <w:p>
      <w:pPr>
        <w:pStyle w:val="Heading2"/>
      </w:pPr>
      <w:r>
        <w:t xml:space="preserve">5.3 The exit-gate output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G1  PASS  Exactly one control-totals row per batch   9 datasets loaded; 0 batches with != 1 totals row; 0 missing</w:t>
      </w:r>
    </w:p>
    <w:p>
      <w:pPr>
        <w:shd w:fill="F3F4F6" w:color="auto" w:val="clear"/>
        <w:spacing w:after="0" w:before="0" w:line="240"/>
        <w:ind w:left="120" w:right="120"/>
      </w:pPr>
      <w:r>
        <w:rPr>
          <w:rFonts w:ascii="Consolas" w:cs="Consolas" w:eastAsia="Consolas" w:hAnsi="Consolas"/>
          <w:sz w:val="15"/>
          <w:szCs w:val="15"/>
        </w:rPr>
        <w:t xml:space="preserve">G2  PASS  Re-running lab_orders gives identical counts   run1=5205 run2=5205 raw=5205 distinct_row_ids=5205 batches_in_partition=1</w:t>
      </w:r>
    </w:p>
    <w:p>
      <w:pPr>
        <w:shd w:fill="F3F4F6" w:color="auto" w:val="clear"/>
        <w:spacing w:after="0" w:before="0" w:line="240"/>
        <w:ind w:left="120" w:right="120"/>
      </w:pPr>
      <w:r>
        <w:rPr>
          <w:rFonts w:ascii="Consolas" w:cs="Consolas" w:eastAsia="Consolas" w:hAnsi="Consolas"/>
          <w:sz w:val="15"/>
          <w:szCs w:val="15"/>
        </w:rPr>
        <w:t xml:space="preserve">G3  PASS  Archived file replays into raw                 replayed b-20261013-lab_orders-08: 5205 rows; raw now 5205</w:t>
      </w:r>
    </w:p>
    <w:p>
      <w:pPr>
        <w:shd w:fill="F3F4F6" w:color="auto" w:val="clear"/>
        <w:spacing w:after="0" w:before="0" w:line="240"/>
        <w:ind w:left="120" w:right="120"/>
      </w:pPr>
      <w:r>
        <w:rPr>
          <w:rFonts w:ascii="Consolas" w:cs="Consolas" w:eastAsia="Consolas" w:hAnsi="Consolas"/>
          <w:sz w:val="15"/>
          <w:szCs w:val="15"/>
        </w:rPr>
        <w:t xml:space="preserve">G4  PASS  Ingest cannot write analytics                  denied: Permission bigquery.tables.create denied on dataset analytics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G5  PASS  Archive objects cannot be overwritten/deleted  overwrite denied (412); delete denied (403)</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4126"/>
            <w:shd w:fill="1F4E5F" w:color="auto" w:val="clear"/>
            <w:tcMar>
              <w:top w:type="dxa" w:w="60"/>
              <w:left w:type="dxa" w:w="100"/>
              <w:bottom w:type="dxa" w:w="60"/>
              <w:right w:type="dxa" w:w="100"/>
            </w:tcMar>
          </w:tcPr>
          <w:p>
            <w:pPr>
              <w:spacing w:after="0"/>
            </w:pPr>
            <w:r>
              <w:rPr>
                <w:b/>
                <w:bCs/>
                <w:color w:val="FFFFFF"/>
                <w:sz w:val="19"/>
                <w:szCs w:val="19"/>
              </w:rPr>
              <w:t xml:space="preserve">Proves</w:t>
            </w:r>
          </w:p>
        </w:tc>
        <w:tc>
          <w:tcPr>
            <w:tcW w:type="dxa" w:w="4000"/>
            <w:shd w:fill="1F4E5F" w:color="auto" w:val="clear"/>
            <w:tcMar>
              <w:top w:type="dxa" w:w="60"/>
              <w:left w:type="dxa" w:w="100"/>
              <w:bottom w:type="dxa" w:w="60"/>
              <w:right w:type="dxa" w:w="100"/>
            </w:tcMar>
          </w:tcPr>
          <w:p>
            <w:pPr>
              <w:spacing w:after="0"/>
            </w:pPr>
            <w:r>
              <w:rPr>
                <w:b/>
                <w:bCs/>
                <w:color w:val="FFFFFF"/>
                <w:sz w:val="19"/>
                <w:szCs w:val="19"/>
              </w:rPr>
              <w:t xml:space="preserve">Why it matters</w:t>
            </w:r>
          </w:p>
        </w:tc>
      </w:tr>
      <w:tr>
        <w:trPr>
          <w:tblHeader w:val="off"/>
        </w:trPr>
        <w:tc>
          <w:tcPr>
            <w:tcW w:type="dxa" w:w="900"/>
            <w:tcMar>
              <w:top w:type="dxa" w:w="60"/>
              <w:left w:type="dxa" w:w="100"/>
              <w:bottom w:type="dxa" w:w="60"/>
              <w:right w:type="dxa" w:w="100"/>
            </w:tcMar>
          </w:tcPr>
          <w:p>
            <w:pPr>
              <w:spacing w:after="0"/>
            </w:pPr>
            <w:r>
              <w:rPr>
                <w:sz w:val="19"/>
                <w:szCs w:val="19"/>
              </w:rPr>
              <w:t xml:space="preserve">G1</w:t>
            </w:r>
          </w:p>
        </w:tc>
        <w:tc>
          <w:tcPr>
            <w:tcW w:type="dxa" w:w="4126"/>
            <w:tcMar>
              <w:top w:type="dxa" w:w="60"/>
              <w:left w:type="dxa" w:w="100"/>
              <w:bottom w:type="dxa" w:w="60"/>
              <w:right w:type="dxa" w:w="100"/>
            </w:tcMar>
          </w:tcPr>
          <w:p>
            <w:pPr>
              <w:spacing w:after="0"/>
            </w:pPr>
            <w:r>
              <w:rPr>
                <w:sz w:val="19"/>
                <w:szCs w:val="19"/>
              </w:rPr>
              <w:t xml:space="preserve">Each load writes exactly one receipt</w:t>
            </w:r>
          </w:p>
        </w:tc>
        <w:tc>
          <w:tcPr>
            <w:tcW w:type="dxa" w:w="4000"/>
            <w:tcMar>
              <w:top w:type="dxa" w:w="60"/>
              <w:left w:type="dxa" w:w="100"/>
              <w:bottom w:type="dxa" w:w="60"/>
              <w:right w:type="dxa" w:w="100"/>
            </w:tcMar>
          </w:tcPr>
          <w:p>
            <w:pPr>
              <w:spacing w:after="0"/>
            </w:pPr>
            <w:r>
              <w:rPr>
                <w:sz w:val="19"/>
                <w:szCs w:val="19"/>
              </w:rPr>
              <w:t xml:space="preserve">A missing or doubled receipt would make reconciliation meaningless</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G2</w:t>
            </w:r>
          </w:p>
        </w:tc>
        <w:tc>
          <w:tcPr>
            <w:tcW w:type="dxa" w:w="4126"/>
            <w:shd w:fill="F7F9FA" w:color="auto" w:val="clear"/>
            <w:tcMar>
              <w:top w:type="dxa" w:w="60"/>
              <w:left w:type="dxa" w:w="100"/>
              <w:bottom w:type="dxa" w:w="60"/>
              <w:right w:type="dxa" w:w="100"/>
            </w:tcMar>
          </w:tcPr>
          <w:p>
            <w:pPr>
              <w:spacing w:after="0"/>
            </w:pPr>
            <w:r>
              <w:rPr>
                <w:sz w:val="19"/>
                <w:szCs w:val="19"/>
              </w:rPr>
              <w:t xml:space="preserve">Re-running a day gives identical counts</w:t>
            </w:r>
          </w:p>
        </w:tc>
        <w:tc>
          <w:tcPr>
            <w:tcW w:type="dxa" w:w="4000"/>
            <w:shd w:fill="F7F9FA" w:color="auto" w:val="clear"/>
            <w:tcMar>
              <w:top w:type="dxa" w:w="60"/>
              <w:left w:type="dxa" w:w="100"/>
              <w:bottom w:type="dxa" w:w="60"/>
              <w:right w:type="dxa" w:w="100"/>
            </w:tcMar>
          </w:tcPr>
          <w:p>
            <w:pPr>
              <w:spacing w:after="0"/>
            </w:pPr>
            <w:r>
              <w:rPr>
                <w:sz w:val="19"/>
                <w:szCs w:val="19"/>
              </w:rPr>
              <w:t xml:space="preserve">Retries can never double the data</w:t>
            </w:r>
          </w:p>
        </w:tc>
      </w:tr>
      <w:tr>
        <w:trPr>
          <w:tblHeader w:val="off"/>
        </w:trPr>
        <w:tc>
          <w:tcPr>
            <w:tcW w:type="dxa" w:w="900"/>
            <w:tcMar>
              <w:top w:type="dxa" w:w="60"/>
              <w:left w:type="dxa" w:w="100"/>
              <w:bottom w:type="dxa" w:w="60"/>
              <w:right w:type="dxa" w:w="100"/>
            </w:tcMar>
          </w:tcPr>
          <w:p>
            <w:pPr>
              <w:spacing w:after="0"/>
            </w:pPr>
            <w:r>
              <w:rPr>
                <w:sz w:val="19"/>
                <w:szCs w:val="19"/>
              </w:rPr>
              <w:t xml:space="preserve">G3</w:t>
            </w:r>
          </w:p>
        </w:tc>
        <w:tc>
          <w:tcPr>
            <w:tcW w:type="dxa" w:w="4126"/>
            <w:tcMar>
              <w:top w:type="dxa" w:w="60"/>
              <w:left w:type="dxa" w:w="100"/>
              <w:bottom w:type="dxa" w:w="60"/>
              <w:right w:type="dxa" w:w="100"/>
            </w:tcMar>
          </w:tcPr>
          <w:p>
            <w:pPr>
              <w:spacing w:after="0"/>
            </w:pPr>
            <w:r>
              <w:rPr>
                <w:sz w:val="19"/>
                <w:szCs w:val="19"/>
              </w:rPr>
              <w:t xml:space="preserve">An archived file replays into raw</w:t>
            </w:r>
          </w:p>
        </w:tc>
        <w:tc>
          <w:tcPr>
            <w:tcW w:type="dxa" w:w="4000"/>
            <w:tcMar>
              <w:top w:type="dxa" w:w="60"/>
              <w:left w:type="dxa" w:w="100"/>
              <w:bottom w:type="dxa" w:w="60"/>
              <w:right w:type="dxa" w:w="100"/>
            </w:tcMar>
          </w:tcPr>
          <w:p>
            <w:pPr>
              <w:spacing w:after="0"/>
            </w:pPr>
            <w:r>
              <w:rPr>
                <w:sz w:val="19"/>
                <w:szCs w:val="19"/>
              </w:rPr>
              <w:t xml:space="preserve">Any day can be rebuilt without asking the source again</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G4</w:t>
            </w:r>
          </w:p>
        </w:tc>
        <w:tc>
          <w:tcPr>
            <w:tcW w:type="dxa" w:w="4126"/>
            <w:shd w:fill="F7F9FA" w:color="auto" w:val="clear"/>
            <w:tcMar>
              <w:top w:type="dxa" w:w="60"/>
              <w:left w:type="dxa" w:w="100"/>
              <w:bottom w:type="dxa" w:w="60"/>
              <w:right w:type="dxa" w:w="100"/>
            </w:tcMar>
          </w:tcPr>
          <w:p>
            <w:pPr>
              <w:spacing w:after="0"/>
            </w:pPr>
            <w:r>
              <w:rPr>
                <w:sz w:val="19"/>
                <w:szCs w:val="19"/>
              </w:rPr>
              <w:t xml:space="preserve">Ingest is denied write access to analytics</w:t>
            </w:r>
          </w:p>
        </w:tc>
        <w:tc>
          <w:tcPr>
            <w:tcW w:type="dxa" w:w="4000"/>
            <w:shd w:fill="F7F9FA" w:color="auto" w:val="clear"/>
            <w:tcMar>
              <w:top w:type="dxa" w:w="60"/>
              <w:left w:type="dxa" w:w="100"/>
              <w:bottom w:type="dxa" w:w="60"/>
              <w:right w:type="dxa" w:w="100"/>
            </w:tcMar>
          </w:tcPr>
          <w:p>
            <w:pPr>
              <w:spacing w:after="0"/>
            </w:pPr>
            <w:r>
              <w:rPr>
                <w:sz w:val="19"/>
                <w:szCs w:val="19"/>
              </w:rPr>
              <w:t xml:space="preserve">Permissions enforce the design even if code is wrong</w:t>
            </w:r>
          </w:p>
        </w:tc>
      </w:tr>
      <w:tr>
        <w:trPr>
          <w:tblHeader w:val="off"/>
        </w:trPr>
        <w:tc>
          <w:tcPr>
            <w:tcW w:type="dxa" w:w="900"/>
            <w:tcMar>
              <w:top w:type="dxa" w:w="60"/>
              <w:left w:type="dxa" w:w="100"/>
              <w:bottom w:type="dxa" w:w="60"/>
              <w:right w:type="dxa" w:w="100"/>
            </w:tcMar>
          </w:tcPr>
          <w:p>
            <w:pPr>
              <w:spacing w:after="0"/>
            </w:pPr>
            <w:r>
              <w:rPr>
                <w:sz w:val="19"/>
                <w:szCs w:val="19"/>
              </w:rPr>
              <w:t xml:space="preserve">G5</w:t>
            </w:r>
          </w:p>
        </w:tc>
        <w:tc>
          <w:tcPr>
            <w:tcW w:type="dxa" w:w="4126"/>
            <w:tcMar>
              <w:top w:type="dxa" w:w="60"/>
              <w:left w:type="dxa" w:w="100"/>
              <w:bottom w:type="dxa" w:w="60"/>
              <w:right w:type="dxa" w:w="100"/>
            </w:tcMar>
          </w:tcPr>
          <w:p>
            <w:pPr>
              <w:spacing w:after="0"/>
            </w:pPr>
            <w:r>
              <w:rPr>
                <w:sz w:val="19"/>
                <w:szCs w:val="19"/>
              </w:rPr>
              <w:t xml:space="preserve">Archive files cannot be overwritten or deleted</w:t>
            </w:r>
          </w:p>
        </w:tc>
        <w:tc>
          <w:tcPr>
            <w:tcW w:type="dxa" w:w="4000"/>
            <w:tcMar>
              <w:top w:type="dxa" w:w="60"/>
              <w:left w:type="dxa" w:w="100"/>
              <w:bottom w:type="dxa" w:w="60"/>
              <w:right w:type="dxa" w:w="100"/>
            </w:tcMar>
          </w:tcPr>
          <w:p>
            <w:pPr>
              <w:spacing w:after="0"/>
            </w:pPr>
            <w:r>
              <w:rPr>
                <w:sz w:val="19"/>
                <w:szCs w:val="19"/>
              </w:rPr>
              <w:t xml:space="preserve">The original stays trustworthy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Run </w:t>
            </w:r>
            <w:r>
              <w:rPr>
                <w:rFonts w:ascii="Consolas" w:cs="Consolas" w:eastAsia="Consolas" w:hAnsi="Consolas"/>
                <w:color w:val="7A2E0E"/>
                <w:sz w:val="19"/>
                <w:szCs w:val="19"/>
              </w:rPr>
              <w:t xml:space="preserve">make verify</w:t>
            </w:r>
            <w:r>
              <w:t xml:space="preserve"> only after all three DAG runs are green. The first run showed "2 datasets loaded" because it ran while loads were still in progress. Load one date at a time so loads do not collide.</w:t>
            </w:r>
          </w:p>
        </w:tc>
      </w:tr>
    </w:tbl>
    <w:p>
      <w:pPr>
        <w:spacing w:after="160"/>
      </w:pPr>
    </w:p>
    <w:p>
      <w:pPr>
        <w:pStyle w:val="Heading2"/>
      </w:pPr>
      <w:r>
        <w:t xml:space="preserve">5.4 What you see in Google Cloud</w:t>
      </w:r>
    </w:p>
    <w:p>
      <w:pPr>
        <w:spacing w:after="40" w:before="120"/>
        <w:jc w:val="center"/>
      </w:pPr>
      <w:r>
        <w:drawing>
          <wp:inline distT="0" distB="0" distL="0" distR="0">
            <wp:extent cx="5715000" cy="2743200"/>
            <wp:effectExtent t="0" r="0" b="0" l="0"/>
            <wp:docPr id="9" name="p1_archive_bucket.png" descr="Archive bucket: one folder per table; inside, one folder per load date with the Parquet files" title="Archive bucket: one folder per table; inside, one folder per load date with the Parque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555555"/>
          <w:sz w:val="18"/>
          <w:szCs w:val="18"/>
        </w:rPr>
        <w:t xml:space="preserve">Archive bucket: one folder per table; inside, one folder per load date with the Parquet files</w:t>
      </w:r>
    </w:p>
    <w:p>
      <w:pPr>
        <w:spacing w:after="40" w:before="120"/>
        <w:jc w:val="center"/>
      </w:pPr>
      <w:r>
        <w:drawing>
          <wp:inline distT="0" distB="0" distL="0" distR="0">
            <wp:extent cx="5715000" cy="2828925"/>
            <wp:effectExtent t="0" r="0" b="0" l="0"/>
            <wp:docPr id="10" name="p1_raw_encounters_1day.png" descr="BigQuery raw.encounters after loading 13 Oct: 10,012 rows (matches the generator)" title="BigQuery raw.encounters after loading 13 Oct: 10,012 rows (matches th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BigQuery raw.encounters after loading 13 Oct: 10,012 rows (matches the generator)</w:t>
      </w:r>
    </w:p>
    <w:p>
      <w:pPr>
        <w:spacing w:after="40" w:before="120"/>
        <w:jc w:val="center"/>
      </w:pPr>
      <w:r>
        <w:drawing>
          <wp:inline distT="0" distB="0" distL="0" distR="0">
            <wp:extent cx="5715000" cy="2800350"/>
            <wp:effectExtent t="0" r="0" b="0" l="0"/>
            <wp:docPr id="11" name="p1_raw_encounters_3days.png" descr="After loading 11, 12 and 13 Oct: 30,036 rows = 3 × 10,012" title="After loading 11, 12 and 13 Oct: 30,036 rows = 3 × 1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After loading 11, 12 and 13 Oct: 30,036 rows = 3 × 10,012</w:t>
      </w:r>
    </w:p>
    <w:p>
      <w:pPr>
        <w:spacing w:after="40" w:before="120"/>
        <w:jc w:val="center"/>
      </w:pPr>
      <w:r>
        <w:drawing>
          <wp:inline distT="0" distB="0" distL="0" distR="0">
            <wp:extent cx="5715000" cy="2790825"/>
            <wp:effectExtent t="0" r="0" b="0" l="0"/>
            <wp:docPr id="12" name="p1_cloudbuild_bucket.png" descr="The *_cloudbuild bucket is created automatically by Cloud Build for console deploys — normal, not part of Terraform" title="The *_cloudbuild bucket is created automatically by Cloud Build for console deploys — normal, not part of Terra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The *_cloudbuild bucket is created automatically by Cloud Build for console deploys — normal, not part of Terraform</w:t>
      </w:r>
    </w:p>
    <w:p>
      <w:pPr>
        <w:pStyle w:val="Heading2"/>
      </w:pPr>
      <w:r>
        <w:t xml:space="preserve">5.5 Checking the receipts with SQL</w:t>
      </w:r>
    </w:p>
    <w:p>
      <w:pPr>
        <w:spacing w:after="120"/>
      </w:pPr>
      <w:r>
        <w:rPr>
          <w:b/>
          <w:bCs/>
        </w:rPr>
        <w:t xml:space="preserve">Query 1 — every receipt per day.</w:t>
      </w:r>
      <w:r>
        <w:t xml:space="preserve"> Totals look inflated because each re-load and each verify run writes its own receipt: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w:t>
      </w:r>
    </w:p>
    <w:p>
      <w:pPr>
        <w:shd w:fill="F3F4F6" w:color="auto" w:val="clear"/>
        <w:spacing w:after="0" w:before="0" w:line="240"/>
        <w:ind w:left="120" w:right="120"/>
      </w:pPr>
      <w:r>
        <w:rPr>
          <w:rFonts w:ascii="Consolas" w:cs="Consolas" w:eastAsia="Consolas" w:hAnsi="Consolas"/>
          <w:sz w:val="15"/>
          <w:szCs w:val="15"/>
        </w:rPr>
        <w:t xml:space="preserve">       count(distinct dataset) as datasets,</w:t>
      </w:r>
    </w:p>
    <w:p>
      <w:pPr>
        <w:shd w:fill="F3F4F6" w:color="auto" w:val="clear"/>
        <w:spacing w:after="0" w:before="0" w:line="240"/>
        <w:ind w:left="120" w:right="120"/>
      </w:pPr>
      <w:r>
        <w:rPr>
          <w:rFonts w:ascii="Consolas" w:cs="Consolas" w:eastAsia="Consolas" w:hAnsi="Consolas"/>
          <w:sz w:val="15"/>
          <w:szCs w:val="15"/>
        </w:rPr>
        <w:t xml:space="preserve">       sum(row_count) as total_rows        -- note: "rows" is a reserved word in BigQuery</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group by business_date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w:t>
      </w:r>
    </w:p>
    <w:p>
      <w:pPr>
        <w:spacing w:after="120"/>
      </w:pPr>
    </w:p>
    <w:p>
      <w:pPr>
        <w:spacing w:after="40" w:before="120"/>
        <w:jc w:val="center"/>
      </w:pPr>
      <w:r>
        <w:drawing>
          <wp:inline distT="0" distB="0" distL="0" distR="0">
            <wp:extent cx="5715000" cy="2828925"/>
            <wp:effectExtent t="0" r="0" b="0" l="0"/>
            <wp:docPr id="13" name="p1_q_all_receipts.png" descr="9 datasets every day; totals inflated by re-runs (13 Oct had the most)" title="9 datasets every day; totals inflated by re-runs (13 Oct had th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9 datasets every day; totals inflated by re-runs (13 Oct had the most)</w:t>
      </w:r>
    </w:p>
    <w:p>
      <w:pPr>
        <w:spacing w:after="120"/>
      </w:pPr>
      <w:r>
        <w:rPr>
          <w:b/>
          <w:bCs/>
        </w:rPr>
        <w:t xml:space="preserve">Query 2 — the true size of each day</w:t>
      </w:r>
      <w:r>
        <w:t xml:space="preserve"> (latest receipt per table and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w:t>
      </w:r>
    </w:p>
    <w:p>
      <w:pPr>
        <w:shd w:fill="F3F4F6" w:color="auto" w:val="clear"/>
        <w:spacing w:after="0" w:before="0" w:line="240"/>
        <w:ind w:left="120" w:right="120"/>
      </w:pPr>
      <w:r>
        <w:rPr>
          <w:rFonts w:ascii="Consolas" w:cs="Consolas" w:eastAsia="Consolas" w:hAnsi="Consolas"/>
          <w:sz w:val="15"/>
          <w:szCs w:val="15"/>
        </w:rPr>
        <w:t xml:space="preserve">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group by business_date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w:t>
      </w:r>
    </w:p>
    <w:p>
      <w:pPr>
        <w:spacing w:after="120"/>
      </w:pPr>
    </w:p>
    <w:p>
      <w:pPr>
        <w:spacing w:after="40" w:before="120"/>
        <w:jc w:val="center"/>
      </w:pPr>
      <w:r>
        <w:drawing>
          <wp:inline distT="0" distB="0" distL="0" distR="0">
            <wp:extent cx="5715000" cy="2790825"/>
            <wp:effectExtent t="0" r="0" b="0" l="0"/>
            <wp:docPr id="14" name="p1_q_latest_receipts.png" descr="True day sizes: 11 Oct 61,252 · 12 Oct 76,227 · 13 Oct 77,639" title="True day sizes: 11 Oct 61,252 · 12 Oct 76,227 · 13 Oct 7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True day sizes: 11 Oct 61,252 · 12 Oct 76,227 · 13 Oct 77,639</w:t>
      </w:r>
    </w:p>
    <w:p>
      <w:pPr>
        <w:spacing w:after="120"/>
      </w:pPr>
      <w:r>
        <w:rPr>
          <w:b/>
          <w:bCs/>
        </w:rPr>
        <w:t xml:space="preserve">Query 3 — which tables make 11 Oct smaller:</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w:t>
      </w:r>
    </w:p>
    <w:p>
      <w:pPr>
        <w:shd w:fill="F3F4F6" w:color="auto" w:val="clear"/>
        <w:spacing w:after="0" w:before="0" w:line="240"/>
        <w:ind w:left="120" w:right="120"/>
      </w:pPr>
      <w:r>
        <w:rPr>
          <w:rFonts w:ascii="Consolas" w:cs="Consolas" w:eastAsia="Consolas" w:hAnsi="Consolas"/>
          <w:sz w:val="15"/>
          <w:szCs w:val="15"/>
        </w:rPr>
        <w:t xml:space="preserve">       sum(if(business_date='2026-10-11', row_count, 0)) as oct_11,</w:t>
      </w:r>
    </w:p>
    <w:p>
      <w:pPr>
        <w:shd w:fill="F3F4F6" w:color="auto" w:val="clear"/>
        <w:spacing w:after="0" w:before="0" w:line="240"/>
        <w:ind w:left="120" w:right="120"/>
      </w:pPr>
      <w:r>
        <w:rPr>
          <w:rFonts w:ascii="Consolas" w:cs="Consolas" w:eastAsia="Consolas" w:hAnsi="Consolas"/>
          <w:sz w:val="15"/>
          <w:szCs w:val="15"/>
        </w:rPr>
        <w:t xml:space="preserve">       sum(if(business_date='2026-10-12', row_count, 0)) as oct_12,</w:t>
      </w:r>
    </w:p>
    <w:p>
      <w:pPr>
        <w:shd w:fill="F3F4F6" w:color="auto" w:val="clear"/>
        <w:spacing w:after="0" w:before="0" w:line="240"/>
        <w:ind w:left="120" w:right="120"/>
      </w:pPr>
      <w:r>
        <w:rPr>
          <w:rFonts w:ascii="Consolas" w:cs="Consolas" w:eastAsia="Consolas" w:hAnsi="Consolas"/>
          <w:sz w:val="15"/>
          <w:szCs w:val="15"/>
        </w:rPr>
        <w:t xml:space="preserve">       sum(if(business_date='2026-10-13', row_count, 0)) as oct_13</w:t>
      </w:r>
    </w:p>
    <w:p>
      <w:pPr>
        <w:shd w:fill="F3F4F6" w:color="auto" w:val="clear"/>
        <w:spacing w:after="0" w:before="0" w:line="240"/>
        <w:ind w:left="120" w:right="120"/>
      </w:pPr>
      <w:r>
        <w:rPr>
          <w:rFonts w:ascii="Consolas" w:cs="Consolas" w:eastAsia="Consolas" w:hAnsi="Consolas"/>
          <w:sz w:val="15"/>
          <w:szCs w:val="15"/>
        </w:rPr>
        <w:t xml:space="preserve">from (</w:t>
      </w:r>
    </w:p>
    <w:p>
      <w:pPr>
        <w:shd w:fill="F3F4F6" w:color="auto" w:val="clear"/>
        <w:spacing w:after="0" w:before="0" w:line="240"/>
        <w:ind w:left="120" w:right="120"/>
      </w:pPr>
      <w:r>
        <w:rPr>
          <w:rFonts w:ascii="Consolas" w:cs="Consolas" w:eastAsia="Consolas" w:hAnsi="Consolas"/>
          <w:sz w:val="15"/>
          <w:szCs w:val="15"/>
        </w:rPr>
        <w:t xml:space="preserve">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group by dataset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dataset;</w:t>
      </w:r>
    </w:p>
    <w:p>
      <w:pPr>
        <w:spacing w:after="120"/>
      </w:pPr>
    </w:p>
    <w:p>
      <w:pPr>
        <w:spacing w:after="40" w:before="120"/>
        <w:jc w:val="center"/>
      </w:pPr>
      <w:r>
        <w:drawing>
          <wp:inline distT="0" distB="0" distL="0" distR="0">
            <wp:extent cx="5715000" cy="2847975"/>
            <wp:effectExtent t="0" r="0" b="0" l="0"/>
            <wp:docPr id="15" name="p1_q_by_dataset.png" descr="Encounters identical every day; claims and lab results short on 11 Oct" title="Encounters identical every day; claims and lab results short on 11 O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55555"/>
          <w:sz w:val="18"/>
          <w:szCs w:val="18"/>
        </w:rPr>
        <w:t xml:space="preserve">Encounters identical every day; claims and lab results short on 11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11 Oct is short because it is the </w:t>
            </w:r>
            <w:r>
              <w:rPr>
                <w:b/>
                <w:bCs/>
              </w:rPr>
              <w:t xml:space="preserve">first generated day</w:t>
            </w:r>
            <w:r>
              <w:t xml:space="preserve">. Its 00:00–05:30 IST slice falls on 10 Oct in UTC, which was never generated. Encounters are cut on the hospital-local day so they are complete; claims (5,334) and lab results (13,764) are recorded in UTC so they lose the early-morning slice. This is the built-in "UTC vs facility day" edge case, handled correctly. Use 12 and 13 Oct as the "normal" days.</w:t>
            </w:r>
          </w:p>
        </w:tc>
      </w:tr>
    </w:tbl>
    <w:p>
      <w:pPr>
        <w:spacing w:after="160"/>
      </w:pPr>
    </w:p>
    <w:p>
      <w:pPr>
        <w:spacing w:after="40" w:before="120"/>
        <w:jc w:val="center"/>
      </w:pPr>
      <w:r>
        <w:drawing>
          <wp:inline distT="0" distB="0" distL="0" distR="0">
            <wp:extent cx="5715000" cy="2867025"/>
            <wp:effectExtent t="0" r="0" b="0" l="0"/>
            <wp:docPr id="16" name="p1_ci_green.png" descr="CI green on commit 3e37dac (load fix + Windows compose fix)" title="CI green on commit 3e37dac (load fix + Windows compos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CI green on commit 3e37dac (load fix + Windows compose fix)</w:t>
      </w:r>
    </w:p>
    <w:p>
      <w:pPr>
        <w:pStyle w:val="Heading2"/>
      </w:pPr>
      <w:r>
        <w:t xml:space="preserve">5.6 Housekeeping</w:t>
      </w:r>
    </w:p>
    <w:p>
      <w:pPr>
        <w:spacing w:after="120"/>
      </w:pPr>
      <w:r>
        <w:rPr>
          <w:rFonts w:ascii="Consolas" w:cs="Consolas" w:eastAsia="Consolas" w:hAnsi="Consolas"/>
          <w:color w:val="7A2E0E"/>
          <w:sz w:val="19"/>
          <w:szCs w:val="19"/>
        </w:rPr>
        <w:t xml:space="preserve">make trigger</w:t>
      </w:r>
      <w:r>
        <w:t xml:space="preserve"> unpauses the DAGs. Their schedule is 01:00 IST (19:30 UTC) and would load "yesterday", for which no data was generated. </w:t>
      </w:r>
      <w:r>
        <w:rPr>
          <w:b/>
          <w:bCs/>
        </w:rPr>
        <w:t xml:space="preserve">Switch the three DAG toggles off in the Airflow UI</w:t>
      </w:r>
      <w:r>
        <w:t xml:space="preserve"> after manual runs (the CLI pause did not always take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archive keeps an untouchable original of every load. If a load goes wrong, or the source has since archived the records, any day can be replayed exactly as received — this is what Phase 4's </w:t>
            </w:r>
            <w:r>
              <w:rPr>
                <w:rFonts w:ascii="Consolas" w:cs="Consolas" w:eastAsia="Consolas" w:hAnsi="Consolas"/>
                <w:color w:val="7A2E0E"/>
                <w:sz w:val="19"/>
                <w:szCs w:val="19"/>
              </w:rPr>
              <w:t xml:space="preserve">reextract_from_raw</w:t>
            </w:r>
            <w:r>
              <w:t xml:space="preserve"> fix uses.</w:t>
            </w:r>
          </w:p>
        </w:tc>
      </w:tr>
    </w:tbl>
    <w:p>
      <w:pPr>
        <w:spacing w:after="160"/>
      </w:pPr>
    </w:p>
    <w:p>
      <w:pPr>
        <w:pStyle w:val="Heading1"/>
        <w:pageBreakBefore/>
      </w:pPr>
      <w:r>
        <w:t xml:space="preserve">6. Phase 2 — dbt models and reconciliation checks</w:t>
      </w:r>
    </w:p>
    <w:p>
      <w:pPr>
        <w:spacing w:after="120"/>
      </w:pPr>
      <w:r>
        <w:rPr>
          <w:b/>
          <w:bCs/>
        </w:rPr>
        <w:t xml:space="preserve">Status:</w:t>
      </w:r>
      <w:r>
        <w:t xml:space="preserve"> ✅ exit gate passed 22 Oct 2026 — every planned failure is caught (T2–T7, T11) and evidence holds no values. The console Reconciliation screen is deferred to Phase 3.</w:t>
      </w:r>
    </w:p>
    <w:p>
      <w:pPr>
        <w:pStyle w:val="Heading2"/>
      </w:pPr>
      <w:r>
        <w:t xml:space="preserve">What it does</w:t>
      </w:r>
    </w:p>
    <w:p>
      <w:pPr>
        <w:spacing w:after="120"/>
      </w:pPr>
      <w:r>
        <w:rPr>
          <w:b/>
          <w:bCs/>
        </w:rPr>
        <w:t xml:space="preserve">dbt</w:t>
      </w:r>
      <w:r>
        <w:t xml:space="preserve"> builds clean tables from </w:t>
      </w:r>
      <w:r>
        <w:rPr>
          <w:rFonts w:ascii="Consolas" w:cs="Consolas" w:eastAsia="Consolas" w:hAnsi="Consolas"/>
          <w:color w:val="7A2E0E"/>
          <w:sz w:val="19"/>
          <w:szCs w:val="19"/>
        </w:rPr>
        <w:t xml:space="preserve">raw</w:t>
      </w:r>
      <w:r>
        <w:t xml:space="preserve"> into </w:t>
      </w:r>
      <w:r>
        <w:rPr>
          <w:rFonts w:ascii="Consolas" w:cs="Consolas" w:eastAsia="Consolas" w:hAnsi="Consolas"/>
          <w:color w:val="7A2E0E"/>
          <w:sz w:val="19"/>
          <w:szCs w:val="19"/>
        </w:rPr>
        <w:t xml:space="preserve">audit</w:t>
      </w:r>
      <w:r>
        <w:t xml:space="preserve"> using SQL, and runs tests on them. Phase 2 adds the tests that compare each day with its </w:t>
      </w:r>
      <w:r>
        <w:rPr>
          <w:b/>
          <w:bCs/>
        </w:rPr>
        <w:t xml:space="preserve">receipt</w:t>
      </w:r>
      <w:r>
        <w:t xml:space="preserve">, so a load that "succeeded" but lost data is caught.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raw.&lt;table&gt;  ──dbt build──►  audit.stg_&lt;table&gt;  ──►  audit marts (dim_/fct_)</w:t>
      </w:r>
    </w:p>
    <w:p>
      <w:pPr>
        <w:shd w:fill="F3F4F6" w:color="auto" w:val="clear"/>
        <w:spacing w:after="0" w:before="0" w:line="240"/>
        <w:ind w:left="120" w:right="120"/>
      </w:pPr>
      <w:r>
        <w:rPr>
          <w:rFonts w:ascii="Consolas" w:cs="Consolas" w:eastAsia="Consolas" w:hAnsi="Consolas"/>
          <w:sz w:val="15"/>
          <w:szCs w:val="15"/>
        </w:rPr>
        <w:t xml:space="preserve">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 tests compare stg against ops.control_totals (the receipts)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1 records the receipt; Phase 2 is where the warehouse is actually checked against it. Without these tests a green run still proves nothing about the data.</w:t>
            </w:r>
          </w:p>
        </w:tc>
      </w:tr>
    </w:tbl>
    <w:p>
      <w:pPr>
        <w:spacing w:after="160"/>
      </w:pPr>
    </w:p>
    <w:p>
      <w:pPr>
        <w:pStyle w:val="Heading2"/>
      </w:pPr>
      <w:r>
        <w:t xml:space="preserve">How a dbt build works</w:t>
      </w:r>
    </w:p>
    <w:p>
      <w:pPr>
        <w:pStyle w:val="ListParagraph"/>
        <w:numPr>
          <w:ilvl w:val="0"/>
          <w:numId w:val="4"/>
        </w:numPr>
        <w:spacing w:after="60"/>
      </w:pPr>
      <w:r>
        <w:t xml:space="preserve">You run </w:t>
      </w:r>
      <w:r>
        <w:rPr>
          <w:rFonts w:ascii="Consolas" w:cs="Consolas" w:eastAsia="Consolas" w:hAnsi="Consolas"/>
          <w:color w:val="7A2E0E"/>
          <w:sz w:val="19"/>
          <w:szCs w:val="19"/>
        </w:rPr>
        <w:t xml:space="preserve">dbt build --vars '{business_date: 2026-10-13}'</w:t>
      </w:r>
      <w:r>
        <w:t xml:space="preserve">.</w:t>
      </w:r>
    </w:p>
    <w:p>
      <w:pPr>
        <w:pStyle w:val="ListParagraph"/>
        <w:numPr>
          <w:ilvl w:val="0"/>
          <w:numId w:val="4"/>
        </w:numPr>
        <w:spacing w:after="60"/>
      </w:pPr>
      <w:r>
        <w:t xml:space="preserve">Each staging model reads </w:t>
      </w:r>
      <w:r>
        <w:rPr>
          <w:rFonts w:ascii="Consolas" w:cs="Consolas" w:eastAsia="Consolas" w:hAnsi="Consolas"/>
          <w:color w:val="7A2E0E"/>
          <w:sz w:val="19"/>
          <w:szCs w:val="19"/>
        </w:rPr>
        <w:t xml:space="preserve">raw</w:t>
      </w:r>
      <w:r>
        <w:t xml:space="preserve"> for </w:t>
      </w:r>
      <w:r>
        <w:rPr>
          <w:b/>
          <w:bCs/>
        </w:rPr>
        <w:t xml:space="preserve">13 Oct and the 2 days before</w:t>
      </w:r>
      <w:r>
        <w:t xml:space="preserve"> (3-day look-back), keeps one row per ID per day (latest version), and </w:t>
      </w:r>
      <w:r>
        <w:rPr>
          <w:b/>
          <w:bCs/>
        </w:rPr>
        <w:t xml:space="preserve">replaces</w:t>
      </w:r>
      <w:r>
        <w:t xml:space="preserve"> those 3 days in </w:t>
      </w:r>
      <w:r>
        <w:rPr>
          <w:rFonts w:ascii="Consolas" w:cs="Consolas" w:eastAsia="Consolas" w:hAnsi="Consolas"/>
          <w:color w:val="7A2E0E"/>
          <w:sz w:val="19"/>
          <w:szCs w:val="19"/>
        </w:rPr>
        <w:t xml:space="preserve">audit</w:t>
      </w:r>
      <w:r>
        <w:t xml:space="preserve">.</w:t>
      </w:r>
    </w:p>
    <w:p>
      <w:pPr>
        <w:pStyle w:val="ListParagraph"/>
        <w:numPr>
          <w:ilvl w:val="0"/>
          <w:numId w:val="4"/>
        </w:numPr>
        <w:spacing w:after="60"/>
      </w:pPr>
      <w:r>
        <w:t xml:space="preserve">Each model's tests run right after it is built.</w:t>
      </w:r>
    </w:p>
    <w:p>
      <w:pPr>
        <w:pStyle w:val="ListParagraph"/>
        <w:numPr>
          <w:ilvl w:val="0"/>
          <w:numId w:val="4"/>
        </w:numPr>
        <w:spacing w:after="60"/>
      </w:pPr>
      <w:r>
        <w:t xml:space="preserve">Marts are built from staging and tested.</w:t>
      </w:r>
    </w:p>
    <w:p>
      <w:pPr>
        <w:pStyle w:val="ListParagraph"/>
        <w:numPr>
          <w:ilvl w:val="0"/>
          <w:numId w:val="4"/>
        </w:numPr>
        <w:spacing w:after="60"/>
      </w:pPr>
      <w:r>
        <w:t xml:space="preserve">At the very end, a check confirms no test was skipped.</w:t>
      </w:r>
    </w:p>
    <w:p>
      <w:pPr>
        <w:spacing w:after="60"/>
      </w:pPr>
    </w:p>
    <w:p>
      <w:pPr>
        <w:pStyle w:val="Heading2"/>
      </w:pPr>
      <w:r>
        <w:t xml:space="preserve">Files created in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shd w:fill="1F4E5F" w:color="auto" w:val="clear"/>
            <w:tcMar>
              <w:top w:type="dxa" w:w="60"/>
              <w:left w:type="dxa" w:w="100"/>
              <w:bottom w:type="dxa" w:w="60"/>
              <w:right w:type="dxa" w:w="100"/>
            </w:tcMar>
          </w:tcPr>
          <w:p>
            <w:pPr>
              <w:spacing w:after="0"/>
            </w:pPr>
            <w:r>
              <w:rPr>
                <w:b/>
                <w:bCs/>
                <w:color w:val="FFFFFF"/>
                <w:sz w:val="19"/>
                <w:szCs w:val="19"/>
              </w:rPr>
              <w:t xml:space="preserve">File (under </w:t>
            </w:r>
            <w:r>
              <w:rPr>
                <w:rFonts w:ascii="Consolas" w:cs="Consolas" w:eastAsia="Consolas" w:hAnsi="Consolas"/>
                <w:b/>
                <w:bCs/>
                <w:color w:val="FFFFFF"/>
                <w:sz w:val="19"/>
                <w:szCs w:val="19"/>
              </w:rPr>
              <w:t xml:space="preserve">dbt/reconcile/</w:t>
            </w:r>
            <w:r>
              <w:rPr>
                <w:b/>
                <w:bCs/>
                <w:color w:val="FFFFFF"/>
                <w:sz w:val="19"/>
                <w:szCs w:val="19"/>
              </w:rPr>
              <w:t xml:space="preserve">)</w:t>
            </w:r>
          </w:p>
        </w:tc>
        <w:tc>
          <w:tcPr>
            <w:tcW w:type="dxa" w:w="4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models/staging/stg_encounters.sql</w:t>
            </w:r>
          </w:p>
        </w:tc>
        <w:tc>
          <w:tcPr>
            <w:tcW w:type="dxa" w:w="4326"/>
            <w:tcMar>
              <w:top w:type="dxa" w:w="60"/>
              <w:left w:type="dxa" w:w="100"/>
              <w:bottom w:type="dxa" w:w="60"/>
              <w:right w:type="dxa" w:w="100"/>
            </w:tcMar>
          </w:tcPr>
          <w:p>
            <w:pPr>
              <w:spacing w:after="0"/>
            </w:pPr>
            <w:r>
              <w:rPr>
                <w:sz w:val="19"/>
                <w:szCs w:val="19"/>
              </w:rPr>
              <w:t xml:space="preserve">Clean encounters, dedupe by latest </w:t>
            </w:r>
            <w:r>
              <w:rPr>
                <w:rFonts w:ascii="Consolas" w:cs="Consolas" w:eastAsia="Consolas" w:hAnsi="Consolas"/>
                <w:color w:val="7A2E0E"/>
                <w:sz w:val="19"/>
                <w:szCs w:val="19"/>
              </w:rPr>
              <w:t xml:space="preserve">updated_at</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models/staging/stg_claims.sql</w:t>
            </w:r>
          </w:p>
        </w:tc>
        <w:tc>
          <w:tcPr>
            <w:tcW w:type="dxa" w:w="4326"/>
            <w:shd w:fill="F7F9FA" w:color="auto" w:val="clear"/>
            <w:tcMar>
              <w:top w:type="dxa" w:w="60"/>
              <w:left w:type="dxa" w:w="100"/>
              <w:bottom w:type="dxa" w:w="60"/>
              <w:right w:type="dxa" w:w="100"/>
            </w:tcMar>
          </w:tcPr>
          <w:p>
            <w:pPr>
              <w:spacing w:after="0"/>
            </w:pPr>
            <w:r>
              <w:rPr>
                <w:sz w:val="19"/>
                <w:szCs w:val="19"/>
              </w:rPr>
              <w:t xml:space="preserve">Clean claims, dedupe by </w:t>
            </w:r>
            <w:r>
              <w:rPr>
                <w:rFonts w:ascii="Consolas" w:cs="Consolas" w:eastAsia="Consolas" w:hAnsi="Consolas"/>
                <w:color w:val="7A2E0E"/>
                <w:sz w:val="19"/>
                <w:szCs w:val="19"/>
              </w:rPr>
              <w:t xml:space="preserve">_source_snapshot_ts</w:t>
            </w:r>
            <w:r>
              <w:rPr>
                <w:sz w:val="19"/>
                <w:szCs w:val="19"/>
              </w:rPr>
              <w:t xml:space="preserve">; adds </w:t>
            </w:r>
            <w:r>
              <w:rPr>
                <w:rFonts w:ascii="Consolas" w:cs="Consolas" w:eastAsia="Consolas" w:hAnsi="Consolas"/>
                <w:color w:val="7A2E0E"/>
                <w:sz w:val="19"/>
                <w:szCs w:val="19"/>
              </w:rPr>
              <w:t xml:space="preserve">is_reversed</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models/staging/stg_lab_results.sql</w:t>
            </w:r>
          </w:p>
        </w:tc>
        <w:tc>
          <w:tcPr>
            <w:tcW w:type="dxa" w:w="4326"/>
            <w:tcMar>
              <w:top w:type="dxa" w:w="60"/>
              <w:left w:type="dxa" w:w="100"/>
              <w:bottom w:type="dxa" w:w="60"/>
              <w:right w:type="dxa" w:w="100"/>
            </w:tcMar>
          </w:tcPr>
          <w:p>
            <w:pPr>
              <w:spacing w:after="0"/>
            </w:pPr>
            <w:r>
              <w:rPr>
                <w:sz w:val="19"/>
                <w:szCs w:val="19"/>
              </w:rPr>
              <w:t xml:space="preserve">Clean lab results</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models/staging/_staging.yml</w:t>
            </w:r>
          </w:p>
        </w:tc>
        <w:tc>
          <w:tcPr>
            <w:tcW w:type="dxa" w:w="4326"/>
            <w:shd w:fill="F7F9FA" w:color="auto" w:val="clear"/>
            <w:tcMar>
              <w:top w:type="dxa" w:w="60"/>
              <w:left w:type="dxa" w:w="100"/>
              <w:bottom w:type="dxa" w:w="60"/>
              <w:right w:type="dxa" w:w="100"/>
            </w:tcMar>
          </w:tcPr>
          <w:p>
            <w:pPr>
              <w:spacing w:after="0"/>
            </w:pPr>
            <w:r>
              <w:rPr>
                <w:sz w:val="19"/>
                <w:szCs w:val="19"/>
              </w:rPr>
              <w:t xml:space="preserve">Tests attached to the staging models</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tests/generic/reconcile_to_control_totals.sql</w:t>
            </w:r>
          </w:p>
        </w:tc>
        <w:tc>
          <w:tcPr>
            <w:tcW w:type="dxa" w:w="4326"/>
            <w:tcMar>
              <w:top w:type="dxa" w:w="60"/>
              <w:left w:type="dxa" w:w="100"/>
              <w:bottom w:type="dxa" w:w="60"/>
              <w:right w:type="dxa" w:w="100"/>
            </w:tcMar>
          </w:tcPr>
          <w:p>
            <w:pPr>
              <w:spacing w:after="0"/>
            </w:pPr>
            <w:r>
              <w:rPr>
                <w:sz w:val="19"/>
                <w:szCs w:val="19"/>
              </w:rPr>
              <w:t xml:space="preserve">Data vs receipt (rows, IDs, empty amounts, ₹)</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tests/generic/control_totals_present.sql</w:t>
            </w:r>
          </w:p>
        </w:tc>
        <w:tc>
          <w:tcPr>
            <w:tcW w:type="dxa" w:w="4326"/>
            <w:shd w:fill="F7F9FA" w:color="auto" w:val="clear"/>
            <w:tcMar>
              <w:top w:type="dxa" w:w="60"/>
              <w:left w:type="dxa" w:w="100"/>
              <w:bottom w:type="dxa" w:w="60"/>
              <w:right w:type="dxa" w:w="100"/>
            </w:tcMar>
          </w:tcPr>
          <w:p>
            <w:pPr>
              <w:spacing w:after="0"/>
            </w:pPr>
            <w:r>
              <w:rPr>
                <w:sz w:val="19"/>
                <w:szCs w:val="19"/>
              </w:rPr>
              <w:t xml:space="preserve">Every batch has exactly one receipt</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tests/raw_claims_no_duplicates.sql</w:t>
            </w:r>
          </w:p>
        </w:tc>
        <w:tc>
          <w:tcPr>
            <w:tcW w:type="dxa" w:w="4326"/>
            <w:tcMar>
              <w:top w:type="dxa" w:w="60"/>
              <w:left w:type="dxa" w:w="100"/>
              <w:bottom w:type="dxa" w:w="60"/>
              <w:right w:type="dxa" w:w="100"/>
            </w:tcMar>
          </w:tcPr>
          <w:p>
            <w:pPr>
              <w:spacing w:after="0"/>
            </w:pPr>
            <w:r>
              <w:rPr>
                <w:sz w:val="19"/>
                <w:szCs w:val="19"/>
              </w:rPr>
              <w:t xml:space="preserve">Warning when raw has duplicate claims (T4)</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models/marts/dim_encounters.sql</w:t>
            </w:r>
            <w:r>
              <w:rPr>
                <w:sz w:val="19"/>
                <w:szCs w:val="19"/>
              </w:rPr>
              <w:t xml:space="preserve">, </w:t>
            </w:r>
            <w:r>
              <w:rPr>
                <w:rFonts w:ascii="Consolas" w:cs="Consolas" w:eastAsia="Consolas" w:hAnsi="Consolas"/>
                <w:color w:val="7A2E0E"/>
                <w:sz w:val="19"/>
                <w:szCs w:val="19"/>
              </w:rPr>
              <w:t xml:space="preserve">fct_daily_claims.sql</w:t>
            </w:r>
            <w:r>
              <w:rPr>
                <w:sz w:val="19"/>
                <w:szCs w:val="19"/>
              </w:rPr>
              <w:t xml:space="preserve">, </w:t>
            </w:r>
            <w:r>
              <w:rPr>
                <w:rFonts w:ascii="Consolas" w:cs="Consolas" w:eastAsia="Consolas" w:hAnsi="Consolas"/>
                <w:color w:val="7A2E0E"/>
                <w:sz w:val="19"/>
                <w:szCs w:val="19"/>
              </w:rPr>
              <w:t xml:space="preserve">fct_bed_occupancy.sql</w:t>
            </w:r>
            <w:r>
              <w:rPr>
                <w:sz w:val="19"/>
                <w:szCs w:val="19"/>
              </w:rPr>
              <w:t xml:space="preserve">, </w:t>
            </w:r>
            <w:r>
              <w:rPr>
                <w:rFonts w:ascii="Consolas" w:cs="Consolas" w:eastAsia="Consolas" w:hAnsi="Consolas"/>
                <w:color w:val="7A2E0E"/>
                <w:sz w:val="19"/>
                <w:szCs w:val="19"/>
              </w:rPr>
              <w:t xml:space="preserve">_marts.yml</w:t>
            </w:r>
          </w:p>
        </w:tc>
        <w:tc>
          <w:tcPr>
            <w:tcW w:type="dxa" w:w="4326"/>
            <w:shd w:fill="F7F9FA" w:color="auto" w:val="clear"/>
            <w:tcMar>
              <w:top w:type="dxa" w:w="60"/>
              <w:left w:type="dxa" w:w="100"/>
              <w:bottom w:type="dxa" w:w="60"/>
              <w:right w:type="dxa" w:w="100"/>
            </w:tcMar>
          </w:tcPr>
          <w:p>
            <w:pPr>
              <w:spacing w:after="0"/>
            </w:pPr>
            <w:r>
              <w:rPr>
                <w:sz w:val="19"/>
                <w:szCs w:val="19"/>
              </w:rPr>
              <w:t xml:space="preserve">Report tables and their tests (step 6)</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tests/fct_daily_claims_matches_staging.sql</w:t>
            </w:r>
          </w:p>
        </w:tc>
        <w:tc>
          <w:tcPr>
            <w:tcW w:type="dxa" w:w="4326"/>
            <w:tcMar>
              <w:top w:type="dxa" w:w="60"/>
              <w:left w:type="dxa" w:w="100"/>
              <w:bottom w:type="dxa" w:w="60"/>
              <w:right w:type="dxa" w:w="100"/>
            </w:tcMar>
          </w:tcPr>
          <w:p>
            <w:pPr>
              <w:spacing w:after="0"/>
            </w:pPr>
            <w:r>
              <w:rPr>
                <w:sz w:val="19"/>
                <w:szCs w:val="19"/>
              </w:rPr>
              <w:t xml:space="preserve">Report adds up to staging (step 6)</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macros/assert_expected_tests.sql</w:t>
            </w:r>
            <w:r>
              <w:rPr>
                <w:sz w:val="19"/>
                <w:szCs w:val="19"/>
              </w:rPr>
              <w:t xml:space="preserve">, </w:t>
            </w:r>
            <w:r>
              <w:rPr>
                <w:rFonts w:ascii="Consolas" w:cs="Consolas" w:eastAsia="Consolas" w:hAnsi="Consolas"/>
                <w:color w:val="7A2E0E"/>
                <w:sz w:val="19"/>
                <w:szCs w:val="19"/>
              </w:rPr>
              <w:t xml:space="preserve">dbt_project.yml</w:t>
            </w:r>
          </w:p>
        </w:tc>
        <w:tc>
          <w:tcPr>
            <w:tcW w:type="dxa" w:w="4326"/>
            <w:shd w:fill="F7F9FA" w:color="auto" w:val="clear"/>
            <w:tcMar>
              <w:top w:type="dxa" w:w="60"/>
              <w:left w:type="dxa" w:w="100"/>
              <w:bottom w:type="dxa" w:w="60"/>
              <w:right w:type="dxa" w:w="100"/>
            </w:tcMar>
          </w:tcPr>
          <w:p>
            <w:pPr>
              <w:spacing w:after="0"/>
            </w:pPr>
            <w:r>
              <w:rPr>
                <w:sz w:val="19"/>
                <w:szCs w:val="19"/>
              </w:rPr>
              <w:t xml:space="preserve">Skipped-test rule, policy label default (step 7)</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r>
              <w:rPr>
                <w:sz w:val="19"/>
                <w:szCs w:val="19"/>
              </w:rPr>
              <w:t xml:space="preserve">, </w:t>
            </w:r>
            <w:r>
              <w:rPr>
                <w:rFonts w:ascii="Consolas" w:cs="Consolas" w:eastAsia="Consolas" w:hAnsi="Consolas"/>
                <w:color w:val="7A2E0E"/>
                <w:sz w:val="19"/>
                <w:szCs w:val="19"/>
              </w:rPr>
              <w:t xml:space="preserve">ingest/Dockerfile</w:t>
            </w:r>
            <w:r>
              <w:rPr>
                <w:sz w:val="19"/>
                <w:szCs w:val="19"/>
              </w:rPr>
              <w:t xml:space="preserve">, </w:t>
            </w:r>
            <w:r>
              <w:rPr>
                <w:rFonts w:ascii="Consolas" w:cs="Consolas" w:eastAsia="Consolas" w:hAnsi="Consolas"/>
                <w:color w:val="7A2E0E"/>
                <w:sz w:val="19"/>
                <w:szCs w:val="19"/>
              </w:rPr>
              <w:t xml:space="preserve">docker-compose.yml</w:t>
            </w:r>
          </w:p>
        </w:tc>
        <w:tc>
          <w:tcPr>
            <w:tcW w:type="dxa" w:w="4326"/>
            <w:tcMar>
              <w:top w:type="dxa" w:w="60"/>
              <w:left w:type="dxa" w:w="100"/>
              <w:bottom w:type="dxa" w:w="60"/>
              <w:right w:type="dxa" w:w="100"/>
            </w:tcMar>
          </w:tcPr>
          <w:p>
            <w:pPr>
              <w:spacing w:after="0"/>
            </w:pPr>
            <w:r>
              <w:rPr>
                <w:sz w:val="19"/>
                <w:szCs w:val="19"/>
              </w:rPr>
              <w:t xml:space="preserve">dbt from Airflow (step 8)</w:t>
            </w:r>
          </w:p>
        </w:tc>
      </w:tr>
    </w:tbl>
    <w:p>
      <w:pPr>
        <w:spacing w:after="160"/>
      </w:pPr>
    </w:p>
    <w:p>
      <w:pPr>
        <w:pStyle w:val="Heading2"/>
      </w:pPr>
      <w:r>
        <w:t xml:space="preserve">Step 1 — Connect dbt to BigQuery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set -a; source .env; set +a          # gives dbt GCP_PROJECT and SA_DBT</w:t>
      </w:r>
    </w:p>
    <w:p>
      <w:pPr>
        <w:shd w:fill="F3F4F6" w:color="auto" w:val="clear"/>
        <w:spacing w:after="0" w:before="0" w:line="240"/>
        <w:ind w:left="120" w:right="120"/>
      </w:pPr>
      <w:r>
        <w:rPr>
          <w:rFonts w:ascii="Consolas" w:cs="Consolas" w:eastAsia="Consolas" w:hAnsi="Consolas"/>
          <w:sz w:val="15"/>
          <w:szCs w:val="15"/>
        </w:rPr>
        <w:t xml:space="preserve">cd dbt/reconcile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debug --profiles-dir .           # → Connection test: [OK connection ok] · All checks passed!</w:t>
      </w:r>
    </w:p>
    <w:p>
      <w:pPr>
        <w:spacing w:after="120"/>
      </w:pPr>
    </w:p>
    <w:p>
      <w:pPr>
        <w:spacing w:after="120"/>
      </w:pPr>
      <w:r>
        <w:t xml:space="preserve">dbt logs in with your Google login and </w:t>
      </w:r>
      <w:r>
        <w:rPr>
          <w:b/>
          <w:bCs/>
        </w:rPr>
        <w:t xml:space="preserve">borrows</w:t>
      </w:r>
      <w:r>
        <w:t xml:space="preserve"> the </w:t>
      </w:r>
      <w:r>
        <w:rPr>
          <w:rFonts w:ascii="Consolas" w:cs="Consolas" w:eastAsia="Consolas" w:hAnsi="Consolas"/>
          <w:color w:val="7A2E0E"/>
          <w:sz w:val="19"/>
          <w:szCs w:val="19"/>
        </w:rPr>
        <w:t xml:space="preserve">sa-dbt</w:t>
      </w:r>
      <w:r>
        <w:t xml:space="preserve"> identity (impersonation; no key file). It builds into </w:t>
      </w:r>
      <w:r>
        <w:rPr>
          <w:rFonts w:ascii="Consolas" w:cs="Consolas" w:eastAsia="Consolas" w:hAnsi="Consolas"/>
          <w:color w:val="7A2E0E"/>
          <w:sz w:val="19"/>
          <w:szCs w:val="19"/>
        </w:rPr>
        <w:t xml:space="preserve">audit</w:t>
      </w:r>
      <w:r>
        <w:t xml:space="preserve">.</w:t>
      </w:r>
    </w:p>
    <w:p>
      <w:pPr>
        <w:pStyle w:val="Heading2"/>
      </w:pPr>
      <w:r>
        <w:t xml:space="preserve">Step 2 — First clean table: stg_encounters</w:t>
      </w:r>
    </w:p>
    <w:p>
      <w:pPr>
        <w:spacing w:after="120"/>
      </w:pPr>
      <w:r>
        <w:t xml:space="preserve">One row per encounter per day; rebuilds only the chosen day plus 2 before it; </w:t>
      </w:r>
      <w:r>
        <w:rPr>
          <w:rFonts w:ascii="Consolas" w:cs="Consolas" w:eastAsia="Consolas" w:hAnsi="Consolas"/>
          <w:color w:val="7A2E0E"/>
          <w:sz w:val="19"/>
          <w:szCs w:val="19"/>
        </w:rPr>
        <w:t xml:space="preserve">full_refresh: false</w:t>
      </w:r>
      <w:r>
        <w:t xml:space="preserve"> so history can never be wiped by accident.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set bd = var('business_date') %}</w:t>
      </w:r>
    </w:p>
    <w:p>
      <w:pPr>
        <w:shd w:fill="F3F4F6" w:color="auto" w:val="clear"/>
        <w:spacing w:after="0" w:before="0" w:line="240"/>
        <w:ind w:left="120" w:right="120"/>
      </w:pPr>
      <w:r>
        <w:rPr>
          <w:rFonts w:ascii="Consolas" w:cs="Consolas" w:eastAsia="Consolas" w:hAnsi="Consolas"/>
          <w:sz w:val="15"/>
          <w:szCs w:val="15"/>
        </w:rPr>
        <w:t xml:space="preserve">{% set lookback = var('lookback_days') | int %}</w:t>
      </w:r>
    </w:p>
    <w:p>
      <w:pPr>
        <w:shd w:fill="F3F4F6" w:color="auto" w:val="clear"/>
        <w:spacing w:after="0" w:before="0" w:line="240"/>
        <w:ind w:left="120" w:right="120"/>
      </w:pPr>
      <w:r>
        <w:rPr>
          <w:rFonts w:ascii="Consolas" w:cs="Consolas" w:eastAsia="Consolas" w:hAnsi="Consolas"/>
          <w:sz w:val="15"/>
          <w:szCs w:val="15"/>
        </w:rPr>
        <w:t xml:space="preserve">{{ config(materialized='incremental', incremental_strategy='insert_overwrite',</w:t>
      </w:r>
    </w:p>
    <w:p>
      <w:pPr>
        <w:shd w:fill="F3F4F6" w:color="auto" w:val="clear"/>
        <w:spacing w:after="0" w:before="0" w:line="240"/>
        <w:ind w:left="120" w:right="120"/>
      </w:pPr>
      <w:r>
        <w:rPr>
          <w:rFonts w:ascii="Consolas" w:cs="Consolas" w:eastAsia="Consolas" w:hAnsi="Consolas"/>
          <w:sz w:val="15"/>
          <w:szCs w:val="15"/>
        </w:rPr>
        <w:t xml:space="preserve">          partition_by={'field': 'business_date', 'data_type': 'date'},</w:t>
      </w:r>
    </w:p>
    <w:p>
      <w:pPr>
        <w:shd w:fill="F3F4F6" w:color="auto" w:val="clear"/>
        <w:spacing w:after="0" w:before="0" w:line="240"/>
        <w:ind w:left="120" w:right="120"/>
      </w:pPr>
      <w:r>
        <w:rPr>
          <w:rFonts w:ascii="Consolas" w:cs="Consolas" w:eastAsia="Consolas" w:hAnsi="Consolas"/>
          <w:sz w:val="15"/>
          <w:szCs w:val="15"/>
        </w:rPr>
        <w:t xml:space="preserve">          cluster_by=['encounter_id'], full_refresh=false, on_schema_change='append_new_columns') }}</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with src as (</w:t>
      </w:r>
    </w:p>
    <w:p>
      <w:pPr>
        <w:shd w:fill="F3F4F6" w:color="auto" w:val="clear"/>
        <w:spacing w:after="0" w:before="0" w:line="240"/>
        <w:ind w:left="120" w:right="120"/>
      </w:pPr>
      <w:r>
        <w:rPr>
          <w:rFonts w:ascii="Consolas" w:cs="Consolas" w:eastAsia="Consolas" w:hAnsi="Consolas"/>
          <w:sz w:val="15"/>
          <w:szCs w:val="15"/>
        </w:rPr>
        <w:t xml:space="preserve">    select * from {{ source('raw', 'encounters') }}</w:t>
      </w:r>
    </w:p>
    <w:p>
      <w:pPr>
        <w:shd w:fill="F3F4F6" w:color="auto" w:val="clear"/>
        <w:spacing w:after="0" w:before="0" w:line="240"/>
        <w:ind w:left="120" w:right="120"/>
      </w:pPr>
      <w:r>
        <w:rPr>
          <w:rFonts w:ascii="Consolas" w:cs="Consolas" w:eastAsia="Consolas" w:hAnsi="Consolas"/>
          <w:sz w:val="15"/>
          <w:szCs w:val="15"/>
        </w:rPr>
        <w:t xml:space="preserve">    {% if is_incremental() %}</w:t>
      </w:r>
    </w:p>
    <w:p>
      <w:pPr>
        <w:shd w:fill="F3F4F6" w:color="auto" w:val="clear"/>
        <w:spacing w:after="0" w:before="0" w:line="240"/>
        <w:ind w:left="120" w:right="120"/>
      </w:pPr>
      <w:r>
        <w:rPr>
          <w:rFonts w:ascii="Consolas" w:cs="Consolas" w:eastAsia="Consolas" w:hAnsi="Consolas"/>
          <w:sz w:val="15"/>
          <w:szCs w:val="15"/>
        </w:rPr>
        <w:t xml:space="preserve">    where business_date between date_sub(date('{{ bd }}'), interval {{ lookback - 1 }} day) and date('{{ bd }}')</w:t>
      </w:r>
    </w:p>
    <w:p>
      <w:pPr>
        <w:shd w:fill="F3F4F6" w:color="auto" w:val="clear"/>
        <w:spacing w:after="0" w:before="0" w:line="240"/>
        <w:ind w:left="120" w:right="120"/>
      </w:pPr>
      <w:r>
        <w:rPr>
          <w:rFonts w:ascii="Consolas" w:cs="Consolas" w:eastAsia="Consolas" w:hAnsi="Consolas"/>
          <w:sz w:val="15"/>
          <w:szCs w:val="15"/>
        </w:rPr>
        <w:t xml:space="preserve">    {% endif %}</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ranked as (</w:t>
      </w:r>
    </w:p>
    <w:p>
      <w:pPr>
        <w:shd w:fill="F3F4F6" w:color="auto" w:val="clear"/>
        <w:spacing w:after="0" w:before="0" w:line="240"/>
        <w:ind w:left="120" w:right="120"/>
      </w:pPr>
      <w:r>
        <w:rPr>
          <w:rFonts w:ascii="Consolas" w:cs="Consolas" w:eastAsia="Consolas" w:hAnsi="Consolas"/>
          <w:sz w:val="15"/>
          <w:szCs w:val="15"/>
        </w:rPr>
        <w:t xml:space="preserve">    select *, row_number() over (partition by business_date, encounter_id</w:t>
      </w:r>
    </w:p>
    <w:p>
      <w:pPr>
        <w:shd w:fill="F3F4F6" w:color="auto" w:val="clear"/>
        <w:spacing w:after="0" w:before="0" w:line="240"/>
        <w:ind w:left="120" w:right="120"/>
      </w:pPr>
      <w:r>
        <w:rPr>
          <w:rFonts w:ascii="Consolas" w:cs="Consolas" w:eastAsia="Consolas" w:hAnsi="Consolas"/>
          <w:sz w:val="15"/>
          <w:szCs w:val="15"/>
        </w:rPr>
        <w:t xml:space="preserve">                                 order by updated_at desc, _batch_id desc) as _rn</w:t>
      </w:r>
    </w:p>
    <w:p>
      <w:pPr>
        <w:shd w:fill="F3F4F6" w:color="auto" w:val="clear"/>
        <w:spacing w:after="0" w:before="0" w:line="240"/>
        <w:ind w:left="120" w:right="120"/>
      </w:pPr>
      <w:r>
        <w:rPr>
          <w:rFonts w:ascii="Consolas" w:cs="Consolas" w:eastAsia="Consolas" w:hAnsi="Consolas"/>
          <w:sz w:val="15"/>
          <w:szCs w:val="15"/>
        </w:rPr>
        <w:t xml:space="preserve">    from src</w:t>
      </w:r>
    </w:p>
    <w:p>
      <w:pPr>
        <w:shd w:fill="F3F4F6" w:color="auto" w:val="clear"/>
        <w:spacing w:after="0" w:before="0" w:line="240"/>
        <w:ind w:left="120" w:right="120"/>
      </w:pPr>
      <w:r>
        <w:rPr>
          <w:rFonts w:ascii="Consolas" w:cs="Consolas" w:eastAsia="Consolas" w:hAnsi="Consolas"/>
          <w:sz w:val="15"/>
          <w:szCs w:val="15"/>
        </w:rPr>
        <w:t xml:space="preserv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select * except (_rn) from ranked where _rn = 1</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--vars '{business_date: 2026-10-13}'</w:t>
      </w:r>
    </w:p>
    <w:p>
      <w:pPr>
        <w:shd w:fill="F3F4F6" w:color="auto" w:val="clear"/>
        <w:spacing w:after="0" w:before="0" w:line="240"/>
        <w:ind w:left="120" w:right="120"/>
      </w:pPr>
      <w:r>
        <w:rPr>
          <w:rFonts w:ascii="Consolas" w:cs="Consolas" w:eastAsia="Consolas" w:hAnsi="Consolas"/>
          <w:sz w:val="15"/>
          <w:szCs w:val="15"/>
        </w:rPr>
        <w:t xml:space="preserve"># first run:  OK created … audit.stg_encounters [CREATE TABLE (30.0k rows)]  · PASS=4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re-runs:    [SCRIPT …]  = only the 3-day window is rebuilt</w:t>
      </w:r>
    </w:p>
    <w:p>
      <w:pPr>
        <w:spacing w:after="120"/>
      </w:pPr>
    </w:p>
    <w:p>
      <w:pPr>
        <w:pStyle w:val="Heading2"/>
      </w:pPr>
      <w:r>
        <w:t xml:space="preserve">Step 3 — The reconciliation test</w:t>
      </w:r>
    </w:p>
    <w:p>
      <w:pPr>
        <w:spacing w:after="120"/>
      </w:pPr>
      <w:r>
        <w:t xml:space="preserve">For each business date it takes the </w:t>
      </w:r>
      <w:r>
        <w:rPr>
          <w:b/>
          <w:bCs/>
        </w:rPr>
        <w:t xml:space="preserve">latest</w:t>
      </w:r>
      <w:r>
        <w:t xml:space="preserve"> receipt (the batch currently in raw) and compares it with what landed in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Receipt column</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Counted in staging</w:t>
            </w:r>
          </w:p>
        </w:tc>
      </w:tr>
      <w:tr>
        <w:trPr>
          <w:tblHeader w:val="off"/>
        </w:trPr>
        <w:tc>
          <w:tcPr>
            <w:tcW w:type="dxa" w:w="2600"/>
            <w:tcMar>
              <w:top w:type="dxa" w:w="60"/>
              <w:left w:type="dxa" w:w="100"/>
              <w:bottom w:type="dxa" w:w="60"/>
              <w:right w:type="dxa" w:w="100"/>
            </w:tcMar>
          </w:tcPr>
          <w:p>
            <w:pPr>
              <w:spacing w:after="0"/>
            </w:pPr>
            <w:r>
              <w:rPr>
                <w:sz w:val="19"/>
                <w:szCs w:val="19"/>
              </w:rPr>
              <w:t xml:space="preserve">Rows</w:t>
            </w:r>
          </w:p>
        </w:tc>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row_count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Unique IDs</w:t>
            </w:r>
          </w:p>
        </w:tc>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distinct_keys</w:t>
            </w:r>
          </w:p>
        </w:tc>
        <w:tc>
          <w:tcPr>
            <w:tcW w:type="dxa" w:w="3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count(distinct id)</w:t>
            </w:r>
          </w:p>
        </w:tc>
      </w:tr>
      <w:tr>
        <w:trPr>
          <w:tblHeader w:val="off"/>
        </w:trPr>
        <w:tc>
          <w:tcPr>
            <w:tcW w:type="dxa" w:w="2600"/>
            <w:tcMar>
              <w:top w:type="dxa" w:w="60"/>
              <w:left w:type="dxa" w:w="100"/>
              <w:bottom w:type="dxa" w:w="60"/>
              <w:right w:type="dxa" w:w="100"/>
            </w:tcMar>
          </w:tcPr>
          <w:p>
            <w:pPr>
              <w:spacing w:after="0"/>
            </w:pPr>
            <w:r>
              <w:rPr>
                <w:sz w:val="19"/>
                <w:szCs w:val="19"/>
              </w:rPr>
              <w:t xml:space="preserve">Empty amounts (claims)</w:t>
            </w:r>
          </w:p>
        </w:tc>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null_amount_count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countif(amount is null)</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 total (claims)</w:t>
            </w:r>
          </w:p>
        </w:tc>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amount_total</w:t>
            </w:r>
          </w:p>
        </w:tc>
        <w:tc>
          <w:tcPr>
            <w:tcW w:type="dxa" w:w="3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sum(amount)</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test reconcile_to_control_totals(model, dataset, key_column, amount_column=none) %}</w:t>
      </w:r>
    </w:p>
    <w:p>
      <w:pPr>
        <w:shd w:fill="F3F4F6" w:color="auto" w:val="clear"/>
        <w:spacing w:after="0" w:before="0" w:line="240"/>
        <w:ind w:left="120" w:right="120"/>
      </w:pPr>
      <w:r>
        <w:rPr>
          <w:rFonts w:ascii="Consolas" w:cs="Consolas" w:eastAsia="Consolas" w:hAnsi="Consolas"/>
          <w:sz w:val="15"/>
          <w:szCs w:val="15"/>
        </w:rPr>
        <w:t xml:space="preserve">with receipt as (</w:t>
      </w:r>
    </w:p>
    <w:p>
      <w:pPr>
        <w:shd w:fill="F3F4F6" w:color="auto" w:val="clear"/>
        <w:spacing w:after="0" w:before="0" w:line="240"/>
        <w:ind w:left="120" w:right="120"/>
      </w:pPr>
      <w:r>
        <w:rPr>
          <w:rFonts w:ascii="Consolas" w:cs="Consolas" w:eastAsia="Consolas" w:hAnsi="Consolas"/>
          <w:sz w:val="15"/>
          <w:szCs w:val="15"/>
        </w:rPr>
        <w:t xml:space="preserve">    select business_date, batch_id, row_count, distinct_keys, null_amount_count, amount_total</w:t>
      </w:r>
    </w:p>
    <w:p>
      <w:pPr>
        <w:shd w:fill="F3F4F6" w:color="auto" w:val="clear"/>
        <w:spacing w:after="0" w:before="0" w:line="240"/>
        <w:ind w:left="120" w:right="120"/>
      </w:pPr>
      <w:r>
        <w:rPr>
          <w:rFonts w:ascii="Consolas" w:cs="Consolas" w:eastAsia="Consolas" w:hAnsi="Consolas"/>
          <w:sz w:val="15"/>
          <w:szCs w:val="15"/>
        </w:rPr>
        <w:t xml:space="preserve">    from {{ source('ops', 'control_totals') }}</w:t>
      </w:r>
    </w:p>
    <w:p>
      <w:pPr>
        <w:shd w:fill="F3F4F6" w:color="auto" w:val="clear"/>
        <w:spacing w:after="0" w:before="0" w:line="240"/>
        <w:ind w:left="120" w:right="120"/>
      </w:pPr>
      <w:r>
        <w:rPr>
          <w:rFonts w:ascii="Consolas" w:cs="Consolas" w:eastAsia="Consolas" w:hAnsi="Consolas"/>
          <w:sz w:val="15"/>
          <w:szCs w:val="15"/>
        </w:rPr>
        <w:t xml:space="preserve">    where dataset = '{{ dataset }}'   -- (+ 3-day window when business_date is set)</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landed as (</w:t>
      </w:r>
    </w:p>
    <w:p>
      <w:pPr>
        <w:shd w:fill="F3F4F6" w:color="auto" w:val="clear"/>
        <w:spacing w:after="0" w:before="0" w:line="240"/>
        <w:ind w:left="120" w:right="120"/>
      </w:pPr>
      <w:r>
        <w:rPr>
          <w:rFonts w:ascii="Consolas" w:cs="Consolas" w:eastAsia="Consolas" w:hAnsi="Consolas"/>
          <w:sz w:val="15"/>
          <w:szCs w:val="15"/>
        </w:rPr>
        <w:t xml:space="preserve">    select business_date, count(*) as rows_landed, count(distinct {{ key_column }}) as distinct_landed</w:t>
      </w:r>
    </w:p>
    <w:p>
      <w:pPr>
        <w:shd w:fill="F3F4F6" w:color="auto" w:val="clear"/>
        <w:spacing w:after="0" w:before="0" w:line="240"/>
        <w:ind w:left="120" w:right="120"/>
      </w:pPr>
      <w:r>
        <w:rPr>
          <w:rFonts w:ascii="Consolas" w:cs="Consolas" w:eastAsia="Consolas" w:hAnsi="Consolas"/>
          <w:sz w:val="15"/>
          <w:szCs w:val="15"/>
        </w:rPr>
        <w:t xml:space="preserve">           {% if amount_column %}, countif({{ amount_column }} is null) as null_amount_landed,</w:t>
      </w:r>
    </w:p>
    <w:p>
      <w:pPr>
        <w:shd w:fill="F3F4F6" w:color="auto" w:val="clear"/>
        <w:spacing w:after="0" w:before="0" w:line="240"/>
        <w:ind w:left="120" w:right="120"/>
      </w:pPr>
      <w:r>
        <w:rPr>
          <w:rFonts w:ascii="Consolas" w:cs="Consolas" w:eastAsia="Consolas" w:hAnsi="Consolas"/>
          <w:sz w:val="15"/>
          <w:szCs w:val="15"/>
        </w:rPr>
        <w:t xml:space="preserve">                                   sum({{ amount_column }}) as amount_landed {% endif %}</w:t>
      </w:r>
    </w:p>
    <w:p>
      <w:pPr>
        <w:shd w:fill="F3F4F6" w:color="auto" w:val="clear"/>
        <w:spacing w:after="0" w:before="0" w:line="240"/>
        <w:ind w:left="120" w:right="120"/>
      </w:pPr>
      <w:r>
        <w:rPr>
          <w:rFonts w:ascii="Consolas" w:cs="Consolas" w:eastAsia="Consolas" w:hAnsi="Consolas"/>
          <w:sz w:val="15"/>
          <w:szCs w:val="15"/>
        </w:rPr>
        <w:t xml:space="preserve">    from {{ model }} group by business_date</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select r.*, l.* from receipt r left join landed l using (business_date)</w:t>
      </w:r>
    </w:p>
    <w:p>
      <w:pPr>
        <w:shd w:fill="F3F4F6" w:color="auto" w:val="clear"/>
        <w:spacing w:after="0" w:before="0" w:line="240"/>
        <w:ind w:left="120" w:right="120"/>
      </w:pPr>
      <w:r>
        <w:rPr>
          <w:rFonts w:ascii="Consolas" w:cs="Consolas" w:eastAsia="Consolas" w:hAnsi="Consolas"/>
          <w:sz w:val="15"/>
          <w:szCs w:val="15"/>
        </w:rPr>
        <w:t xml:space="preserve">where l.business_date is null or l.rows_landed != r.row_count or l.distinct_landed != r.distinct_keys</w:t>
      </w:r>
    </w:p>
    <w:p>
      <w:pPr>
        <w:shd w:fill="F3F4F6" w:color="auto" w:val="clear"/>
        <w:spacing w:after="0" w:before="0" w:line="240"/>
        <w:ind w:left="120" w:right="120"/>
      </w:pPr>
      <w:r>
        <w:rPr>
          <w:rFonts w:ascii="Consolas" w:cs="Consolas" w:eastAsia="Consolas" w:hAnsi="Consolas"/>
          <w:sz w:val="15"/>
          <w:szCs w:val="15"/>
        </w:rPr>
        <w:t xml:space="preserve">   {% if amount_column %} or l.null_amount_landed != r.null_amount_count</w:t>
      </w:r>
    </w:p>
    <w:p>
      <w:pPr>
        <w:shd w:fill="F3F4F6" w:color="auto" w:val="clear"/>
        <w:spacing w:after="0" w:before="0" w:line="240"/>
        <w:ind w:left="120" w:right="120"/>
      </w:pPr>
      <w:r>
        <w:rPr>
          <w:rFonts w:ascii="Consolas" w:cs="Consolas" w:eastAsia="Consolas" w:hAnsi="Consolas"/>
          <w:sz w:val="15"/>
          <w:szCs w:val="15"/>
        </w:rPr>
        <w:t xml:space="preserve">   or coalesce(l.amount_landed,0) != coalesce(r.amount_total,0) {% endif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endtest %}</w:t>
      </w:r>
    </w:p>
    <w:p>
      <w:pPr>
        <w:spacing w:after="120"/>
      </w:pPr>
    </w:p>
    <w:p>
      <w:pPr>
        <w:spacing w:after="120"/>
      </w:pPr>
      <w:r>
        <w:t xml:space="preserve">Attached in </w:t>
      </w:r>
      <w:r>
        <w:rPr>
          <w:rFonts w:ascii="Consolas" w:cs="Consolas" w:eastAsia="Consolas" w:hAnsi="Consolas"/>
          <w:color w:val="7A2E0E"/>
          <w:sz w:val="19"/>
          <w:szCs w:val="19"/>
        </w:rPr>
        <w:t xml:space="preserve">_staging.yml</w:t>
      </w:r>
      <w:r>
        <w:t xml:space="preserve"> (arguments nested under </w:t>
      </w:r>
      <w:r>
        <w:rPr>
          <w:rFonts w:ascii="Consolas" w:cs="Consolas" w:eastAsia="Consolas" w:hAnsi="Consolas"/>
          <w:color w:val="7A2E0E"/>
          <w:sz w:val="19"/>
          <w:szCs w:val="19"/>
        </w:rPr>
        <w:t xml:space="preserve">arguments:</w:t>
      </w:r>
      <w:r>
        <w:t xml:space="preserve"> for dbt 1.12):</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 name: stg_encounters</w:t>
      </w:r>
    </w:p>
    <w:p>
      <w:pPr>
        <w:shd w:fill="F3F4F6" w:color="auto" w:val="clear"/>
        <w:spacing w:after="0" w:before="0" w:line="240"/>
        <w:ind w:left="120" w:right="120"/>
      </w:pPr>
      <w:r>
        <w:rPr>
          <w:rFonts w:ascii="Consolas" w:cs="Consolas" w:eastAsia="Consolas" w:hAnsi="Consolas"/>
          <w:sz w:val="15"/>
          <w:szCs w:val="15"/>
        </w:rPr>
        <w:t xml:space="preserve">    data_tests:</w:t>
      </w:r>
    </w:p>
    <w:p>
      <w:pPr>
        <w:shd w:fill="F3F4F6" w:color="auto" w:val="clear"/>
        <w:spacing w:after="0" w:before="0" w:line="240"/>
        <w:ind w:left="120" w:right="120"/>
      </w:pPr>
      <w:r>
        <w:rPr>
          <w:rFonts w:ascii="Consolas" w:cs="Consolas" w:eastAsia="Consolas" w:hAnsi="Consolas"/>
          <w:sz w:val="15"/>
          <w:szCs w:val="15"/>
        </w:rPr>
        <w:t xml:space="preserve">      - reconcile_to_control_totals:</w:t>
      </w:r>
    </w:p>
    <w:p>
      <w:pPr>
        <w:shd w:fill="F3F4F6" w:color="auto" w:val="clear"/>
        <w:spacing w:after="0" w:before="0" w:line="240"/>
        <w:ind w:left="120" w:right="120"/>
      </w:pPr>
      <w:r>
        <w:rPr>
          <w:rFonts w:ascii="Consolas" w:cs="Consolas" w:eastAsia="Consolas" w:hAnsi="Consolas"/>
          <w:sz w:val="15"/>
          <w:szCs w:val="15"/>
        </w:rPr>
        <w:t xml:space="preserve">          arguments: {dataset: encounters, key_column: encounter_id}</w:t>
      </w:r>
    </w:p>
    <w:p>
      <w:pPr>
        <w:shd w:fill="F3F4F6" w:color="auto" w:val="clear"/>
        <w:spacing w:after="0" w:before="0" w:line="240"/>
        <w:ind w:left="120" w:right="120"/>
      </w:pPr>
      <w:r>
        <w:rPr>
          <w:rFonts w:ascii="Consolas" w:cs="Consolas" w:eastAsia="Consolas" w:hAnsi="Consolas"/>
          <w:sz w:val="15"/>
          <w:szCs w:val="15"/>
        </w:rPr>
        <w:t xml:space="preserve">          config: {meta: {policy_outcome: blocking}}</w:t>
      </w:r>
    </w:p>
    <w:p>
      <w:pPr>
        <w:shd w:fill="F3F4F6" w:color="auto" w:val="clear"/>
        <w:spacing w:after="0" w:before="0" w:line="240"/>
        <w:ind w:left="120" w:right="120"/>
      </w:pPr>
      <w:r>
        <w:rPr>
          <w:rFonts w:ascii="Consolas" w:cs="Consolas" w:eastAsia="Consolas" w:hAnsi="Consolas"/>
          <w:sz w:val="15"/>
          <w:szCs w:val="15"/>
        </w:rPr>
        <w:t xml:space="preserve">      - control_totals_present:</w:t>
      </w:r>
    </w:p>
    <w:p>
      <w:pPr>
        <w:shd w:fill="F3F4F6" w:color="auto" w:val="clear"/>
        <w:spacing w:after="0" w:before="0" w:line="240"/>
        <w:ind w:left="120" w:right="120"/>
      </w:pPr>
      <w:r>
        <w:rPr>
          <w:rFonts w:ascii="Consolas" w:cs="Consolas" w:eastAsia="Consolas" w:hAnsi="Consolas"/>
          <w:sz w:val="15"/>
          <w:szCs w:val="15"/>
        </w:rPr>
        <w:t xml:space="preserve">          arguments: {dataset: 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config: {meta: {policy_outcome: blocking}}</w:t>
      </w:r>
    </w:p>
    <w:p>
      <w:pPr>
        <w:spacing w:after="120"/>
      </w:pPr>
    </w:p>
    <w:p>
      <w:pPr>
        <w:pStyle w:val="Heading2"/>
      </w:pPr>
      <w:r>
        <w:t xml:space="preserve">Step 3 demo — break it on purpose: drop_hour (test T3)</w:t>
      </w:r>
    </w:p>
    <w:p>
      <w:pPr>
        <w:spacing w:after="120"/>
      </w:pPr>
      <w:r>
        <w:t xml:space="preserve">Reload 13 Oct encounters with the </w:t>
      </w:r>
      <w:r>
        <w:rPr>
          <w:rFonts w:ascii="Consolas" w:cs="Consolas" w:eastAsia="Consolas" w:hAnsi="Consolas"/>
          <w:color w:val="7A2E0E"/>
          <w:sz w:val="19"/>
          <w:szCs w:val="19"/>
        </w:rPr>
        <w:t xml:space="preserve">drop_hour</w:t>
      </w:r>
      <w:r>
        <w:t xml:space="preserve"> injector. It loses the 02:00–03:00 rows during the load, but the receipt is still counted from the full source.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spacing w:after="120"/>
      </w:pPr>
    </w:p>
    <w:p>
      <w:pPr>
        <w:spacing w:after="40" w:before="120"/>
        <w:jc w:val="center"/>
      </w:pPr>
      <w:r>
        <w:drawing>
          <wp:inline distT="0" distB="0" distL="0" distR="0">
            <wp:extent cx="5715000" cy="2838450"/>
            <wp:effectExtent t="0" r="0" b="0" l="0"/>
            <wp:docPr id="17" name="p2_drophour_green.png" descr="The injected run is green in Airflow — the hidden failure the POC exists to catch" title="The injected run is green in Airflow — the hidden failure the POC exists to c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The injected run is green in Airflow — the hidden failure the POC exists to catch</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--vars '{business_date: 2026-10-13}'</w:t>
      </w:r>
    </w:p>
    <w:p>
      <w:pPr>
        <w:shd w:fill="F3F4F6" w:color="auto" w:val="clear"/>
        <w:spacing w:after="0" w:before="0" w:line="240"/>
        <w:ind w:left="120" w:right="120"/>
      </w:pPr>
      <w:r>
        <w:rPr>
          <w:rFonts w:ascii="Consolas" w:cs="Consolas" w:eastAsia="Consolas" w:hAnsi="Consolas"/>
          <w:sz w:val="15"/>
          <w:szCs w:val="15"/>
        </w:rPr>
        <w:t xml:space="preserve">4 of 5 FAIL 1 reconcile_to_control_totals_stg_encounters_encounters__encounter_id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Done. PASS=4 WARN=0 ERROR=1</w:t>
      </w:r>
    </w:p>
    <w:p>
      <w:pPr>
        <w:spacing w:after="120"/>
      </w:pPr>
    </w:p>
    <w:p>
      <w:pPr>
        <w:spacing w:after="120"/>
      </w:pPr>
      <w:r>
        <w:t xml:space="preserve">Run the test's compiled SQL (from </w:t>
      </w:r>
      <w:r>
        <w:rPr>
          <w:rFonts w:ascii="Consolas" w:cs="Consolas" w:eastAsia="Consolas" w:hAnsi="Consolas"/>
          <w:color w:val="7A2E0E"/>
          <w:sz w:val="19"/>
          <w:szCs w:val="19"/>
        </w:rPr>
        <w:t xml:space="preserve">target/compiled/…</w:t>
      </w:r>
      <w:r>
        <w:t xml:space="preserve">) in BigQuery to see exactly what it found:</w:t>
      </w:r>
    </w:p>
    <w:p>
      <w:pPr>
        <w:spacing w:after="40" w:before="120"/>
        <w:jc w:val="center"/>
      </w:pPr>
      <w:r>
        <w:drawing>
          <wp:inline distT="0" distB="0" distL="0" distR="0">
            <wp:extent cx="5715000" cy="2628900"/>
            <wp:effectExtent t="0" r="0" b="0" l="0"/>
            <wp:docPr id="18" name="p2_drophour_diff.png" descr="Receipt 10,012 vs landed 9,895 for batch b-20261013-encounters-04: 117 encounters missing" title="Receipt 10,012 vs landed 9,895 for batch b-20261013-encounters-04: 117 encounter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555555"/>
          <w:sz w:val="18"/>
          <w:szCs w:val="18"/>
        </w:rPr>
        <w:t xml:space="preserve">Receipt 10,012 vs landed 9,895 for batch b-20261013-encounters-04: 117 encounters missing</w:t>
      </w:r>
    </w:p>
    <w:p>
      <w:pPr>
        <w:spacing w:after="120"/>
      </w:pPr>
      <w:r>
        <w:rPr>
          <w:b/>
          <w:bCs/>
        </w:rPr>
        <w:t xml:space="preserve">Repair:</w:t>
      </w:r>
      <w:r>
        <w:t xml:space="preserve"> reload cleanly, rebuild, re-check — what Phase 4 will automate: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--select stg_encounters --vars '{business_date: 2026-10-13}'   # → PASS=5</w:t>
      </w:r>
    </w:p>
    <w:p>
      <w:pPr>
        <w:spacing w:after="120"/>
      </w:pPr>
    </w:p>
    <w:p>
      <w:pPr>
        <w:spacing w:after="40" w:before="120"/>
        <w:jc w:val="center"/>
      </w:pPr>
      <w:r>
        <w:drawing>
          <wp:inline distT="0" distB="0" distL="0" distR="0">
            <wp:extent cx="5715000" cy="2381250"/>
            <wp:effectExtent t="0" r="0" b="0" l="0"/>
            <wp:docPr id="19" name="p2_drophour_repaired.png" descr="After the clean reload: all 5 checks pass again" title="After the clean reload: all 5 checks pass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i/>
          <w:iCs/>
          <w:color w:val="555555"/>
          <w:sz w:val="18"/>
          <w:szCs w:val="18"/>
        </w:rPr>
        <w:t xml:space="preserve">After the clean reload: all 5 checks pass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Airflow said green, the receipt check caught 117 missing records and named the exact day and batch, and a reload plus rebuild fixed and proved it. This is demo scenario 1, done by hand.</w:t>
            </w:r>
          </w:p>
        </w:tc>
      </w:tr>
    </w:tbl>
    <w:p>
      <w:pPr>
        <w:spacing w:after="160"/>
      </w:pPr>
    </w:p>
    <w:p>
      <w:pPr>
        <w:pStyle w:val="Heading2"/>
      </w:pPr>
      <w:r>
        <w:t xml:space="preserve">Step 4 — Every batch must have a receipt (test T2)</w:t>
      </w:r>
    </w:p>
    <w:p>
      <w:pPr>
        <w:spacing w:after="120"/>
      </w:pPr>
      <w:r>
        <w:rPr>
          <w:b/>
          <w:bCs/>
        </w:rPr>
        <w:t xml:space="preserve">Why a second test:</w:t>
      </w:r>
      <w:r>
        <w:t xml:space="preserve"> the reconciliation test uses the *latest* receipt. If a new load's receipt is never written, it silently compares against an </w:t>
      </w:r>
      <w:r>
        <w:rPr>
          <w:b/>
          <w:bCs/>
        </w:rPr>
        <w:t xml:space="preserve">older</w:t>
      </w:r>
      <w:r>
        <w:t xml:space="preserve"> receipt and may pass.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test control_totals_present(model, dataset) %}</w:t>
      </w:r>
    </w:p>
    <w:p>
      <w:pPr>
        <w:shd w:fill="F3F4F6" w:color="auto" w:val="clear"/>
        <w:spacing w:after="0" w:before="0" w:line="240"/>
        <w:ind w:left="120" w:right="120"/>
      </w:pPr>
      <w:r>
        <w:rPr>
          <w:rFonts w:ascii="Consolas" w:cs="Consolas" w:eastAsia="Consolas" w:hAnsi="Consolas"/>
          <w:sz w:val="15"/>
          <w:szCs w:val="15"/>
        </w:rPr>
        <w:t xml:space="preserve">with batches  as (select distinct business_date, _batch_id as batch_id from {{ model }}),</w:t>
      </w:r>
    </w:p>
    <w:p>
      <w:pPr>
        <w:shd w:fill="F3F4F6" w:color="auto" w:val="clear"/>
        <w:spacing w:after="0" w:before="0" w:line="240"/>
        <w:ind w:left="120" w:right="120"/>
      </w:pPr>
      <w:r>
        <w:rPr>
          <w:rFonts w:ascii="Consolas" w:cs="Consolas" w:eastAsia="Consolas" w:hAnsi="Consolas"/>
          <w:sz w:val="15"/>
          <w:szCs w:val="15"/>
        </w:rPr>
        <w:t xml:space="preserve">     receipts as (select business_date, batch_id, count(*) as receipts</w:t>
      </w:r>
    </w:p>
    <w:p>
      <w:pPr>
        <w:shd w:fill="F3F4F6" w:color="auto" w:val="clear"/>
        <w:spacing w:after="0" w:before="0" w:line="240"/>
        <w:ind w:left="120" w:right="120"/>
      </w:pPr>
      <w:r>
        <w:rPr>
          <w:rFonts w:ascii="Consolas" w:cs="Consolas" w:eastAsia="Consolas" w:hAnsi="Consolas"/>
          <w:sz w:val="15"/>
          <w:szCs w:val="15"/>
        </w:rPr>
        <w:t xml:space="preserve">                  from {{ source('ops', 'control_totals') }} where dataset = '{{ dataset }}'</w:t>
      </w:r>
    </w:p>
    <w:p>
      <w:pPr>
        <w:shd w:fill="F3F4F6" w:color="auto" w:val="clear"/>
        <w:spacing w:after="0" w:before="0" w:line="240"/>
        <w:ind w:left="120" w:right="120"/>
      </w:pPr>
      <w:r>
        <w:rPr>
          <w:rFonts w:ascii="Consolas" w:cs="Consolas" w:eastAsia="Consolas" w:hAnsi="Consolas"/>
          <w:sz w:val="15"/>
          <w:szCs w:val="15"/>
        </w:rPr>
        <w:t xml:space="preserve">                  group by business_date, batch_id)</w:t>
      </w:r>
    </w:p>
    <w:p>
      <w:pPr>
        <w:shd w:fill="F3F4F6" w:color="auto" w:val="clear"/>
        <w:spacing w:after="0" w:before="0" w:line="240"/>
        <w:ind w:left="120" w:right="120"/>
      </w:pPr>
      <w:r>
        <w:rPr>
          <w:rFonts w:ascii="Consolas" w:cs="Consolas" w:eastAsia="Consolas" w:hAnsi="Consolas"/>
          <w:sz w:val="15"/>
          <w:szCs w:val="15"/>
        </w:rPr>
        <w:t xml:space="preserve">select b.*, coalesce(r.receipts, 0) as receipts</w:t>
      </w:r>
    </w:p>
    <w:p>
      <w:pPr>
        <w:shd w:fill="F3F4F6" w:color="auto" w:val="clear"/>
        <w:spacing w:after="0" w:before="0" w:line="240"/>
        <w:ind w:left="120" w:right="120"/>
      </w:pPr>
      <w:r>
        <w:rPr>
          <w:rFonts w:ascii="Consolas" w:cs="Consolas" w:eastAsia="Consolas" w:hAnsi="Consolas"/>
          <w:sz w:val="15"/>
          <w:szCs w:val="15"/>
        </w:rPr>
        <w:t xml:space="preserve">from batches b left join receipts r using (business_date, batch_id)</w:t>
      </w:r>
    </w:p>
    <w:p>
      <w:pPr>
        <w:shd w:fill="F3F4F6" w:color="auto" w:val="clear"/>
        <w:spacing w:after="0" w:before="0" w:line="240"/>
        <w:ind w:left="120" w:right="120"/>
      </w:pPr>
      <w:r>
        <w:rPr>
          <w:rFonts w:ascii="Consolas" w:cs="Consolas" w:eastAsia="Consolas" w:hAnsi="Consolas"/>
          <w:sz w:val="15"/>
          <w:szCs w:val="15"/>
        </w:rPr>
        <w:t xml:space="preserve">where coalesce(r.receipts, 0)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endtest %}</w:t>
      </w:r>
    </w:p>
    <w:p>
      <w:pPr>
        <w:spacing w:after="120"/>
      </w:pPr>
    </w:p>
    <w:p>
      <w:pPr>
        <w:spacing w:after="40" w:before="120"/>
        <w:jc w:val="center"/>
      </w:pPr>
      <w:r>
        <w:drawing>
          <wp:inline distT="0" distB="0" distL="0" distR="0">
            <wp:extent cx="5715000" cy="2409825"/>
            <wp:effectExtent t="0" r="0" b="0" l="0"/>
            <wp:docPr id="20" name="p2_ctp_pass.png" descr="Clean data: PASS=6 including control_totals_present" title="Clean data: PASS=6 including control_totals_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555555"/>
          <w:sz w:val="18"/>
          <w:szCs w:val="18"/>
        </w:rPr>
        <w:t xml:space="preserve">Clean data: PASS=6 including control_totals_present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 '{"business_date":"2026-10-13","datasets":["encounters"],"inject":["missing_control_totals"]}'</w:t>
      </w:r>
    </w:p>
    <w:p>
      <w:pPr>
        <w:spacing w:after="120"/>
      </w:pPr>
    </w:p>
    <w:p>
      <w:pPr>
        <w:spacing w:after="40" w:before="120"/>
        <w:jc w:val="center"/>
      </w:pPr>
      <w:r>
        <w:drawing>
          <wp:inline distT="0" distB="0" distL="0" distR="0">
            <wp:extent cx="5715000" cy="2952750"/>
            <wp:effectExtent t="0" r="0" b="0" l="0"/>
            <wp:docPr id="21" name="p2_ctp_fail.png" descr="Load without a receipt: reconciliation PASSES (fooled by the old receipt), control_totals_present FAILS" title="Load without a receipt: reconciliation PASSES (fooled by the old receipt), control_totals_present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555555"/>
          <w:sz w:val="18"/>
          <w:szCs w:val="18"/>
        </w:rPr>
        <w:t xml:space="preserve">Load without a receipt: reconciliation PASSES (fooled by the old receipt), control_totals_present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Both tests are needed. Repair is the same: clean reload, rebuild, PASS=6.</w:t>
            </w:r>
          </w:p>
        </w:tc>
      </w:tr>
    </w:tbl>
    <w:p>
      <w:pPr>
        <w:spacing w:after="160"/>
      </w:pPr>
    </w:p>
    <w:p>
      <w:pPr>
        <w:pStyle w:val="Heading2"/>
      </w:pPr>
      <w:r>
        <w:t xml:space="preserve">Step 5 — Claims (with ₹ totals) and lab results</w:t>
      </w:r>
    </w:p>
    <w:p>
      <w:pPr>
        <w:spacing w:after="120"/>
      </w:pPr>
      <w:r>
        <w:t xml:space="preserve">Before writing the models, check the columns and which money column each receipt uses: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bq show --schema --format=prettyjson reconcile-poc-29056:raw.claims | grep '"name"'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grep -n -B2 -A15 'claims' ingest/reconcile_ingest/datasets.py</w:t>
      </w:r>
    </w:p>
    <w:p>
      <w:pPr>
        <w:spacing w:after="120"/>
      </w:pPr>
    </w:p>
    <w:p>
      <w:pPr>
        <w:spacing w:after="40" w:before="120"/>
        <w:jc w:val="center"/>
      </w:pPr>
      <w:r>
        <w:drawing>
          <wp:inline distT="0" distB="0" distL="0" distR="0">
            <wp:extent cx="5715000" cy="1971675"/>
            <wp:effectExtent t="0" r="0" b="0" l="0"/>
            <wp:docPr id="22" name="p2_datasets_py.png" descr="datasets.py: claims are dated by submitted_ts, key claim_id, money column claim_amount" title="datasets.py: claims are dated by submitted_ts, key claim_id, money column claim_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i/>
          <w:iCs/>
          <w:color w:val="555555"/>
          <w:sz w:val="18"/>
          <w:szCs w:val="18"/>
        </w:rPr>
        <w:t xml:space="preserve">datasets.py: claims are dated by submitted_ts, key claim_id, money column claim_amount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any_value(key_column) key_column, any_value(amount_column) amount_column</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where dataset in ('claims', 'lab_results', 'encounters')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dataset;</w:t>
      </w:r>
    </w:p>
    <w:p>
      <w:pPr>
        <w:spacing w:after="120"/>
      </w:pPr>
    </w:p>
    <w:p>
      <w:pPr>
        <w:spacing w:after="40" w:before="120"/>
        <w:jc w:val="center"/>
      </w:pPr>
      <w:r>
        <w:drawing>
          <wp:inline distT="0" distB="0" distL="0" distR="0">
            <wp:extent cx="5715000" cy="2867025"/>
            <wp:effectExtent t="0" r="0" b="0" l="0"/>
            <wp:docPr id="23" name="p2_q_amount_column.png" descr="Only claims has a money column (claim_amount); lab results reconcile on rows and IDs" title="Only claims has a money column (claim_amount); lab results reconcile on rows and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Only claims has a money column (claim_amount); lab results reconcile on rows and IDs</w:t>
      </w:r>
    </w:p>
    <w:p>
      <w:pPr>
        <w:spacing w:after="120"/>
      </w:pPr>
      <w:r>
        <w:rPr>
          <w:rFonts w:ascii="Consolas" w:cs="Consolas" w:eastAsia="Consolas" w:hAnsi="Consolas"/>
          <w:color w:val="7A2E0E"/>
          <w:sz w:val="19"/>
          <w:szCs w:val="19"/>
        </w:rPr>
        <w:t xml:space="preserve">stg_claims</w:t>
      </w:r>
      <w:r>
        <w:t xml:space="preserve"> follows the same pattern as encounters, but claims have no </w:t>
      </w:r>
      <w:r>
        <w:rPr>
          <w:rFonts w:ascii="Consolas" w:cs="Consolas" w:eastAsia="Consolas" w:hAnsi="Consolas"/>
          <w:color w:val="7A2E0E"/>
          <w:sz w:val="19"/>
          <w:szCs w:val="19"/>
        </w:rPr>
        <w:t xml:space="preserve">updated_at</w:t>
      </w:r>
      <w:r>
        <w:t xml:space="preserve">, so the latest version wins by </w:t>
      </w:r>
      <w:r>
        <w:rPr>
          <w:rFonts w:ascii="Consolas" w:cs="Consolas" w:eastAsia="Consolas" w:hAnsi="Consolas"/>
          <w:color w:val="7A2E0E"/>
          <w:sz w:val="19"/>
          <w:szCs w:val="19"/>
        </w:rPr>
        <w:t xml:space="preserve">_source_snapshot_ts</w:t>
      </w:r>
      <w:r>
        <w:t xml:space="preserve">. It adds </w:t>
      </w:r>
      <w:r>
        <w:rPr>
          <w:rFonts w:ascii="Consolas" w:cs="Consolas" w:eastAsia="Consolas" w:hAnsi="Consolas"/>
          <w:color w:val="7A2E0E"/>
          <w:sz w:val="19"/>
          <w:szCs w:val="19"/>
        </w:rPr>
        <w:t xml:space="preserve">is_reversed</w:t>
      </w:r>
      <w:r>
        <w:t xml:space="preserve"> (</w:t>
      </w:r>
      <w:r>
        <w:rPr>
          <w:rFonts w:ascii="Consolas" w:cs="Consolas" w:eastAsia="Consolas" w:hAnsi="Consolas"/>
          <w:color w:val="7A2E0E"/>
          <w:sz w:val="19"/>
          <w:szCs w:val="19"/>
        </w:rPr>
        <w:t xml:space="preserve">status = 'reversed'</w:t>
      </w:r>
      <w:r>
        <w:t xml:space="preserve">). Its reconciliation also compares empty amounts and the ₹ total (</w:t>
      </w:r>
      <w:r>
        <w:rPr>
          <w:rFonts w:ascii="Consolas" w:cs="Consolas" w:eastAsia="Consolas" w:hAnsi="Consolas"/>
          <w:color w:val="7A2E0E"/>
          <w:sz w:val="19"/>
          <w:szCs w:val="19"/>
        </w:rPr>
        <w:t xml:space="preserve">amount_column: claim_amount</w:t>
      </w:r>
      <w:r>
        <w:t xml:space="preserve">). A warning test flags duplicate claims in </w:t>
      </w:r>
      <w:r>
        <w:rPr>
          <w:rFonts w:ascii="Consolas" w:cs="Consolas" w:eastAsia="Consolas" w:hAnsi="Consolas"/>
          <w:color w:val="7A2E0E"/>
          <w:sz w:val="19"/>
          <w:szCs w:val="19"/>
        </w:rPr>
        <w:t xml:space="preserve">raw</w:t>
      </w:r>
      <w:r>
        <w:t xml:space="preserv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staging raw_claims_no_duplicates --vars '{business_date: 2026-10-13}'</w:t>
      </w:r>
    </w:p>
    <w:p>
      <w:pPr>
        <w:shd w:fill="F3F4F6" w:color="auto" w:val="clear"/>
        <w:spacing w:after="0" w:before="0" w:line="240"/>
        <w:ind w:left="120" w:right="120"/>
      </w:pPr>
      <w:r>
        <w:rPr>
          <w:rFonts w:ascii="Consolas" w:cs="Consolas" w:eastAsia="Consolas" w:hAnsi="Consolas"/>
          <w:sz w:val="15"/>
          <w:szCs w:val="15"/>
        </w:rPr>
        <w:t xml:space="preserve"># audit.stg_lab_results  CREATE TABLE (50.0k rows) = 13,764 + 17,908 + 18,283</w:t>
      </w:r>
    </w:p>
    <w:p>
      <w:pPr>
        <w:shd w:fill="F3F4F6" w:color="auto" w:val="clear"/>
        <w:spacing w:after="0" w:before="0" w:line="240"/>
        <w:ind w:left="120" w:right="120"/>
      </w:pPr>
      <w:r>
        <w:rPr>
          <w:rFonts w:ascii="Consolas" w:cs="Consolas" w:eastAsia="Consolas" w:hAnsi="Consolas"/>
          <w:sz w:val="15"/>
          <w:szCs w:val="15"/>
        </w:rPr>
        <w:t xml:space="preserve"># audit.stg_claims       CREATE TABLE (25.3k rows) = 5,334 + 9,976 + 9,970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Done. PASS=19</w:t>
      </w:r>
    </w:p>
    <w:p>
      <w:pPr>
        <w:spacing w:after="120"/>
      </w:pPr>
    </w:p>
    <w:p>
      <w:pPr>
        <w:spacing w:after="40" w:before="120"/>
        <w:jc w:val="center"/>
      </w:pPr>
      <w:r>
        <w:drawing>
          <wp:inline distT="0" distB="0" distL="0" distR="0">
            <wp:extent cx="5715000" cy="2552700"/>
            <wp:effectExtent t="0" r="0" b="0" l="0"/>
            <wp:docPr id="24" name="p2_build19_a.png" descr="Building all three staging models" title="Building all three staging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555555"/>
          <w:sz w:val="18"/>
          <w:szCs w:val="18"/>
        </w:rPr>
        <w:t xml:space="preserve">Building all three staging models</w:t>
      </w:r>
    </w:p>
    <w:p>
      <w:pPr>
        <w:spacing w:after="40" w:before="120"/>
        <w:jc w:val="center"/>
      </w:pPr>
      <w:r>
        <w:drawing>
          <wp:inline distT="0" distB="0" distL="0" distR="0">
            <wp:extent cx="5715000" cy="2867025"/>
            <wp:effectExtent t="0" r="0" b="0" l="0"/>
            <wp:docPr id="25" name="p2_build19_b.png" descr="All 19 checks pass, including the ₹ total for claims" title="All 19 checks pass, including the ₹ total for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All 19 checks pass, including the ₹ total for claims</w:t>
      </w:r>
    </w:p>
    <w:p>
      <w:pPr>
        <w:pStyle w:val="Heading2"/>
      </w:pPr>
      <w:r>
        <w:t xml:space="preserve">Step 5 demo — the 3-day look-back catches late reversals</w:t>
      </w:r>
    </w:p>
    <w:p>
      <w:pPr>
        <w:spacing w:after="120"/>
      </w:pPr>
      <w:r>
        <w:t xml:space="preserve">A claim reversed days after it was loaded changes an </w:t>
      </w:r>
      <w:r>
        <w:rPr>
          <w:b/>
          <w:bCs/>
        </w:rPr>
        <w:t xml:space="preserve">old</w:t>
      </w:r>
      <w:r>
        <w:t xml:space="preserve"> day. The look-back needs two halves: re-extract recent days (ingest) and rebuild recent days (dbt).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status, count(*) as claims, sum(claim_amount) as amount</w:t>
      </w:r>
    </w:p>
    <w:p>
      <w:pPr>
        <w:shd w:fill="F3F4F6" w:color="auto" w:val="clear"/>
        <w:spacing w:after="0" w:before="0" w:line="240"/>
        <w:ind w:left="120" w:right="120"/>
      </w:pPr>
      <w:r>
        <w:rPr>
          <w:rFonts w:ascii="Consolas" w:cs="Consolas" w:eastAsia="Consolas" w:hAnsi="Consolas"/>
          <w:sz w:val="15"/>
          <w:szCs w:val="15"/>
        </w:rPr>
        <w:t xml:space="preserve">from `reconcile-poc-29056.audit.stg_claims`</w:t>
      </w:r>
    </w:p>
    <w:p>
      <w:pPr>
        <w:shd w:fill="F3F4F6" w:color="auto" w:val="clear"/>
        <w:spacing w:after="0" w:before="0" w:line="240"/>
        <w:ind w:left="120" w:right="120"/>
      </w:pPr>
      <w:r>
        <w:rPr>
          <w:rFonts w:ascii="Consolas" w:cs="Consolas" w:eastAsia="Consolas" w:hAnsi="Consolas"/>
          <w:sz w:val="15"/>
          <w:szCs w:val="15"/>
        </w:rPr>
        <w:t xml:space="preserve">group by business_date, status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 status;</w:t>
      </w:r>
    </w:p>
    <w:p>
      <w:pPr>
        <w:spacing w:after="120"/>
      </w:pPr>
    </w:p>
    <w:p>
      <w:pPr>
        <w:spacing w:after="40" w:before="120"/>
        <w:jc w:val="center"/>
      </w:pPr>
      <w:r>
        <w:drawing>
          <wp:inline distT="0" distB="0" distL="0" distR="0">
            <wp:extent cx="5715000" cy="2362200"/>
            <wp:effectExtent t="0" r="0" b="0" l="0"/>
            <wp:docPr id="26" name="p2_reversals_before.png" descr="Before: 12 Oct has 31 reversed claims, 13 Oct has none" title="Before: 12 Oct has 31 reversed claims, 13 Oct has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Before: 12 Oct has 31 reversed claims, 13 Oct has none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generate DATE=2026-10-14 DAYS=1       # 14 Oct reverses some earlier claims in the source</w:t>
      </w:r>
    </w:p>
    <w:p>
      <w:pPr>
        <w:shd w:fill="F3F4F6" w:color="auto" w:val="clear"/>
        <w:spacing w:after="0" w:before="0" w:line="240"/>
        <w:ind w:left="120" w:right="120"/>
      </w:pPr>
      <w:r>
        <w:rPr>
          <w:rFonts w:ascii="Consolas" w:cs="Consolas" w:eastAsia="Consolas" w:hAnsi="Consolas"/>
          <w:sz w:val="15"/>
          <w:szCs w:val="15"/>
        </w:rPr>
        <w:t xml:space="preserve">make trigger DATE=2026-10-14</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--conf '{"business_date":"2026-10-12","datasets":["claims"]}'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--conf '{"business_date":"2026-10-13","datasets":["claims"]}'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--select staging raw_claims_no_duplicates --vars '{business_date: 2026-10-14}'   # PASS=19</w:t>
      </w:r>
    </w:p>
    <w:p>
      <w:pPr>
        <w:spacing w:after="120"/>
      </w:pPr>
    </w:p>
    <w:p>
      <w:pPr>
        <w:spacing w:after="40" w:before="120"/>
        <w:jc w:val="center"/>
      </w:pPr>
      <w:r>
        <w:drawing>
          <wp:inline distT="0" distB="0" distL="0" distR="0">
            <wp:extent cx="5715000" cy="2838450"/>
            <wp:effectExtent t="0" r="0" b="0" l="0"/>
            <wp:docPr id="27" name="p2_reversals_after.png" descr="After: 12 Oct 31 → 54 reversed (₹505,046), 13 Oct 0 → 17 (₹174,618); 11 Oct unchanged (outside the window)" title="After: 12 Oct 31 → 54 reversed (₹505,046), 13 Oct 0 → 17 (₹174,618); 11 Oct unchanged (outside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After: 12 Oct 31 → 54 reversed (₹505,046), 13 Oct 0 → 17 (₹174,618); 11 Oct unchanged (outside the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Late reversals reach the warehouse and the ₹ totals still reconcile against the fresh receipts. 11 Oct shows the limit of a 3-day window.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Gap found: the billing ingest does not re-extract recent days by itself — the "3-day lookback" text is only a console label. Re-loads were manual here; automating them is a follow-up (or Phase 4's </w:t>
            </w:r>
            <w:r>
              <w:rPr>
                <w:rFonts w:ascii="Consolas" w:cs="Consolas" w:eastAsia="Consolas" w:hAnsi="Consolas"/>
                <w:color w:val="7A2E0E"/>
                <w:sz w:val="19"/>
                <w:szCs w:val="19"/>
              </w:rPr>
              <w:t xml:space="preserve">lookback_rebuild</w:t>
            </w:r>
            <w:r>
              <w:t xml:space="preserve">).</w:t>
            </w:r>
          </w:p>
        </w:tc>
      </w:tr>
    </w:tbl>
    <w:p>
      <w:pPr>
        <w:spacing w:after="160"/>
      </w:pPr>
    </w:p>
    <w:p>
      <w:pPr>
        <w:pStyle w:val="Heading2"/>
      </w:pPr>
      <w:r>
        <w:t xml:space="preserve">Which problems Phase 2 catches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526"/>
        <w:gridCol w:w="1800"/>
      </w:tblGrid>
      <w:tr>
        <w:trPr>
          <w:tblHeader/>
        </w:trPr>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2700"/>
            <w:shd w:fill="1F4E5F" w:color="auto" w:val="clear"/>
            <w:tcMar>
              <w:top w:type="dxa" w:w="60"/>
              <w:left w:type="dxa" w:w="100"/>
              <w:bottom w:type="dxa" w:w="60"/>
              <w:right w:type="dxa" w:w="100"/>
            </w:tcMar>
          </w:tcPr>
          <w:p>
            <w:pPr>
              <w:spacing w:after="0"/>
            </w:pPr>
            <w:r>
              <w:rPr>
                <w:b/>
                <w:bCs/>
                <w:color w:val="FFFFFF"/>
                <w:sz w:val="19"/>
                <w:szCs w:val="19"/>
              </w:rPr>
              <w:t xml:space="preserve">Example</w:t>
            </w:r>
          </w:p>
        </w:tc>
        <w:tc>
          <w:tcPr>
            <w:tcW w:type="dxa" w:w="2526"/>
            <w:shd w:fill="1F4E5F" w:color="auto" w:val="clear"/>
            <w:tcMar>
              <w:top w:type="dxa" w:w="60"/>
              <w:left w:type="dxa" w:w="100"/>
              <w:bottom w:type="dxa" w:w="60"/>
              <w:right w:type="dxa" w:w="100"/>
            </w:tcMar>
          </w:tcPr>
          <w:p>
            <w:pPr>
              <w:spacing w:after="0"/>
            </w:pPr>
            <w:r>
              <w:rPr>
                <w:b/>
                <w:bCs/>
                <w:color w:val="FFFFFF"/>
                <w:sz w:val="19"/>
                <w:szCs w:val="19"/>
              </w:rPr>
              <w:t xml:space="preserve">Caught by</w:t>
            </w:r>
          </w:p>
        </w:tc>
        <w:tc>
          <w:tcPr>
            <w:tcW w:type="dxa" w:w="1800"/>
            <w:shd w:fill="1F4E5F" w:color="auto" w:val="clear"/>
            <w:tcMar>
              <w:top w:type="dxa" w:w="60"/>
              <w:left w:type="dxa" w:w="100"/>
              <w:bottom w:type="dxa" w:w="60"/>
              <w:right w:type="dxa" w:w="100"/>
            </w:tcMar>
          </w:tcPr>
          <w:p>
            <w:pPr>
              <w:spacing w:after="0"/>
            </w:pPr>
            <w:r>
              <w:rPr>
                <w:b/>
                <w:bCs/>
                <w:color w:val="FFFFFF"/>
                <w:sz w:val="19"/>
                <w:szCs w:val="19"/>
              </w:rPr>
              <w:t xml:space="preserve">Outcome</w:t>
            </w:r>
          </w:p>
        </w:tc>
      </w:tr>
      <w:tr>
        <w:trPr>
          <w:tblHeader w:val="off"/>
        </w:trPr>
        <w:tc>
          <w:tcPr>
            <w:tcW w:type="dxa" w:w="2000"/>
            <w:tcMar>
              <w:top w:type="dxa" w:w="60"/>
              <w:left w:type="dxa" w:w="100"/>
              <w:bottom w:type="dxa" w:w="60"/>
              <w:right w:type="dxa" w:w="100"/>
            </w:tcMar>
          </w:tcPr>
          <w:p>
            <w:pPr>
              <w:spacing w:after="0"/>
            </w:pPr>
            <w:r>
              <w:rPr>
                <w:sz w:val="19"/>
                <w:szCs w:val="19"/>
              </w:rPr>
              <w:t xml:space="preserve">Missing rows</w:t>
            </w:r>
          </w:p>
        </w:tc>
        <w:tc>
          <w:tcPr>
            <w:tcW w:type="dxa" w:w="2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drop_hour</w:t>
            </w:r>
            <w:r>
              <w:rPr>
                <w:sz w:val="19"/>
                <w:szCs w:val="19"/>
              </w:rPr>
              <w:t xml:space="preserve">: 117 encounters lost, job green</w:t>
            </w:r>
          </w:p>
        </w:tc>
        <w:tc>
          <w:tcPr>
            <w:tcW w:type="dxa" w:w="2526"/>
            <w:tcMar>
              <w:top w:type="dxa" w:w="60"/>
              <w:left w:type="dxa" w:w="100"/>
              <w:bottom w:type="dxa" w:w="60"/>
              <w:right w:type="dxa" w:w="100"/>
            </w:tcMar>
          </w:tcPr>
          <w:p>
            <w:pPr>
              <w:spacing w:after="0"/>
            </w:pPr>
            <w:r>
              <w:rPr>
                <w:sz w:val="19"/>
                <w:szCs w:val="19"/>
              </w:rPr>
              <w:t xml:space="preserve">rows / IDs ≠ receipt</w:t>
            </w:r>
          </w:p>
        </w:tc>
        <w:tc>
          <w:tcPr>
            <w:tcW w:type="dxa" w:w="1800"/>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Missing receipt</w:t>
            </w:r>
          </w:p>
        </w:tc>
        <w:tc>
          <w:tcPr>
            <w:tcW w:type="dxa" w:w="2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missing_control_totals</w:t>
            </w:r>
          </w:p>
        </w:tc>
        <w:tc>
          <w:tcPr>
            <w:tcW w:type="dxa" w:w="2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control_totals_present</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Duplicates in raw</w:t>
            </w:r>
          </w:p>
        </w:tc>
        <w:tc>
          <w:tcPr>
            <w:tcW w:type="dxa" w:w="2700"/>
            <w:tcMar>
              <w:top w:type="dxa" w:w="60"/>
              <w:left w:type="dxa" w:w="100"/>
              <w:bottom w:type="dxa" w:w="60"/>
              <w:right w:type="dxa" w:w="100"/>
            </w:tcMar>
          </w:tcPr>
          <w:p>
            <w:pPr>
              <w:spacing w:after="0"/>
            </w:pPr>
            <w:r>
              <w:rPr>
                <w:sz w:val="19"/>
                <w:szCs w:val="19"/>
              </w:rPr>
              <w:t xml:space="preserve">Retry loads claims twice</w:t>
            </w:r>
          </w:p>
        </w:tc>
        <w:tc>
          <w:tcPr>
            <w:tcW w:type="dxa" w:w="2526"/>
            <w:tcMar>
              <w:top w:type="dxa" w:w="60"/>
              <w:left w:type="dxa" w:w="100"/>
              <w:bottom w:type="dxa" w:w="60"/>
              <w:right w:type="dxa" w:w="100"/>
            </w:tcMar>
          </w:tcPr>
          <w:p>
            <w:pPr>
              <w:spacing w:after="0"/>
            </w:pPr>
            <w:r>
              <w:rPr>
                <w:sz w:val="19"/>
                <w:szCs w:val="19"/>
              </w:rPr>
              <w:t xml:space="preserve">Staging dedupes; raw test warns</w:t>
            </w:r>
          </w:p>
        </w:tc>
        <w:tc>
          <w:tcPr>
            <w:tcW w:type="dxa" w:w="1800"/>
            <w:tcMar>
              <w:top w:type="dxa" w:w="60"/>
              <w:left w:type="dxa" w:w="100"/>
              <w:bottom w:type="dxa" w:w="60"/>
              <w:right w:type="dxa" w:w="100"/>
            </w:tcMar>
          </w:tcPr>
          <w:p>
            <w:pPr>
              <w:spacing w:after="0"/>
            </w:pPr>
            <w:r>
              <w:rPr>
                <w:sz w:val="19"/>
                <w:szCs w:val="19"/>
              </w:rPr>
              <w:t xml:space="preserve">Warning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Offsetting errors</w:t>
            </w:r>
          </w:p>
        </w:tc>
        <w:tc>
          <w:tcPr>
            <w:tcW w:type="dxa" w:w="2700"/>
            <w:shd w:fill="F7F9FA" w:color="auto" w:val="clear"/>
            <w:tcMar>
              <w:top w:type="dxa" w:w="60"/>
              <w:left w:type="dxa" w:w="100"/>
              <w:bottom w:type="dxa" w:w="60"/>
              <w:right w:type="dxa" w:w="100"/>
            </w:tcMar>
          </w:tcPr>
          <w:p>
            <w:pPr>
              <w:spacing w:after="0"/>
            </w:pPr>
            <w:r>
              <w:rPr>
                <w:sz w:val="19"/>
                <w:szCs w:val="19"/>
              </w:rPr>
              <w:t xml:space="preserve">50 missing + 50 duplicated</w:t>
            </w:r>
          </w:p>
        </w:tc>
        <w:tc>
          <w:tcPr>
            <w:tcW w:type="dxa" w:w="2526"/>
            <w:shd w:fill="F7F9FA" w:color="auto" w:val="clear"/>
            <w:tcMar>
              <w:top w:type="dxa" w:w="60"/>
              <w:left w:type="dxa" w:w="100"/>
              <w:bottom w:type="dxa" w:w="60"/>
              <w:right w:type="dxa" w:w="100"/>
            </w:tcMar>
          </w:tcPr>
          <w:p>
            <w:pPr>
              <w:spacing w:after="0"/>
            </w:pPr>
            <w:r>
              <w:rPr>
                <w:sz w:val="19"/>
                <w:szCs w:val="19"/>
              </w:rPr>
              <w:t xml:space="preserve">Unique IDs and ₹ ≠ receipt</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Wrong money</w:t>
            </w:r>
          </w:p>
        </w:tc>
        <w:tc>
          <w:tcPr>
            <w:tcW w:type="dxa" w:w="2700"/>
            <w:tcMar>
              <w:top w:type="dxa" w:w="60"/>
              <w:left w:type="dxa" w:w="100"/>
              <w:bottom w:type="dxa" w:w="60"/>
              <w:right w:type="dxa" w:w="100"/>
            </w:tcMar>
          </w:tcPr>
          <w:p>
            <w:pPr>
              <w:spacing w:after="0"/>
            </w:pPr>
            <w:r>
              <w:rPr>
                <w:sz w:val="19"/>
                <w:szCs w:val="19"/>
              </w:rPr>
              <w:t xml:space="preserve">Amount altered</w:t>
            </w:r>
          </w:p>
        </w:tc>
        <w:tc>
          <w:tcPr>
            <w:tcW w:type="dxa" w:w="2526"/>
            <w:tcMar>
              <w:top w:type="dxa" w:w="60"/>
              <w:left w:type="dxa" w:w="100"/>
              <w:bottom w:type="dxa" w:w="60"/>
              <w:right w:type="dxa" w:w="100"/>
            </w:tcMar>
          </w:tcPr>
          <w:p>
            <w:pPr>
              <w:spacing w:after="0"/>
            </w:pPr>
            <w:r>
              <w:rPr>
                <w:sz w:val="19"/>
                <w:szCs w:val="19"/>
              </w:rPr>
              <w:t xml:space="preserve">₹ total ≠ receipt</w:t>
            </w:r>
          </w:p>
        </w:tc>
        <w:tc>
          <w:tcPr>
            <w:tcW w:type="dxa" w:w="1800"/>
            <w:tcMar>
              <w:top w:type="dxa" w:w="60"/>
              <w:left w:type="dxa" w:w="100"/>
              <w:bottom w:type="dxa" w:w="60"/>
              <w:right w:type="dxa" w:w="100"/>
            </w:tcMar>
          </w:tcPr>
          <w:p>
            <w:pPr>
              <w:spacing w:after="0"/>
            </w:pPr>
            <w:r>
              <w:rPr>
                <w:sz w:val="19"/>
                <w:szCs w:val="19"/>
              </w:rPr>
              <w:t xml:space="preserve">Fail</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Empty / repeated IDs</w:t>
            </w:r>
          </w:p>
        </w:tc>
        <w:tc>
          <w:tcPr>
            <w:tcW w:type="dxa" w:w="2700"/>
            <w:shd w:fill="F7F9FA" w:color="auto" w:val="clear"/>
            <w:tcMar>
              <w:top w:type="dxa" w:w="60"/>
              <w:left w:type="dxa" w:w="100"/>
              <w:bottom w:type="dxa" w:w="60"/>
              <w:right w:type="dxa" w:w="100"/>
            </w:tcMar>
          </w:tcPr>
          <w:p>
            <w:pPr>
              <w:spacing w:after="0"/>
            </w:pPr>
            <w:r>
              <w:rPr>
                <w:sz w:val="19"/>
                <w:szCs w:val="19"/>
              </w:rPr>
              <w:t xml:space="preserve">—</w:t>
            </w:r>
          </w:p>
        </w:tc>
        <w:tc>
          <w:tcPr>
            <w:tcW w:type="dxa" w:w="2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not_null</w:t>
            </w:r>
            <w:r>
              <w:rPr>
                <w:sz w:val="19"/>
                <w:szCs w:val="19"/>
              </w:rPr>
              <w:t xml:space="preserve">, </w:t>
            </w:r>
            <w:r>
              <w:rPr>
                <w:rFonts w:ascii="Consolas" w:cs="Consolas" w:eastAsia="Consolas" w:hAnsi="Consolas"/>
                <w:color w:val="7A2E0E"/>
                <w:sz w:val="19"/>
                <w:szCs w:val="19"/>
              </w:rPr>
              <w:t xml:space="preserve">unique</w:t>
            </w:r>
          </w:p>
        </w:tc>
        <w:tc>
          <w:tcPr>
            <w:tcW w:type="dxa" w:w="1800"/>
            <w:shd w:fill="F7F9FA" w:color="auto" w:val="clear"/>
            <w:tcMar>
              <w:top w:type="dxa" w:w="60"/>
              <w:left w:type="dxa" w:w="100"/>
              <w:bottom w:type="dxa" w:w="60"/>
              <w:right w:type="dxa" w:w="100"/>
            </w:tcMar>
          </w:tcPr>
          <w:p>
            <w:pPr>
              <w:spacing w:after="0"/>
            </w:pPr>
            <w:r>
              <w:rPr>
                <w:sz w:val="19"/>
                <w:szCs w:val="19"/>
              </w:rPr>
              <w:t xml:space="preserve">Fail</w:t>
            </w:r>
          </w:p>
        </w:tc>
      </w:tr>
      <w:tr>
        <w:trPr>
          <w:tblHeader w:val="off"/>
        </w:trPr>
        <w:tc>
          <w:tcPr>
            <w:tcW w:type="dxa" w:w="2000"/>
            <w:tcMar>
              <w:top w:type="dxa" w:w="60"/>
              <w:left w:type="dxa" w:w="100"/>
              <w:bottom w:type="dxa" w:w="60"/>
              <w:right w:type="dxa" w:w="100"/>
            </w:tcMar>
          </w:tcPr>
          <w:p>
            <w:pPr>
              <w:spacing w:after="0"/>
            </w:pPr>
            <w:r>
              <w:rPr>
                <w:sz w:val="19"/>
                <w:szCs w:val="19"/>
              </w:rPr>
              <w:t xml:space="preserve">Late reversals</w:t>
            </w:r>
          </w:p>
        </w:tc>
        <w:tc>
          <w:tcPr>
            <w:tcW w:type="dxa" w:w="2700"/>
            <w:tcMar>
              <w:top w:type="dxa" w:w="60"/>
              <w:left w:type="dxa" w:w="100"/>
              <w:bottom w:type="dxa" w:w="60"/>
              <w:right w:type="dxa" w:w="100"/>
            </w:tcMar>
          </w:tcPr>
          <w:p>
            <w:pPr>
              <w:spacing w:after="0"/>
            </w:pPr>
            <w:r>
              <w:rPr>
                <w:sz w:val="19"/>
                <w:szCs w:val="19"/>
              </w:rPr>
              <w:t xml:space="preserve">Claim reversed 2 days later</w:t>
            </w:r>
          </w:p>
        </w:tc>
        <w:tc>
          <w:tcPr>
            <w:tcW w:type="dxa" w:w="2526"/>
            <w:tcMar>
              <w:top w:type="dxa" w:w="60"/>
              <w:left w:type="dxa" w:w="100"/>
              <w:bottom w:type="dxa" w:w="60"/>
              <w:right w:type="dxa" w:w="100"/>
            </w:tcMar>
          </w:tcPr>
          <w:p>
            <w:pPr>
              <w:spacing w:after="0"/>
            </w:pPr>
            <w:r>
              <w:rPr>
                <w:sz w:val="19"/>
                <w:szCs w:val="19"/>
              </w:rPr>
              <w:t xml:space="preserve">3-day look-back rebuild</w:t>
            </w:r>
          </w:p>
        </w:tc>
        <w:tc>
          <w:tcPr>
            <w:tcW w:type="dxa" w:w="1800"/>
            <w:tcMar>
              <w:top w:type="dxa" w:w="60"/>
              <w:left w:type="dxa" w:w="100"/>
              <w:bottom w:type="dxa" w:w="60"/>
              <w:right w:type="dxa" w:w="100"/>
            </w:tcMar>
          </w:tcPr>
          <w:p>
            <w:pPr>
              <w:spacing w:after="0"/>
            </w:pPr>
            <w:r>
              <w:rPr>
                <w:sz w:val="19"/>
                <w:szCs w:val="19"/>
              </w:rPr>
              <w:t xml:space="preserve">Handled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Report bug</w:t>
            </w:r>
          </w:p>
        </w:tc>
        <w:tc>
          <w:tcPr>
            <w:tcW w:type="dxa" w:w="2700"/>
            <w:shd w:fill="F7F9FA" w:color="auto" w:val="clear"/>
            <w:tcMar>
              <w:top w:type="dxa" w:w="60"/>
              <w:left w:type="dxa" w:w="100"/>
              <w:bottom w:type="dxa" w:w="60"/>
              <w:right w:type="dxa" w:w="100"/>
            </w:tcMar>
          </w:tcPr>
          <w:p>
            <w:pPr>
              <w:spacing w:after="0"/>
            </w:pPr>
            <w:r>
              <w:rPr>
                <w:sz w:val="19"/>
                <w:szCs w:val="19"/>
              </w:rPr>
              <w:t xml:space="preserve">Bad join in a mart</w:t>
            </w:r>
          </w:p>
        </w:tc>
        <w:tc>
          <w:tcPr>
            <w:tcW w:type="dxa" w:w="2526"/>
            <w:shd w:fill="F7F9FA" w:color="auto" w:val="clear"/>
            <w:tcMar>
              <w:top w:type="dxa" w:w="60"/>
              <w:left w:type="dxa" w:w="100"/>
              <w:bottom w:type="dxa" w:w="60"/>
              <w:right w:type="dxa" w:w="100"/>
            </w:tcMar>
          </w:tcPr>
          <w:p>
            <w:pPr>
              <w:spacing w:after="0"/>
            </w:pPr>
            <w:r>
              <w:rPr>
                <w:sz w:val="19"/>
                <w:szCs w:val="19"/>
              </w:rPr>
              <w:t xml:space="preserve">mart-vs-staging test (step 6)</w:t>
            </w:r>
          </w:p>
        </w:tc>
        <w:tc>
          <w:tcPr>
            <w:tcW w:type="dxa" w:w="1800"/>
            <w:shd w:fill="F7F9FA" w:color="auto" w:val="clear"/>
            <w:tcMar>
              <w:top w:type="dxa" w:w="60"/>
              <w:left w:type="dxa" w:w="100"/>
              <w:bottom w:type="dxa" w:w="60"/>
              <w:right w:type="dxa" w:w="100"/>
            </w:tcMar>
          </w:tcPr>
          <w:p>
            <w:pPr>
              <w:spacing w:after="0"/>
            </w:pPr>
            <w:r>
              <w:rPr>
                <w:sz w:val="19"/>
                <w:szCs w:val="19"/>
              </w:rPr>
              <w:t xml:space="preserve">Fail (passes on clean data ✅)</w:t>
            </w:r>
          </w:p>
        </w:tc>
      </w:tr>
      <w:tr>
        <w:trPr>
          <w:tblHeader w:val="off"/>
        </w:trPr>
        <w:tc>
          <w:tcPr>
            <w:tcW w:type="dxa" w:w="2000"/>
            <w:tcMar>
              <w:top w:type="dxa" w:w="60"/>
              <w:left w:type="dxa" w:w="100"/>
              <w:bottom w:type="dxa" w:w="60"/>
              <w:right w:type="dxa" w:w="100"/>
            </w:tcMar>
          </w:tcPr>
          <w:p>
            <w:pPr>
              <w:spacing w:after="0"/>
            </w:pPr>
            <w:r>
              <w:rPr>
                <w:sz w:val="19"/>
                <w:szCs w:val="19"/>
              </w:rPr>
              <w:t xml:space="preserve">Skipped check</w:t>
            </w:r>
          </w:p>
        </w:tc>
        <w:tc>
          <w:tcPr>
            <w:tcW w:type="dxa" w:w="2700"/>
            <w:tcMar>
              <w:top w:type="dxa" w:w="60"/>
              <w:left w:type="dxa" w:w="100"/>
              <w:bottom w:type="dxa" w:w="60"/>
              <w:right w:type="dxa" w:w="100"/>
            </w:tcMar>
          </w:tcPr>
          <w:p>
            <w:pPr>
              <w:spacing w:after="0"/>
            </w:pPr>
            <w:r>
              <w:rPr>
                <w:sz w:val="19"/>
                <w:szCs w:val="19"/>
              </w:rPr>
              <w:t xml:space="preserve">A test excluded</w:t>
            </w:r>
          </w:p>
        </w:tc>
        <w:tc>
          <w:tcPr>
            <w:tcW w:type="dxa" w:w="2526"/>
            <w:tcMar>
              <w:top w:type="dxa" w:w="60"/>
              <w:left w:type="dxa" w:w="100"/>
              <w:bottom w:type="dxa" w:w="60"/>
              <w:right w:type="dxa" w:w="100"/>
            </w:tcMar>
          </w:tcPr>
          <w:p>
            <w:pPr>
              <w:spacing w:after="0"/>
            </w:pPr>
            <w:r>
              <w:rPr>
                <w:sz w:val="19"/>
                <w:szCs w:val="19"/>
              </w:rPr>
              <w:t xml:space="preserve">Expected-test-count (step 7)</w:t>
            </w:r>
          </w:p>
        </w:tc>
        <w:tc>
          <w:tcPr>
            <w:tcW w:type="dxa" w:w="1800"/>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Unit change</w:t>
            </w:r>
          </w:p>
        </w:tc>
        <w:tc>
          <w:tcPr>
            <w:tcW w:type="dxa" w:w="2700"/>
            <w:shd w:fill="F7F9FA" w:color="auto" w:val="clear"/>
            <w:tcMar>
              <w:top w:type="dxa" w:w="60"/>
              <w:left w:type="dxa" w:w="100"/>
              <w:bottom w:type="dxa" w:w="60"/>
              <w:right w:type="dxa" w:w="100"/>
            </w:tcMar>
          </w:tcPr>
          <w:p>
            <w:pPr>
              <w:spacing w:after="0"/>
            </w:pPr>
            <w:r>
              <w:rPr>
                <w:sz w:val="19"/>
                <w:szCs w:val="19"/>
              </w:rPr>
              <w:t xml:space="preserve">Glucose mg/dL → mmol/L</w:t>
            </w:r>
          </w:p>
        </w:tc>
        <w:tc>
          <w:tcPr>
            <w:tcW w:type="dxa" w:w="2526"/>
            <w:shd w:fill="F7F9FA" w:color="auto" w:val="clear"/>
            <w:tcMar>
              <w:top w:type="dxa" w:w="60"/>
              <w:left w:type="dxa" w:w="100"/>
              <w:bottom w:type="dxa" w:w="60"/>
              <w:right w:type="dxa" w:w="100"/>
            </w:tcMar>
          </w:tcPr>
          <w:p>
            <w:pPr>
              <w:spacing w:after="0"/>
            </w:pPr>
            <w:r>
              <w:rPr>
                <w:sz w:val="19"/>
                <w:szCs w:val="19"/>
              </w:rPr>
              <w:t xml:space="preserve">Unit / range check (step 9)</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Value corruption</w:t>
            </w:r>
          </w:p>
        </w:tc>
        <w:tc>
          <w:tcPr>
            <w:tcW w:type="dxa" w:w="2700"/>
            <w:tcMar>
              <w:top w:type="dxa" w:w="60"/>
              <w:left w:type="dxa" w:w="100"/>
              <w:bottom w:type="dxa" w:w="60"/>
              <w:right w:type="dxa" w:w="100"/>
            </w:tcMar>
          </w:tcPr>
          <w:p>
            <w:pPr>
              <w:spacing w:after="0"/>
            </w:pPr>
            <w:r>
              <w:rPr>
                <w:sz w:val="19"/>
                <w:szCs w:val="19"/>
              </w:rPr>
              <w:t xml:space="preserve">14 results rounded by a release</w:t>
            </w:r>
          </w:p>
        </w:tc>
        <w:tc>
          <w:tcPr>
            <w:tcW w:type="dxa" w:w="2526"/>
            <w:tcMar>
              <w:top w:type="dxa" w:w="60"/>
              <w:left w:type="dxa" w:w="100"/>
              <w:bottom w:type="dxa" w:w="60"/>
              <w:right w:type="dxa" w:w="100"/>
            </w:tcMar>
          </w:tcPr>
          <w:p>
            <w:pPr>
              <w:spacing w:after="0"/>
            </w:pPr>
            <w:r>
              <w:rPr>
                <w:sz w:val="19"/>
                <w:szCs w:val="19"/>
              </w:rPr>
              <w:t xml:space="preserve">KMS value-level check (step 11)</w:t>
            </w:r>
          </w:p>
        </w:tc>
        <w:tc>
          <w:tcPr>
            <w:tcW w:type="dxa" w:w="1800"/>
            <w:tcMar>
              <w:top w:type="dxa" w:w="60"/>
              <w:left w:type="dxa" w:w="100"/>
              <w:bottom w:type="dxa" w:w="60"/>
              <w:right w:type="dxa" w:w="100"/>
            </w:tcMar>
          </w:tcPr>
          <w:p>
            <w:pPr>
              <w:spacing w:after="0"/>
            </w:pPr>
            <w:r>
              <w:rPr>
                <w:sz w:val="19"/>
                <w:szCs w:val="19"/>
              </w:rPr>
              <w:t xml:space="preserve">Fail ✅ proven</w:t>
            </w:r>
          </w:p>
        </w:tc>
      </w:tr>
    </w:tbl>
    <w:p>
      <w:pPr>
        <w:spacing w:after="160"/>
      </w:pPr>
    </w:p>
    <w:p>
      <w:pPr>
        <w:pStyle w:val="Heading2"/>
      </w:pPr>
      <w:r>
        <w:t xml:space="preserve">Step 6 — Report tables (marts)</w:t>
      </w:r>
    </w:p>
    <w:p>
      <w:pPr>
        <w:spacing w:after="120"/>
      </w:pPr>
      <w:r>
        <w:t xml:space="preserve">The tables reports will read once Phase 3 publishes them, built from staging into </w:t>
      </w:r>
      <w:r>
        <w:rPr>
          <w:rFonts w:ascii="Consolas" w:cs="Consolas" w:eastAsia="Consolas" w:hAnsi="Consolas"/>
          <w:color w:val="7A2E0E"/>
          <w:sz w:val="19"/>
          <w:szCs w:val="19"/>
        </w:rPr>
        <w:t xml:space="preserve">audit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126"/>
      </w:tblGrid>
      <w:tr>
        <w:trPr>
          <w:tblHeader/>
        </w:trPr>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Table</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One row per</w:t>
            </w:r>
          </w:p>
        </w:tc>
        <w:tc>
          <w:tcPr>
            <w:tcW w:type="dxa" w:w="4126"/>
            <w:shd w:fill="1F4E5F" w:color="auto" w:val="clear"/>
            <w:tcMar>
              <w:top w:type="dxa" w:w="60"/>
              <w:left w:type="dxa" w:w="100"/>
              <w:bottom w:type="dxa" w:w="60"/>
              <w:right w:type="dxa" w:w="100"/>
            </w:tcMar>
          </w:tcPr>
          <w:p>
            <w:pPr>
              <w:spacing w:after="0"/>
            </w:pPr>
            <w:r>
              <w:rPr>
                <w:b/>
                <w:bCs/>
                <w:color w:val="FFFFFF"/>
                <w:sz w:val="19"/>
                <w:szCs w:val="19"/>
              </w:rPr>
              <w:t xml:space="preserve">Used for</w:t>
            </w:r>
          </w:p>
        </w:tc>
      </w:tr>
      <w:tr>
        <w:trPr>
          <w:tblHeader w:val="off"/>
        </w:trPr>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dim_encounters</w:t>
            </w:r>
          </w:p>
        </w:tc>
        <w:tc>
          <w:tcPr>
            <w:tcW w:type="dxa" w:w="2500"/>
            <w:tcMar>
              <w:top w:type="dxa" w:w="60"/>
              <w:left w:type="dxa" w:w="100"/>
              <w:bottom w:type="dxa" w:w="60"/>
              <w:right w:type="dxa" w:w="100"/>
            </w:tcMar>
          </w:tcPr>
          <w:p>
            <w:pPr>
              <w:spacing w:after="0"/>
            </w:pPr>
            <w:r>
              <w:rPr>
                <w:sz w:val="19"/>
                <w:szCs w:val="19"/>
              </w:rPr>
              <w:t xml:space="preserve">encounter (latest version)</w:t>
            </w:r>
          </w:p>
        </w:tc>
        <w:tc>
          <w:tcPr>
            <w:tcW w:type="dxa" w:w="4126"/>
            <w:tcMar>
              <w:top w:type="dxa" w:w="60"/>
              <w:left w:type="dxa" w:w="100"/>
              <w:bottom w:type="dxa" w:w="60"/>
              <w:right w:type="dxa" w:w="100"/>
            </w:tcMar>
          </w:tcPr>
          <w:p>
            <w:pPr>
              <w:spacing w:after="0"/>
            </w:pPr>
            <w:r>
              <w:rPr>
                <w:sz w:val="19"/>
                <w:szCs w:val="19"/>
              </w:rPr>
              <w:t xml:space="preserve">visit details, length of stay, open/closed</w:t>
            </w:r>
          </w:p>
        </w:tc>
      </w:tr>
      <w:tr>
        <w:trPr>
          <w:tblHeader w:val="off"/>
        </w:trPr>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fct_daily_claims</w:t>
            </w:r>
          </w:p>
        </w:tc>
        <w:tc>
          <w:tcPr>
            <w:tcW w:type="dxa" w:w="2500"/>
            <w:shd w:fill="F7F9FA" w:color="auto" w:val="clear"/>
            <w:tcMar>
              <w:top w:type="dxa" w:w="60"/>
              <w:left w:type="dxa" w:w="100"/>
              <w:bottom w:type="dxa" w:w="60"/>
              <w:right w:type="dxa" w:w="100"/>
            </w:tcMar>
          </w:tcPr>
          <w:p>
            <w:pPr>
              <w:spacing w:after="0"/>
            </w:pPr>
            <w:r>
              <w:rPr>
                <w:sz w:val="19"/>
                <w:szCs w:val="19"/>
              </w:rPr>
              <w:t xml:space="preserve">day × payer × encounter type</w:t>
            </w:r>
          </w:p>
        </w:tc>
        <w:tc>
          <w:tcPr>
            <w:tcW w:type="dxa" w:w="4126"/>
            <w:shd w:fill="F7F9FA" w:color="auto" w:val="clear"/>
            <w:tcMar>
              <w:top w:type="dxa" w:w="60"/>
              <w:left w:type="dxa" w:w="100"/>
              <w:bottom w:type="dxa" w:w="60"/>
              <w:right w:type="dxa" w:w="100"/>
            </w:tcMar>
          </w:tcPr>
          <w:p>
            <w:pPr>
              <w:spacing w:after="0"/>
            </w:pPr>
            <w:r>
              <w:rPr>
                <w:sz w:val="19"/>
                <w:szCs w:val="19"/>
              </w:rPr>
              <w:t xml:space="preserve">claims, reversed claims, gross ₹ and net ₹ (excludes reversed)</w:t>
            </w:r>
          </w:p>
        </w:tc>
      </w:tr>
      <w:tr>
        <w:trPr>
          <w:tblHeader w:val="off"/>
        </w:trPr>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fct_bed_occupancy</w:t>
            </w:r>
          </w:p>
        </w:tc>
        <w:tc>
          <w:tcPr>
            <w:tcW w:type="dxa" w:w="2500"/>
            <w:tcMar>
              <w:top w:type="dxa" w:w="60"/>
              <w:left w:type="dxa" w:w="100"/>
              <w:bottom w:type="dxa" w:w="60"/>
              <w:right w:type="dxa" w:w="100"/>
            </w:tcMar>
          </w:tcPr>
          <w:p>
            <w:pPr>
              <w:spacing w:after="0"/>
            </w:pPr>
            <w:r>
              <w:rPr>
                <w:sz w:val="19"/>
                <w:szCs w:val="19"/>
              </w:rPr>
              <w:t xml:space="preserve">day × ward</w:t>
            </w:r>
          </w:p>
        </w:tc>
        <w:tc>
          <w:tcPr>
            <w:tcW w:type="dxa" w:w="4126"/>
            <w:tcMar>
              <w:top w:type="dxa" w:w="60"/>
              <w:left w:type="dxa" w:w="100"/>
              <w:bottom w:type="dxa" w:w="60"/>
              <w:right w:type="dxa" w:w="100"/>
            </w:tcMar>
          </w:tcPr>
          <w:p>
            <w:pPr>
              <w:spacing w:after="0"/>
            </w:pPr>
            <w:r>
              <w:rPr>
                <w:sz w:val="19"/>
                <w:szCs w:val="19"/>
              </w:rPr>
              <w:t xml:space="preserve">inpatient admissions, discharges, beds occupied at midnight (IST)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rPr>
                <w:rFonts w:ascii="Consolas" w:cs="Consolas" w:eastAsia="Consolas" w:hAnsi="Consolas"/>
                <w:color w:val="7A2E0E"/>
                <w:sz w:val="19"/>
                <w:szCs w:val="19"/>
              </w:rPr>
              <w:t xml:space="preserve">fct_daily_claims</w:t>
            </w:r>
            <w:r>
              <w:t xml:space="preserve"> joins </w:t>
            </w:r>
            <w:r>
              <w:rPr>
                <w:rFonts w:ascii="Consolas" w:cs="Consolas" w:eastAsia="Consolas" w:hAnsi="Consolas"/>
                <w:color w:val="7A2E0E"/>
                <w:sz w:val="19"/>
                <w:szCs w:val="19"/>
              </w:rPr>
              <w:t xml:space="preserve">dim_encounters</w:t>
            </w:r>
            <w:r>
              <w:t xml:space="preserve"> on purpose. In Phase 3 that dependency means a held encounters day also holds the claims report, so a report never mixes verified and unverified data.</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models/marts/fct_daily_claims.sql (core)</w:t>
      </w:r>
    </w:p>
    <w:p>
      <w:pPr>
        <w:shd w:fill="F3F4F6" w:color="auto" w:val="clear"/>
        <w:spacing w:after="0" w:before="0" w:line="240"/>
        <w:ind w:left="120" w:right="120"/>
      </w:pPr>
      <w:r>
        <w:rPr>
          <w:rFonts w:ascii="Consolas" w:cs="Consolas" w:eastAsia="Consolas" w:hAnsi="Consolas"/>
          <w:sz w:val="15"/>
          <w:szCs w:val="15"/>
        </w:rPr>
        <w:t xml:space="preserve">select c.business_date, c.payer, coalesce(e.encounter_type, 'unknown') as encounter_type,</w:t>
      </w:r>
    </w:p>
    <w:p>
      <w:pPr>
        <w:shd w:fill="F3F4F6" w:color="auto" w:val="clear"/>
        <w:spacing w:after="0" w:before="0" w:line="240"/>
        <w:ind w:left="120" w:right="120"/>
      </w:pPr>
      <w:r>
        <w:rPr>
          <w:rFonts w:ascii="Consolas" w:cs="Consolas" w:eastAsia="Consolas" w:hAnsi="Consolas"/>
          <w:sz w:val="15"/>
          <w:szCs w:val="15"/>
        </w:rPr>
        <w:t xml:space="preserve">       count(*) as claims, countif(c.is_reversed) as reversed_claims,</w:t>
      </w:r>
    </w:p>
    <w:p>
      <w:pPr>
        <w:shd w:fill="F3F4F6" w:color="auto" w:val="clear"/>
        <w:spacing w:after="0" w:before="0" w:line="240"/>
        <w:ind w:left="120" w:right="120"/>
      </w:pPr>
      <w:r>
        <w:rPr>
          <w:rFonts w:ascii="Consolas" w:cs="Consolas" w:eastAsia="Consolas" w:hAnsi="Consolas"/>
          <w:sz w:val="15"/>
          <w:szCs w:val="15"/>
        </w:rPr>
        <w:t xml:space="preserve">       sum(c.claim_amount) as gross_amount,</w:t>
      </w:r>
    </w:p>
    <w:p>
      <w:pPr>
        <w:shd w:fill="F3F4F6" w:color="auto" w:val="clear"/>
        <w:spacing w:after="0" w:before="0" w:line="240"/>
        <w:ind w:left="120" w:right="120"/>
      </w:pPr>
      <w:r>
        <w:rPr>
          <w:rFonts w:ascii="Consolas" w:cs="Consolas" w:eastAsia="Consolas" w:hAnsi="Consolas"/>
          <w:sz w:val="15"/>
          <w:szCs w:val="15"/>
        </w:rPr>
        <w:t xml:space="preserve">       sum(if(c.is_reversed, 0, c.claim_amount)) as net_amount,</w:t>
      </w:r>
    </w:p>
    <w:p>
      <w:pPr>
        <w:shd w:fill="F3F4F6" w:color="auto" w:val="clear"/>
        <w:spacing w:after="0" w:before="0" w:line="240"/>
        <w:ind w:left="120" w:right="120"/>
      </w:pPr>
      <w:r>
        <w:rPr>
          <w:rFonts w:ascii="Consolas" w:cs="Consolas" w:eastAsia="Consolas" w:hAnsi="Consolas"/>
          <w:sz w:val="15"/>
          <w:szCs w:val="15"/>
        </w:rPr>
        <w:t xml:space="preserve">       countif(e.encounter_id is null) as claims_without_encounter</w:t>
      </w:r>
    </w:p>
    <w:p>
      <w:pPr>
        <w:shd w:fill="F3F4F6" w:color="auto" w:val="clear"/>
        <w:spacing w:after="0" w:before="0" w:line="240"/>
        <w:ind w:left="120" w:right="120"/>
      </w:pPr>
      <w:r>
        <w:rPr>
          <w:rFonts w:ascii="Consolas" w:cs="Consolas" w:eastAsia="Consolas" w:hAnsi="Consolas"/>
          <w:sz w:val="15"/>
          <w:szCs w:val="15"/>
        </w:rPr>
        <w:t xml:space="preserve">from {{ ref('stg_claims') }} c</w:t>
      </w:r>
    </w:p>
    <w:p>
      <w:pPr>
        <w:shd w:fill="F3F4F6" w:color="auto" w:val="clear"/>
        <w:spacing w:after="0" w:before="0" w:line="240"/>
        <w:ind w:left="120" w:right="120"/>
      </w:pPr>
      <w:r>
        <w:rPr>
          <w:rFonts w:ascii="Consolas" w:cs="Consolas" w:eastAsia="Consolas" w:hAnsi="Consolas"/>
          <w:sz w:val="15"/>
          <w:szCs w:val="15"/>
        </w:rPr>
        <w:t xml:space="preserve">left join {{ ref('dim_encounters') }} e using (encounter_id)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2, 3</w:t>
      </w:r>
    </w:p>
    <w:p>
      <w:pPr>
        <w:spacing w:after="120"/>
      </w:pPr>
    </w:p>
    <w:p>
      <w:pPr>
        <w:spacing w:after="120"/>
      </w:pPr>
      <w:r>
        <w:t xml:space="preserve">A test, </w:t>
      </w:r>
      <w:r>
        <w:rPr>
          <w:rFonts w:ascii="Consolas" w:cs="Consolas" w:eastAsia="Consolas" w:hAnsi="Consolas"/>
          <w:color w:val="7A2E0E"/>
          <w:sz w:val="19"/>
          <w:szCs w:val="19"/>
        </w:rPr>
        <w:t xml:space="preserve">tests/fct_daily_claims_matches_staging.sql</w:t>
      </w:r>
      <w:r>
        <w:t xml:space="preserve">, checks that the report carries exactly the claims and ₹ of staging, day by day — a bad join or filter in the mart would fail it.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--vars '{business_date: 2026-10-14}'</w:t>
      </w:r>
    </w:p>
    <w:p>
      <w:pPr>
        <w:shd w:fill="F3F4F6" w:color="auto" w:val="clear"/>
        <w:spacing w:after="0" w:before="0" w:line="240"/>
        <w:ind w:left="120" w:right="120"/>
      </w:pPr>
      <w:r>
        <w:rPr>
          <w:rFonts w:ascii="Consolas" w:cs="Consolas" w:eastAsia="Consolas" w:hAnsi="Consolas"/>
          <w:sz w:val="15"/>
          <w:szCs w:val="15"/>
        </w:rPr>
        <w:t xml:space="preserve"># dim_encounters      CREATE TABLE (40.0k rows)   = 4 days × 10,012</w:t>
      </w:r>
    </w:p>
    <w:p>
      <w:pPr>
        <w:shd w:fill="F3F4F6" w:color="auto" w:val="clear"/>
        <w:spacing w:after="0" w:before="0" w:line="240"/>
        <w:ind w:left="120" w:right="120"/>
      </w:pPr>
      <w:r>
        <w:rPr>
          <w:rFonts w:ascii="Consolas" w:cs="Consolas" w:eastAsia="Consolas" w:hAnsi="Consolas"/>
          <w:sz w:val="15"/>
          <w:szCs w:val="15"/>
        </w:rPr>
        <w:t xml:space="preserve"># fct_daily_claims    CREATE TABLE (84 rows)      = 4 days × payer × encounter type</w:t>
      </w:r>
    </w:p>
    <w:p>
      <w:pPr>
        <w:shd w:fill="F3F4F6" w:color="auto" w:val="clear"/>
        <w:spacing w:after="0" w:before="0" w:line="240"/>
        <w:ind w:left="120" w:right="120"/>
      </w:pPr>
      <w:r>
        <w:rPr>
          <w:rFonts w:ascii="Consolas" w:cs="Consolas" w:eastAsia="Consolas" w:hAnsi="Consolas"/>
          <w:sz w:val="15"/>
          <w:szCs w:val="15"/>
        </w:rPr>
        <w:t xml:space="preserve"># fct_bed_occupancy   CREATE TABLE (32 rows)      = 4 days × 8 wards</w:t>
      </w:r>
    </w:p>
    <w:p>
      <w:pPr>
        <w:shd w:fill="F3F4F6" w:color="auto" w:val="clear"/>
        <w:spacing w:after="0" w:before="0" w:line="240"/>
        <w:ind w:left="120" w:right="120"/>
      </w:pPr>
      <w:r>
        <w:rPr>
          <w:rFonts w:ascii="Consolas" w:cs="Consolas" w:eastAsia="Consolas" w:hAnsi="Consolas"/>
          <w:sz w:val="15"/>
          <w:szCs w:val="15"/>
        </w:rPr>
        <w:t xml:space="preserve"># PASS fct_daily_claims_matches_staging</w:t>
      </w:r>
    </w:p>
    <w:p>
      <w:pPr>
        <w:shd w:fill="F3F4F6" w:color="auto" w:val="clear"/>
        <w:spacing w:after="0" w:before="0" w:line="240"/>
        <w:ind w:left="120" w:right="120"/>
      </w:pPr>
      <w:r>
        <w:rPr>
          <w:rFonts w:ascii="Consolas" w:cs="Consolas" w:eastAsia="Consolas" w:hAnsi="Consolas"/>
          <w:sz w:val="15"/>
          <w:szCs w:val="15"/>
        </w:rPr>
        <w:t xml:space="preserve"># Expected-test-count check passed: every test on the 6 built model(s) ran.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Done. PASS=49 WARN=0 ERROR=0</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sum(claims) claims, sum(reversed_claims) reversed,</w:t>
      </w:r>
    </w:p>
    <w:p>
      <w:pPr>
        <w:shd w:fill="F3F4F6" w:color="auto" w:val="clear"/>
        <w:spacing w:after="0" w:before="0" w:line="240"/>
        <w:ind w:left="120" w:right="120"/>
      </w:pPr>
      <w:r>
        <w:rPr>
          <w:rFonts w:ascii="Consolas" w:cs="Consolas" w:eastAsia="Consolas" w:hAnsi="Consolas"/>
          <w:sz w:val="15"/>
          <w:szCs w:val="15"/>
        </w:rPr>
        <w:t xml:space="preserve">       sum(gross_amount) gross, sum(net_amount) net</w:t>
      </w:r>
    </w:p>
    <w:p>
      <w:pPr>
        <w:shd w:fill="F3F4F6" w:color="auto" w:val="clear"/>
        <w:spacing w:after="0" w:before="0" w:line="240"/>
        <w:ind w:left="120" w:right="120"/>
      </w:pPr>
      <w:r>
        <w:rPr>
          <w:rFonts w:ascii="Consolas" w:cs="Consolas" w:eastAsia="Consolas" w:hAnsi="Consolas"/>
          <w:sz w:val="15"/>
          <w:szCs w:val="15"/>
        </w:rPr>
        <w:t xml:space="preserve">from `reconcile-poc-29056.audit.fct_daily_claims`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order by 1;</w:t>
      </w:r>
    </w:p>
    <w:p>
      <w:pPr>
        <w:spacing w:after="120"/>
      </w:pPr>
    </w:p>
    <w:p>
      <w:pPr>
        <w:spacing w:after="40" w:before="120"/>
        <w:jc w:val="center"/>
      </w:pPr>
      <w:r>
        <w:drawing>
          <wp:inline distT="0" distB="0" distL="0" distR="0">
            <wp:extent cx="5715000" cy="2724150"/>
            <wp:effectExtent t="0" r="0" b="0" l="0"/>
            <wp:docPr id="28" name="p2_fct_daily_claims.png" descr="Daily claims report: gross − net equals the reversed ₹ exactly (11 Oct 843,267.63 · 12 Oct 505,046.29 · 13 Oct 174,618.46)" title="Daily claims report: gross − net equals the reversed ₹ exactly (11 Oct 843,267.63 · 12 Oct 505,046.29 · 13 Oct 174,6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724150"/>
                    </a:xfrm>
                    <a:prstGeom prst="rect">
                      <a:avLst/>
                    </a:prstGeom>
                  </pic:spPr>
                </pic:pic>
              </a:graphicData>
            </a:graphic>
          </wp:inline>
        </w:drawing>
      </w:r>
    </w:p>
    <w:p>
      <w:pPr>
        <w:spacing w:after="200"/>
        <w:jc w:val="center"/>
      </w:pPr>
      <w:r>
        <w:rPr>
          <w:i/>
          <w:iCs/>
          <w:color w:val="555555"/>
          <w:sz w:val="18"/>
          <w:szCs w:val="18"/>
        </w:rPr>
        <w:t xml:space="preserve">Daily claims report: gross − net equals the reversed ₹ exactly (11 Oct 843,267.63 · 12 Oct 505,046.29 · 13 Oct 174,618.46)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The report is correct to the paisa: for every day, gross minus net equals the ₹ of reversed claims found in staging, and staging matches the source receipts.</w:t>
            </w:r>
          </w:p>
        </w:tc>
      </w:tr>
    </w:tbl>
    <w:p>
      <w:pPr>
        <w:spacing w:after="160"/>
      </w:pPr>
    </w:p>
    <w:p>
      <w:pPr>
        <w:pStyle w:val="Heading2"/>
      </w:pPr>
      <w:r>
        <w:t xml:space="preserve">Step 7 — Safety rules: policy labels and "a skipped test is a failure" (T7)</w:t>
      </w:r>
    </w:p>
    <w:p>
      <w:pPr>
        <w:pStyle w:val="ListParagraph"/>
        <w:numPr>
          <w:ilvl w:val="0"/>
          <w:numId w:val="5"/>
        </w:numPr>
        <w:spacing w:after="60"/>
      </w:pPr>
      <w:r>
        <w:rPr>
          <w:b/>
          <w:bCs/>
        </w:rPr>
        <w:t xml:space="preserve">Policy label on every test.</w:t>
      </w:r>
      <w:r>
        <w:t xml:space="preserve"> </w:t>
      </w:r>
      <w:r>
        <w:rPr>
          <w:rFonts w:ascii="Consolas" w:cs="Consolas" w:eastAsia="Consolas" w:hAnsi="Consolas"/>
          <w:color w:val="7A2E0E"/>
          <w:sz w:val="19"/>
          <w:szCs w:val="19"/>
        </w:rPr>
        <w:t xml:space="preserve">dbt_project.yml</w:t>
      </w:r>
      <w:r>
        <w:t xml:space="preserve"> gives every test </w:t>
      </w:r>
      <w:r>
        <w:rPr>
          <w:rFonts w:ascii="Consolas" w:cs="Consolas" w:eastAsia="Consolas" w:hAnsi="Consolas"/>
          <w:color w:val="7A2E0E"/>
          <w:sz w:val="19"/>
          <w:szCs w:val="19"/>
        </w:rPr>
        <w:t xml:space="preserve">meta.policy_outcome: blocking</w:t>
      </w:r>
      <w:r>
        <w:t xml:space="preserve"> by default; the raw-duplicate test overrides it to </w:t>
      </w:r>
      <w:r>
        <w:rPr>
          <w:rFonts w:ascii="Consolas" w:cs="Consolas" w:eastAsia="Consolas" w:hAnsi="Consolas"/>
          <w:color w:val="7A2E0E"/>
          <w:sz w:val="19"/>
          <w:szCs w:val="19"/>
        </w:rPr>
        <w:t xml:space="preserve">warning</w:t>
      </w:r>
      <w:r>
        <w:t xml:space="preserve">. The Phase 3 gate reads this label to decide hold vs publish.</w:t>
      </w:r>
    </w:p>
    <w:p>
      <w:pPr>
        <w:pStyle w:val="ListParagraph"/>
        <w:numPr>
          <w:ilvl w:val="0"/>
          <w:numId w:val="5"/>
        </w:numPr>
        <w:spacing w:after="60"/>
      </w:pPr>
      <w:r>
        <w:rPr>
          <w:b/>
          <w:bCs/>
        </w:rPr>
        <w:t xml:space="preserve">Expected-test-count check.</w:t>
      </w:r>
      <w:r>
        <w:t xml:space="preserve"> A macro, </w:t>
      </w:r>
      <w:r>
        <w:rPr>
          <w:rFonts w:ascii="Consolas" w:cs="Consolas" w:eastAsia="Consolas" w:hAnsi="Consolas"/>
          <w:color w:val="7A2E0E"/>
          <w:sz w:val="19"/>
          <w:szCs w:val="19"/>
        </w:rPr>
        <w:t xml:space="preserve">macros/assert_expected_tests.sql</w:t>
      </w:r>
      <w:r>
        <w:t xml:space="preserve">, runs at the end of every dbt run (</w:t>
      </w:r>
      <w:r>
        <w:rPr>
          <w:rFonts w:ascii="Consolas" w:cs="Consolas" w:eastAsia="Consolas" w:hAnsi="Consolas"/>
          <w:color w:val="7A2E0E"/>
          <w:sz w:val="19"/>
          <w:szCs w:val="19"/>
        </w:rPr>
        <w:t xml:space="preserve">on-run-end</w:t>
      </w:r>
      <w:r>
        <w:t xml:space="preserve">). For every model built in the run, every test attached to it must also have run; otherwise the whole run fails.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Without it, someone could run </w:t>
            </w:r>
            <w:r>
              <w:rPr>
                <w:rFonts w:ascii="Consolas" w:cs="Consolas" w:eastAsia="Consolas" w:hAnsi="Consolas"/>
                <w:color w:val="7A2E0E"/>
                <w:sz w:val="19"/>
                <w:szCs w:val="19"/>
              </w:rPr>
              <w:t xml:space="preserve">dbt build --exclude &lt;a test&gt;</w:t>
            </w:r>
            <w:r>
              <w:t xml:space="preserve"> and get a green build that quietly skipped a check.</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dbt_project.yml (additions)</w:t>
      </w:r>
    </w:p>
    <w:p>
      <w:pPr>
        <w:shd w:fill="F3F4F6" w:color="auto" w:val="clear"/>
        <w:spacing w:after="0" w:before="0" w:line="240"/>
        <w:ind w:left="120" w:right="120"/>
      </w:pPr>
      <w:r>
        <w:rPr>
          <w:rFonts w:ascii="Consolas" w:cs="Consolas" w:eastAsia="Consolas" w:hAnsi="Consolas"/>
          <w:sz w:val="15"/>
          <w:szCs w:val="15"/>
        </w:rPr>
        <w:t xml:space="preserve">vars:</w:t>
      </w:r>
    </w:p>
    <w:p>
      <w:pPr>
        <w:shd w:fill="F3F4F6" w:color="auto" w:val="clear"/>
        <w:spacing w:after="0" w:before="0" w:line="240"/>
        <w:ind w:left="120" w:right="120"/>
      </w:pPr>
      <w:r>
        <w:rPr>
          <w:rFonts w:ascii="Consolas" w:cs="Consolas" w:eastAsia="Consolas" w:hAnsi="Consolas"/>
          <w:sz w:val="15"/>
          <w:szCs w:val="15"/>
        </w:rPr>
        <w:t xml:space="preserve">  enforce_test_count: true</w:t>
      </w:r>
    </w:p>
    <w:p>
      <w:pPr>
        <w:shd w:fill="F3F4F6" w:color="auto" w:val="clear"/>
        <w:spacing w:after="0" w:before="0" w:line="240"/>
        <w:ind w:left="120" w:right="120"/>
      </w:pPr>
      <w:r>
        <w:rPr>
          <w:rFonts w:ascii="Consolas" w:cs="Consolas" w:eastAsia="Consolas" w:hAnsi="Consolas"/>
          <w:sz w:val="15"/>
          <w:szCs w:val="15"/>
        </w:rPr>
        <w:t xml:space="preserve">on-run-end:</w:t>
      </w:r>
    </w:p>
    <w:p>
      <w:pPr>
        <w:shd w:fill="F3F4F6" w:color="auto" w:val="clear"/>
        <w:spacing w:after="0" w:before="0" w:line="240"/>
        <w:ind w:left="120" w:right="120"/>
      </w:pPr>
      <w:r>
        <w:rPr>
          <w:rFonts w:ascii="Consolas" w:cs="Consolas" w:eastAsia="Consolas" w:hAnsi="Consolas"/>
          <w:sz w:val="15"/>
          <w:szCs w:val="15"/>
        </w:rPr>
        <w:t xml:space="preserve">  - "{{ assert_expected_tests(results) }}"</w:t>
      </w:r>
    </w:p>
    <w:p>
      <w:pPr>
        <w:shd w:fill="F3F4F6" w:color="auto" w:val="clear"/>
        <w:spacing w:after="0" w:before="0" w:line="240"/>
        <w:ind w:left="120" w:right="120"/>
      </w:pPr>
      <w:r>
        <w:rPr>
          <w:rFonts w:ascii="Consolas" w:cs="Consolas" w:eastAsia="Consolas" w:hAnsi="Consolas"/>
          <w:sz w:val="15"/>
          <w:szCs w:val="15"/>
        </w:rPr>
        <w:t xml:space="preserve">data_tests:</w:t>
      </w:r>
    </w:p>
    <w:p>
      <w:pPr>
        <w:shd w:fill="F3F4F6" w:color="auto" w:val="clear"/>
        <w:spacing w:after="0" w:before="0" w:line="240"/>
        <w:ind w:left="120" w:right="120"/>
      </w:pPr>
      <w:r>
        <w:rPr>
          <w:rFonts w:ascii="Consolas" w:cs="Consolas" w:eastAsia="Consolas" w:hAnsi="Consolas"/>
          <w:sz w:val="15"/>
          <w:szCs w:val="15"/>
        </w:rPr>
        <w:t xml:space="preserve">  reconcile:</w:t>
      </w:r>
    </w:p>
    <w:p>
      <w:pPr>
        <w:shd w:fill="F3F4F6" w:color="auto" w:val="clear"/>
        <w:spacing w:after="0" w:before="0" w:line="240"/>
        <w:ind w:left="120" w:right="120"/>
      </w:pPr>
      <w:r>
        <w:rPr>
          <w:rFonts w:ascii="Consolas" w:cs="Consolas" w:eastAsia="Consolas" w:hAnsi="Consolas"/>
          <w:sz w:val="15"/>
          <w:szCs w:val="15"/>
        </w:rPr>
        <w:t xml:space="preserve">    +meta:</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policy_outcome: blocking</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w:t>
      </w:r>
    </w:p>
    <w:p>
      <w:pPr>
        <w:shd w:fill="F3F4F6" w:color="auto" w:val="clear"/>
        <w:spacing w:after="0" w:before="0" w:line="240"/>
        <w:ind w:left="120" w:right="120"/>
      </w:pPr>
      <w:r>
        <w:rPr>
          <w:rFonts w:ascii="Consolas" w:cs="Consolas" w:eastAsia="Consolas" w:hAnsi="Consolas"/>
          <w:sz w:val="15"/>
          <w:szCs w:val="15"/>
        </w:rPr>
        <w:t xml:space="preserve">  --exclude unique_stg_encounters_encounter_id --vars '{business_date: 2026-10-14}'</w:t>
      </w:r>
    </w:p>
    <w:p>
      <w:pPr>
        <w:shd w:fill="F3F4F6" w:color="auto" w:val="clear"/>
        <w:spacing w:after="0" w:before="0" w:line="240"/>
        <w:ind w:left="120" w:right="120"/>
      </w:pPr>
      <w:r>
        <w:rPr>
          <w:rFonts w:ascii="Consolas" w:cs="Consolas" w:eastAsia="Consolas" w:hAnsi="Consolas"/>
          <w:sz w:val="15"/>
          <w:szCs w:val="15"/>
        </w:rPr>
        <w:t xml:space="preserve"># model and 4 tests PASS, then:</w:t>
      </w:r>
    </w:p>
    <w:p>
      <w:pPr>
        <w:shd w:fill="F3F4F6" w:color="auto" w:val="clear"/>
        <w:spacing w:after="0" w:before="0" w:line="240"/>
        <w:ind w:left="120" w:right="120"/>
      </w:pPr>
      <w:r>
        <w:rPr>
          <w:rFonts w:ascii="Consolas" w:cs="Consolas" w:eastAsia="Consolas" w:hAnsi="Consolas"/>
          <w:sz w:val="15"/>
          <w:szCs w:val="15"/>
        </w:rPr>
        <w:t xml:space="preserve"># Compilation Error in operation reconcile-on-run-end-0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Expected-test-count check FAILED: 1 test(s) on built models did not run: unique_stg_encounters_encounter_id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 skipped check can no longer look like a pass. ("Exited because of keyboard interrupt" in that output is dbt's wording for a failure in an end-of-run hook; nothing was pressed.)</w:t>
            </w:r>
          </w:p>
        </w:tc>
      </w:tr>
    </w:tbl>
    <w:p>
      <w:pPr>
        <w:spacing w:after="160"/>
      </w:pPr>
    </w:p>
    <w:p>
      <w:pPr>
        <w:pStyle w:val="Heading2"/>
      </w:pPr>
      <w:r>
        <w:t xml:space="preserve">Step 8 — Run dbt from Airflow</w:t>
      </w:r>
    </w:p>
    <w:p>
      <w:pPr>
        <w:spacing w:after="120"/>
      </w:pPr>
      <w:r>
        <w:t xml:space="preserve">A new DAG, </w:t>
      </w:r>
      <w:r>
        <w:rPr>
          <w:rFonts w:ascii="Consolas" w:cs="Consolas" w:eastAsia="Consolas" w:hAnsi="Consolas"/>
          <w:color w:val="7A2E0E"/>
          <w:sz w:val="19"/>
          <w:szCs w:val="19"/>
        </w:rPr>
        <w:t xml:space="preserve">dbt_build</w:t>
      </w:r>
      <w:r>
        <w:t xml:space="preserve">, runs the same </w:t>
      </w:r>
      <w:r>
        <w:rPr>
          <w:rFonts w:ascii="Consolas" w:cs="Consolas" w:eastAsia="Consolas" w:hAnsi="Consolas"/>
          <w:color w:val="7A2E0E"/>
          <w:sz w:val="19"/>
          <w:szCs w:val="19"/>
        </w:rPr>
        <w:t xml:space="preserve">dbt build</w:t>
      </w:r>
      <w:r>
        <w:t xml:space="preserve"> for a given business date inside the Airflow container, so it can run after ingest (manually now; triggered by the engine in Phase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Change</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ingest/Dockerfile</w:t>
            </w:r>
            <w:r>
              <w:rPr>
                <w:sz w:val="19"/>
                <w:szCs w:val="19"/>
              </w:rPr>
              <w:t xml:space="preserve">: dbt-core 1.12.6 + dbt-bigquery 1.12.1 in its own virtualenv </w:t>
            </w:r>
            <w:r>
              <w:rPr>
                <w:rFonts w:ascii="Consolas" w:cs="Consolas" w:eastAsia="Consolas" w:hAnsi="Consolas"/>
                <w:color w:val="7A2E0E"/>
                <w:sz w:val="19"/>
                <w:szCs w:val="19"/>
              </w:rPr>
              <w:t xml:space="preserve">/home/airflow/dbt-venv</w:t>
            </w:r>
          </w:p>
        </w:tc>
        <w:tc>
          <w:tcPr>
            <w:tcW w:type="dxa" w:w="5826"/>
            <w:tcMar>
              <w:top w:type="dxa" w:w="60"/>
              <w:left w:type="dxa" w:w="100"/>
              <w:bottom w:type="dxa" w:w="60"/>
              <w:right w:type="dxa" w:w="100"/>
            </w:tcMar>
          </w:tcPr>
          <w:p>
            <w:pPr>
              <w:spacing w:after="0"/>
            </w:pPr>
            <w:r>
              <w:rPr>
                <w:sz w:val="19"/>
                <w:szCs w:val="19"/>
              </w:rPr>
              <w:t xml:space="preserve">Airflow pins library versions through a constraints file; a separate environment stops dbt and Airflow breaking each other</w:t>
            </w:r>
          </w:p>
        </w:tc>
      </w:tr>
      <w:tr>
        <w:trPr>
          <w:tblHeader w:val="off"/>
        </w:trPr>
        <w:tc>
          <w:tcPr>
            <w:tcW w:type="dxa" w:w="32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docker-compose.yml</w:t>
            </w:r>
            <w:r>
              <w:rPr>
                <w:sz w:val="19"/>
                <w:szCs w:val="19"/>
              </w:rPr>
              <w:t xml:space="preserve">: </w:t>
            </w:r>
            <w:r>
              <w:rPr>
                <w:rFonts w:ascii="Consolas" w:cs="Consolas" w:eastAsia="Consolas" w:hAnsi="Consolas"/>
                <w:color w:val="7A2E0E"/>
                <w:sz w:val="19"/>
                <w:szCs w:val="19"/>
              </w:rPr>
              <w:t xml:space="preserve">- ./dbt:/opt/reconcile/dbt</w:t>
            </w:r>
            <w:r>
              <w:rPr>
                <w:sz w:val="19"/>
                <w:szCs w:val="19"/>
              </w:rPr>
              <w:t xml:space="preserve"> under the airflow volumes</w:t>
            </w:r>
          </w:p>
        </w:tc>
        <w:tc>
          <w:tcPr>
            <w:tcW w:type="dxa" w:w="5826"/>
            <w:shd w:fill="F7F9FA" w:color="auto" w:val="clear"/>
            <w:tcMar>
              <w:top w:type="dxa" w:w="60"/>
              <w:left w:type="dxa" w:w="100"/>
              <w:bottom w:type="dxa" w:w="60"/>
              <w:right w:type="dxa" w:w="100"/>
            </w:tcMar>
          </w:tcPr>
          <w:p>
            <w:pPr>
              <w:spacing w:after="0"/>
            </w:pPr>
            <w:r>
              <w:rPr>
                <w:sz w:val="19"/>
                <w:szCs w:val="19"/>
              </w:rPr>
              <w:t xml:space="preserve">Makes the dbt project visible inside the container; edits apply without rebuilding</w:t>
            </w:r>
          </w:p>
        </w:tc>
      </w:tr>
      <w:tr>
        <w:trPr>
          <w:tblHeader w:val="off"/>
        </w:trPr>
        <w:tc>
          <w:tcPr>
            <w:tcW w:type="dxa" w:w="3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826"/>
            <w:tcMar>
              <w:top w:type="dxa" w:w="60"/>
              <w:left w:type="dxa" w:w="100"/>
              <w:bottom w:type="dxa" w:w="60"/>
              <w:right w:type="dxa" w:w="100"/>
            </w:tcMar>
          </w:tcPr>
          <w:p>
            <w:pPr>
              <w:spacing w:after="0"/>
            </w:pPr>
            <w:r>
              <w:rPr>
                <w:sz w:val="19"/>
                <w:szCs w:val="19"/>
              </w:rPr>
              <w:t xml:space="preserve">Two tasks: </w:t>
            </w:r>
            <w:r>
              <w:rPr>
                <w:rFonts w:ascii="Consolas" w:cs="Consolas" w:eastAsia="Consolas" w:hAnsi="Consolas"/>
                <w:color w:val="7A2E0E"/>
                <w:sz w:val="19"/>
                <w:szCs w:val="19"/>
              </w:rPr>
              <w:t xml:space="preserve">dbt_debug</w:t>
            </w:r>
            <w:r>
              <w:rPr>
                <w:sz w:val="19"/>
                <w:szCs w:val="19"/>
              </w:rPr>
              <w:t xml:space="preserve"> (connection as sa-dbt) → </w:t>
            </w:r>
            <w:r>
              <w:rPr>
                <w:rFonts w:ascii="Consolas" w:cs="Consolas" w:eastAsia="Consolas" w:hAnsi="Consolas"/>
                <w:color w:val="7A2E0E"/>
                <w:sz w:val="19"/>
                <w:szCs w:val="19"/>
              </w:rPr>
              <w:t xml:space="preserve">dbt_build_and_test</w:t>
            </w:r>
            <w:r>
              <w:rPr>
                <w:sz w:val="19"/>
                <w:szCs w:val="19"/>
              </w:rPr>
              <w:t xml:space="preserve">; </w:t>
            </w:r>
            <w:r>
              <w:rPr>
                <w:rFonts w:ascii="Consolas" w:cs="Consolas" w:eastAsia="Consolas" w:hAnsi="Consolas"/>
                <w:color w:val="7A2E0E"/>
                <w:sz w:val="19"/>
                <w:szCs w:val="19"/>
              </w:rPr>
              <w:t xml:space="preserve">business_date</w:t>
            </w:r>
            <w:r>
              <w:rPr>
                <w:sz w:val="19"/>
                <w:szCs w:val="19"/>
              </w:rPr>
              <w:t xml:space="preserve"> from the trigger, validated as YYYY-MM-DD</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ingest/Dockerfile (added)</w:t>
      </w:r>
    </w:p>
    <w:p>
      <w:pPr>
        <w:shd w:fill="F3F4F6" w:color="auto" w:val="clear"/>
        <w:spacing w:after="0" w:before="0" w:line="240"/>
        <w:ind w:left="120" w:right="120"/>
      </w:pPr>
      <w:r>
        <w:rPr>
          <w:rFonts w:ascii="Consolas" w:cs="Consolas" w:eastAsia="Consolas" w:hAnsi="Consolas"/>
          <w:sz w:val="15"/>
          <w:szCs w:val="15"/>
        </w:rPr>
        <w:t xml:space="preserve">RUN python -m venv /home/airflow/dbt-venv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&amp;&amp; /home/airflow/dbt-venv/bin/pip install --no-cache-dir dbt-core==1.12.6 dbt-bigquery==1.12.1</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ingest/dags/dbt_build.py (core)</w:t>
      </w:r>
    </w:p>
    <w:p>
      <w:pPr>
        <w:shd w:fill="F3F4F6" w:color="auto" w:val="clear"/>
        <w:spacing w:after="0" w:before="0" w:line="240"/>
        <w:ind w:left="120" w:right="120"/>
      </w:pPr>
      <w:r>
        <w:rPr>
          <w:rFonts w:ascii="Consolas" w:cs="Consolas" w:eastAsia="Consolas" w:hAnsi="Consolas"/>
          <w:sz w:val="15"/>
          <w:szCs w:val="15"/>
        </w:rPr>
        <w:t xml:space="preserve">DBT = "/home/airflow/dbt-venv/bin/dbt"</w:t>
      </w:r>
    </w:p>
    <w:p>
      <w:pPr>
        <w:shd w:fill="F3F4F6" w:color="auto" w:val="clear"/>
        <w:spacing w:after="0" w:before="0" w:line="240"/>
        <w:ind w:left="120" w:right="120"/>
      </w:pPr>
      <w:r>
        <w:rPr>
          <w:rFonts w:ascii="Consolas" w:cs="Consolas" w:eastAsia="Consolas" w:hAnsi="Consolas"/>
          <w:sz w:val="15"/>
          <w:szCs w:val="15"/>
        </w:rPr>
        <w:t xml:space="preserve">PROJECT_DIR = "/opt/reconcile/dbt/reconcile"</w:t>
      </w:r>
    </w:p>
    <w:p>
      <w:pPr>
        <w:shd w:fill="F3F4F6" w:color="auto" w:val="clear"/>
        <w:spacing w:after="0" w:before="0" w:line="240"/>
        <w:ind w:left="120" w:right="120"/>
      </w:pPr>
      <w:r>
        <w:rPr>
          <w:rFonts w:ascii="Consolas" w:cs="Consolas" w:eastAsia="Consolas" w:hAnsi="Consolas"/>
          <w:sz w:val="15"/>
          <w:szCs w:val="15"/>
        </w:rPr>
        <w:t xml:space="preserve">DBT_ENV = "DBT_TARGET_PATH=/tmp/dbt-target DBT_LOG_PATH=/tmp/dbt-logs"   # build output stays in the container</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@dag(dag_id="dbt_build", schedule=None, catchup=False, max_active_runs=1,</w:t>
      </w:r>
    </w:p>
    <w:p>
      <w:pPr>
        <w:shd w:fill="F3F4F6" w:color="auto" w:val="clear"/>
        <w:spacing w:after="0" w:before="0" w:line="240"/>
        <w:ind w:left="120" w:right="120"/>
      </w:pPr>
      <w:r>
        <w:rPr>
          <w:rFonts w:ascii="Consolas" w:cs="Consolas" w:eastAsia="Consolas" w:hAnsi="Consolas"/>
          <w:sz w:val="15"/>
          <w:szCs w:val="15"/>
        </w:rPr>
        <w:t xml:space="preserve">     params={"business_date": Param("2026-10-14", type="string")})</w:t>
      </w:r>
    </w:p>
    <w:p>
      <w:pPr>
        <w:shd w:fill="F3F4F6" w:color="auto" w:val="clear"/>
        <w:spacing w:after="0" w:before="0" w:line="240"/>
        <w:ind w:left="120" w:right="120"/>
      </w:pPr>
      <w:r>
        <w:rPr>
          <w:rFonts w:ascii="Consolas" w:cs="Consolas" w:eastAsia="Consolas" w:hAnsi="Consolas"/>
          <w:sz w:val="15"/>
          <w:szCs w:val="15"/>
        </w:rPr>
        <w:t xml:space="preserve">def dbt_build():</w:t>
      </w:r>
    </w:p>
    <w:p>
      <w:pPr>
        <w:shd w:fill="F3F4F6" w:color="auto" w:val="clear"/>
        <w:spacing w:after="0" w:before="0" w:line="240"/>
        <w:ind w:left="120" w:right="120"/>
      </w:pPr>
      <w:r>
        <w:rPr>
          <w:rFonts w:ascii="Consolas" w:cs="Consolas" w:eastAsia="Consolas" w:hAnsi="Consolas"/>
          <w:sz w:val="15"/>
          <w:szCs w:val="15"/>
        </w:rPr>
        <w:t xml:space="preserve">    @task.bash</w:t>
      </w:r>
    </w:p>
    <w:p>
      <w:pPr>
        <w:shd w:fill="F3F4F6" w:color="auto" w:val="clear"/>
        <w:spacing w:after="0" w:before="0" w:line="240"/>
        <w:ind w:left="120" w:right="120"/>
      </w:pPr>
      <w:r>
        <w:rPr>
          <w:rFonts w:ascii="Consolas" w:cs="Consolas" w:eastAsia="Consolas" w:hAnsi="Consolas"/>
          <w:sz w:val="15"/>
          <w:szCs w:val="15"/>
        </w:rPr>
        <w:t xml:space="preserve">    def dbt_debug() -&gt; str:</w:t>
      </w:r>
    </w:p>
    <w:p>
      <w:pPr>
        <w:shd w:fill="F3F4F6" w:color="auto" w:val="clear"/>
        <w:spacing w:after="0" w:before="0" w:line="240"/>
        <w:ind w:left="120" w:right="120"/>
      </w:pPr>
      <w:r>
        <w:rPr>
          <w:rFonts w:ascii="Consolas" w:cs="Consolas" w:eastAsia="Consolas" w:hAnsi="Consolas"/>
          <w:sz w:val="15"/>
          <w:szCs w:val="15"/>
        </w:rPr>
        <w:t xml:space="preserve">        return f"cd {PROJECT_DIR} &amp;&amp; {DBT_ENV} {DBT} debug --profiles-dir ."</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@task.bash</w:t>
      </w:r>
    </w:p>
    <w:p>
      <w:pPr>
        <w:shd w:fill="F3F4F6" w:color="auto" w:val="clear"/>
        <w:spacing w:after="0" w:before="0" w:line="240"/>
        <w:ind w:left="120" w:right="120"/>
      </w:pPr>
      <w:r>
        <w:rPr>
          <w:rFonts w:ascii="Consolas" w:cs="Consolas" w:eastAsia="Consolas" w:hAnsi="Consolas"/>
          <w:sz w:val="15"/>
          <w:szCs w:val="15"/>
        </w:rPr>
        <w:t xml:space="preserve">    def dbt_build_and_test() -&gt; str:</w:t>
      </w:r>
    </w:p>
    <w:p>
      <w:pPr>
        <w:shd w:fill="F3F4F6" w:color="auto" w:val="clear"/>
        <w:spacing w:after="0" w:before="0" w:line="240"/>
        <w:ind w:left="120" w:right="120"/>
      </w:pPr>
      <w:r>
        <w:rPr>
          <w:rFonts w:ascii="Consolas" w:cs="Consolas" w:eastAsia="Consolas" w:hAnsi="Consolas"/>
          <w:sz w:val="15"/>
          <w:szCs w:val="15"/>
        </w:rPr>
        <w:t xml:space="preserve">        bd = _business_date()   # validated YYYY-MM-DD</w:t>
      </w:r>
    </w:p>
    <w:p>
      <w:pPr>
        <w:shd w:fill="F3F4F6" w:color="auto" w:val="clear"/>
        <w:spacing w:after="0" w:before="0" w:line="240"/>
        <w:ind w:left="120" w:right="120"/>
      </w:pPr>
      <w:r>
        <w:rPr>
          <w:rFonts w:ascii="Consolas" w:cs="Consolas" w:eastAsia="Consolas" w:hAnsi="Consolas"/>
          <w:sz w:val="15"/>
          <w:szCs w:val="15"/>
        </w:rPr>
        <w:t xml:space="preserve">        return f"cd {PROJECT_DIR} &amp;&amp; {DBT_ENV} {DBT} build --profiles-dir . --vars '{{business_date: {bd}}}'"</w:t>
      </w:r>
    </w:p>
    <w:p>
      <w:pPr>
        <w:shd w:fill="F3F4F6" w:color="auto" w:val="clear"/>
        <w:spacing w:after="0" w:before="0" w:line="240"/>
        <w:ind w:left="120" w:right="120"/>
      </w:pPr>
      <w:r>
        <w:rPr>
          <w:rFonts w:ascii="Consolas" w:cs="Consolas" w:eastAsia="Consolas" w:hAnsi="Consolas"/>
          <w:sz w:val="15"/>
          <w:szCs w:val="15"/>
        </w:rPr>
        <w:t xml:space="preserve">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dbt_debug() &gt;&gt; dbt_build_and_test()</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down &amp;&amp; make up                      # rebuilds the image with dbt (~19 min the first time on the company network)</w:t>
      </w:r>
    </w:p>
    <w:p>
      <w:pPr>
        <w:shd w:fill="F3F4F6" w:color="auto" w:val="clear"/>
        <w:spacing w:after="0" w:before="0" w:line="240"/>
        <w:ind w:left="120" w:right="120"/>
      </w:pPr>
      <w:r>
        <w:rPr>
          <w:rFonts w:ascii="Consolas" w:cs="Consolas" w:eastAsia="Consolas" w:hAnsi="Consolas"/>
          <w:sz w:val="15"/>
          <w:szCs w:val="15"/>
        </w:rPr>
        <w:t xml:space="preserve">docker compose exec airflow /home/airflow/dbt-venv/bin/dbt --version     # core 1.12.6, bigquery 1.12.1</w:t>
      </w:r>
    </w:p>
    <w:p>
      <w:pPr>
        <w:shd w:fill="F3F4F6" w:color="auto" w:val="clear"/>
        <w:spacing w:after="0" w:before="0" w:line="240"/>
        <w:ind w:left="120" w:right="120"/>
      </w:pPr>
      <w:r>
        <w:rPr>
          <w:rFonts w:ascii="Consolas" w:cs="Consolas" w:eastAsia="Consolas" w:hAnsi="Consolas"/>
          <w:sz w:val="15"/>
          <w:szCs w:val="15"/>
        </w:rPr>
        <w:t xml:space="preserve">docker compose exec airflow ls /opt/reconcile/dbt/reconcile              # dbt_project.yml, models, macros, tests …</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unpause dbt_build               # safe: no schedule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2409825"/>
            <wp:effectExtent t="0" r="0" b="0" l="0"/>
            <wp:docPr id="29" name="p2_airflow_dbt_installed.png" descr="Image rebuilt; dbt 1.12.6 + bigquery 1.12.1 inside the container; dbt project mounted" title="Image rebuilt; dbt 1.12.6 + bigquery 1.12.1 inside the container; dbt project mou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555555"/>
          <w:sz w:val="18"/>
          <w:szCs w:val="18"/>
        </w:rPr>
        <w:t xml:space="preserve">Image rebuilt; dbt 1.12.6 + bigquery 1.12.1 inside the container; dbt project mounted</w:t>
      </w:r>
    </w:p>
    <w:p>
      <w:pPr>
        <w:spacing w:after="40" w:before="120"/>
        <w:jc w:val="center"/>
      </w:pPr>
      <w:r>
        <w:drawing>
          <wp:inline distT="0" distB="0" distL="0" distR="0">
            <wp:extent cx="5715000" cy="2333625"/>
            <wp:effectExtent t="0" r="0" b="0" l="0"/>
            <wp:docPr id="30" name="p2_dbt_build_dag.png" descr="dbt_build run: dbt_debug and dbt_build_and_test green (the earlier red run is the --target-path issue below)" title="dbt_build run: dbt_debug and dbt_build_and_test green (the earlier red run is the --target-path issu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dbt_build run: dbt_debug and dbt_build_and_test green (the earlier red run is the --target-path issue below)</w:t>
      </w:r>
    </w:p>
    <w:p>
      <w:pPr>
        <w:spacing w:after="40" w:before="120"/>
        <w:jc w:val="center"/>
      </w:pPr>
      <w:r>
        <w:drawing>
          <wp:inline distT="0" distB="0" distL="0" distR="0">
            <wp:extent cx="5715000" cy="2333625"/>
            <wp:effectExtent t="0" r="0" b="0" l="0"/>
            <wp:docPr id="31" name="p2_dbt_build_log.png" descr="Task log in Airflow: Expected-test-count check passed · PASS=49 · return code 0" title="Task log in Airflow: Expected-test-count check passed · PASS=49 · return c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Task log in Airflow: Expected-test-count check passed · PASS=49 · return code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First run failed: </w:t>
            </w:r>
            <w:r>
              <w:rPr>
                <w:rFonts w:ascii="Consolas" w:cs="Consolas" w:eastAsia="Consolas" w:hAnsi="Consolas"/>
                <w:color w:val="7A2E0E"/>
                <w:sz w:val="19"/>
                <w:szCs w:val="19"/>
              </w:rPr>
              <w:t xml:space="preserve">dbt debug</w:t>
            </w:r>
            <w:r>
              <w:t xml:space="preserve"> does not accept </w:t>
            </w:r>
            <w:r>
              <w:rPr>
                <w:rFonts w:ascii="Consolas" w:cs="Consolas" w:eastAsia="Consolas" w:hAnsi="Consolas"/>
                <w:color w:val="7A2E0E"/>
                <w:sz w:val="19"/>
                <w:szCs w:val="19"/>
              </w:rPr>
              <w:t xml:space="preserve">--target-path</w:t>
            </w:r>
            <w:r>
              <w:t xml:space="preserve">. Fixed by setting </w:t>
            </w:r>
            <w:r>
              <w:rPr>
                <w:rFonts w:ascii="Consolas" w:cs="Consolas" w:eastAsia="Consolas" w:hAnsi="Consolas"/>
                <w:color w:val="7A2E0E"/>
                <w:sz w:val="19"/>
                <w:szCs w:val="19"/>
              </w:rPr>
              <w:t xml:space="preserve">DBT_TARGET_PATH</w:t>
            </w:r>
            <w:r>
              <w:t xml:space="preserve"> and </w:t>
            </w:r>
            <w:r>
              <w:rPr>
                <w:rFonts w:ascii="Consolas" w:cs="Consolas" w:eastAsia="Consolas" w:hAnsi="Consolas"/>
                <w:color w:val="7A2E0E"/>
                <w:sz w:val="19"/>
                <w:szCs w:val="19"/>
              </w:rPr>
              <w:t xml:space="preserve">DBT_LOG_PATH</w:t>
            </w:r>
            <w:r>
              <w:t xml:space="preserve"> as environment variables, which every dbt command understands. To see a task's real error quickly, run the same command with </w:t>
            </w:r>
            <w:r>
              <w:rPr>
                <w:rFonts w:ascii="Consolas" w:cs="Consolas" w:eastAsia="Consolas" w:hAnsi="Consolas"/>
                <w:color w:val="7A2E0E"/>
                <w:sz w:val="19"/>
                <w:szCs w:val="19"/>
              </w:rPr>
              <w:t xml:space="preserve">docker compose exec airflow bash -c "…"</w:t>
            </w:r>
            <w:r>
              <w:t xml:space="preserve">.</w:t>
            </w:r>
          </w:p>
        </w:tc>
      </w:tr>
    </w:tbl>
    <w:p>
      <w:pPr>
        <w:spacing w:after="160"/>
      </w:pPr>
    </w:p>
    <w:p>
      <w:pPr>
        <w:pStyle w:val="Heading2"/>
      </w:pPr>
      <w:r>
        <w:t xml:space="preserve">Step 9 — Lab unit and range check (T11)</w:t>
      </w:r>
    </w:p>
    <w:p>
      <w:pPr>
        <w:spacing w:after="120"/>
      </w:pPr>
      <w:r>
        <w:t xml:space="preserve">Counts and IDs stay identical when the lab system switches glucose from mg/dL to mmol/L — every value is just ~18× smaller. Receipts cannot see that; a value check can.</w:t>
      </w:r>
    </w:p>
    <w:p>
      <w:pPr>
        <w:pStyle w:val="ListParagraph"/>
        <w:numPr>
          <w:ilvl w:val="0"/>
          <w:numId w:val="5"/>
        </w:numPr>
        <w:spacing w:after="60"/>
      </w:pPr>
      <w:r>
        <w:rPr>
          <w:rFonts w:ascii="Consolas" w:cs="Consolas" w:eastAsia="Consolas" w:hAnsi="Consolas"/>
          <w:color w:val="7A2E0E"/>
          <w:sz w:val="19"/>
          <w:szCs w:val="19"/>
        </w:rPr>
        <w:t xml:space="preserve">models/reference/lab_reference_ranges.sql</w:t>
      </w:r>
      <w:r>
        <w:t xml:space="preserve"> — expected unit and plausible range per test (12 tests), derived from the clean data (half the lowest value .. 1.5 × the highest). A model, not a seed: dbt seeds read the sodium code </w:t>
      </w:r>
      <w:r>
        <w:rPr>
          <w:rFonts w:ascii="Consolas" w:cs="Consolas" w:eastAsia="Consolas" w:hAnsi="Consolas"/>
          <w:color w:val="7A2E0E"/>
          <w:sz w:val="19"/>
          <w:szCs w:val="19"/>
        </w:rPr>
        <w:t xml:space="preserve">NA</w:t>
      </w:r>
      <w:r>
        <w:t xml:space="preserve"> as empty.</w:t>
      </w:r>
    </w:p>
    <w:p>
      <w:pPr>
        <w:pStyle w:val="ListParagraph"/>
        <w:numPr>
          <w:ilvl w:val="0"/>
          <w:numId w:val="5"/>
        </w:numPr>
        <w:spacing w:after="60"/>
      </w:pPr>
      <w:r>
        <w:rPr>
          <w:rFonts w:ascii="Consolas" w:cs="Consolas" w:eastAsia="Consolas" w:hAnsi="Consolas"/>
          <w:color w:val="7A2E0E"/>
          <w:sz w:val="19"/>
          <w:szCs w:val="19"/>
        </w:rPr>
        <w:t xml:space="preserve">tests/lab_results_units_and_ranges.sql</w:t>
      </w:r>
      <w:r>
        <w:t xml:space="preserve"> — fails on an unknown test code, a wrong unit, or a value outside the plausible range; one row per day, test and problem.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For glucose the plausible minimum is 0.05 (the clean data contains 0.1), so mmol/L values (3–17) would still sit inside the range. The </w:t>
            </w:r>
            <w:r>
              <w:rPr>
                <w:b/>
                <w:bCs/>
              </w:rPr>
              <w:t xml:space="preserve">unit</w:t>
            </w:r>
            <w:r>
              <w:t xml:space="preserve"> check is what catches the switch reliably; the range check catches gross errors such as values 1,000× too large.</w:t>
            </w:r>
          </w:p>
        </w:tc>
      </w:tr>
    </w:tbl>
    <w:p>
      <w:pPr>
        <w:spacing w:after="160"/>
      </w:pPr>
    </w:p>
    <w:p>
      <w:pPr>
        <w:pStyle w:val="Heading2"/>
      </w:pPr>
      <w:r>
        <w:t xml:space="preserve">Step 10 — New failure injectors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Injector</w:t>
            </w:r>
          </w:p>
        </w:tc>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4726"/>
            <w:shd w:fill="1F4E5F" w:color="auto" w:val="clear"/>
            <w:tcMar>
              <w:top w:type="dxa" w:w="60"/>
              <w:left w:type="dxa" w:w="100"/>
              <w:bottom w:type="dxa" w:w="60"/>
              <w:right w:type="dxa" w:w="100"/>
            </w:tcMar>
          </w:tcPr>
          <w:p>
            <w:pPr>
              <w:spacing w:after="0"/>
            </w:pPr>
            <w:r>
              <w:rPr>
                <w:b/>
                <w:bCs/>
                <w:color w:val="FFFFFF"/>
                <w:sz w:val="19"/>
                <w:szCs w:val="19"/>
              </w:rPr>
              <w:t xml:space="preserve">Simulates</w:t>
            </w:r>
          </w:p>
        </w:tc>
      </w:tr>
      <w:tr>
        <w:trPr>
          <w:tblHeader w:val="off"/>
        </w:trPr>
        <w:tc>
          <w:tcPr>
            <w:tcW w:type="dxa" w:w="2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2000"/>
            <w:tcMar>
              <w:top w:type="dxa" w:w="60"/>
              <w:left w:type="dxa" w:w="100"/>
              <w:bottom w:type="dxa" w:w="60"/>
              <w:right w:type="dxa" w:w="100"/>
            </w:tcMar>
          </w:tcPr>
          <w:p>
            <w:pPr>
              <w:spacing w:after="0"/>
            </w:pPr>
            <w:r>
              <w:rPr>
                <w:sz w:val="19"/>
                <w:szCs w:val="19"/>
              </w:rPr>
              <w:t xml:space="preserve">ingest (</w:t>
            </w:r>
            <w:r>
              <w:rPr>
                <w:rFonts w:ascii="Consolas" w:cs="Consolas" w:eastAsia="Consolas" w:hAnsi="Consolas"/>
                <w:color w:val="7A2E0E"/>
                <w:sz w:val="19"/>
                <w:szCs w:val="19"/>
              </w:rPr>
              <w:t xml:space="preserve">pipeline.py</w:t>
            </w:r>
            <w:r>
              <w:rPr>
                <w:sz w:val="19"/>
                <w:szCs w:val="19"/>
              </w:rPr>
              <w:t xml:space="preserve">)</w:t>
            </w:r>
          </w:p>
        </w:tc>
        <w:tc>
          <w:tcPr>
            <w:tcW w:type="dxa" w:w="4726"/>
            <w:tcMar>
              <w:top w:type="dxa" w:w="60"/>
              <w:left w:type="dxa" w:w="100"/>
              <w:bottom w:type="dxa" w:w="60"/>
              <w:right w:type="dxa" w:w="100"/>
            </w:tcMar>
          </w:tcPr>
          <w:p>
            <w:pPr>
              <w:spacing w:after="0"/>
            </w:pPr>
            <w:r>
              <w:rPr>
                <w:sz w:val="19"/>
                <w:szCs w:val="19"/>
              </w:rPr>
              <w:t xml:space="preserve">50 rows lost + 50 others loaded twice — row count unchanged (T5)</w:t>
            </w:r>
          </w:p>
        </w:tc>
      </w:tr>
      <w:tr>
        <w:trPr>
          <w:tblHeader w:val="off"/>
        </w:trPr>
        <w:tc>
          <w:tcPr>
            <w:tcW w:type="dxa" w:w="23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unit_change</w:t>
            </w:r>
          </w:p>
        </w:tc>
        <w:tc>
          <w:tcPr>
            <w:tcW w:type="dxa" w:w="2000"/>
            <w:shd w:fill="F7F9FA" w:color="auto" w:val="clear"/>
            <w:tcMar>
              <w:top w:type="dxa" w:w="60"/>
              <w:left w:type="dxa" w:w="100"/>
              <w:bottom w:type="dxa" w:w="60"/>
              <w:right w:type="dxa" w:w="100"/>
            </w:tcMar>
          </w:tcPr>
          <w:p>
            <w:pPr>
              <w:spacing w:after="0"/>
            </w:pPr>
            <w:r>
              <w:rPr>
                <w:sz w:val="19"/>
                <w:szCs w:val="19"/>
              </w:rPr>
              <w:t xml:space="preserve">ingest (</w:t>
            </w:r>
            <w:r>
              <w:rPr>
                <w:rFonts w:ascii="Consolas" w:cs="Consolas" w:eastAsia="Consolas" w:hAnsi="Consolas"/>
                <w:color w:val="7A2E0E"/>
                <w:sz w:val="19"/>
                <w:szCs w:val="19"/>
              </w:rPr>
              <w:t xml:space="preserve">pipeline.py</w:t>
            </w:r>
            <w:r>
              <w:rPr>
                <w:sz w:val="19"/>
                <w:szCs w:val="19"/>
              </w:rPr>
              <w:t xml:space="preserve">)</w:t>
            </w:r>
          </w:p>
        </w:tc>
        <w:tc>
          <w:tcPr>
            <w:tcW w:type="dxa" w:w="4726"/>
            <w:shd w:fill="F7F9FA" w:color="auto" w:val="clear"/>
            <w:tcMar>
              <w:top w:type="dxa" w:w="60"/>
              <w:left w:type="dxa" w:w="100"/>
              <w:bottom w:type="dxa" w:w="60"/>
              <w:right w:type="dxa" w:w="100"/>
            </w:tcMar>
          </w:tcPr>
          <w:p>
            <w:pPr>
              <w:spacing w:after="0"/>
            </w:pPr>
            <w:r>
              <w:rPr>
                <w:sz w:val="19"/>
                <w:szCs w:val="19"/>
              </w:rPr>
              <w:t xml:space="preserve">Lab system sends glucose (GLU) in mmol/L, value ÷ 18.016 (T11)</w:t>
            </w:r>
          </w:p>
        </w:tc>
      </w:tr>
      <w:tr>
        <w:trPr>
          <w:tblHeader w:val="off"/>
        </w:trPr>
        <w:tc>
          <w:tcPr>
            <w:tcW w:type="dxa" w:w="2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inject_value_truncation</w:t>
            </w:r>
          </w:p>
        </w:tc>
        <w:tc>
          <w:tcPr>
            <w:tcW w:type="dxa" w:w="2000"/>
            <w:tcMar>
              <w:top w:type="dxa" w:w="60"/>
              <w:left w:type="dxa" w:w="100"/>
              <w:bottom w:type="dxa" w:w="60"/>
              <w:right w:type="dxa" w:w="100"/>
            </w:tcMar>
          </w:tcPr>
          <w:p>
            <w:pPr>
              <w:spacing w:after="0"/>
            </w:pPr>
            <w:r>
              <w:rPr>
                <w:sz w:val="19"/>
                <w:szCs w:val="19"/>
              </w:rPr>
              <w:t xml:space="preserve">dbt var in </w:t>
            </w:r>
            <w:r>
              <w:rPr>
                <w:rFonts w:ascii="Consolas" w:cs="Consolas" w:eastAsia="Consolas" w:hAnsi="Consolas"/>
                <w:color w:val="7A2E0E"/>
                <w:sz w:val="19"/>
                <w:szCs w:val="19"/>
              </w:rPr>
              <w:t xml:space="preserve">stg_lab_results</w:t>
            </w:r>
          </w:p>
        </w:tc>
        <w:tc>
          <w:tcPr>
            <w:tcW w:type="dxa" w:w="4726"/>
            <w:tcMar>
              <w:top w:type="dxa" w:w="60"/>
              <w:left w:type="dxa" w:w="100"/>
              <w:bottom w:type="dxa" w:w="60"/>
              <w:right w:type="dxa" w:w="100"/>
            </w:tcMar>
          </w:tcPr>
          <w:p>
            <w:pPr>
              <w:spacing w:after="0"/>
            </w:pPr>
            <w:r>
              <w:rPr>
                <w:sz w:val="19"/>
                <w:szCs w:val="19"/>
              </w:rPr>
              <w:t xml:space="preserve">A buggy release rounds 14 results of the business date to 2 dp (T6)</w:t>
            </w:r>
          </w:p>
        </w:tc>
      </w:tr>
    </w:tbl>
    <w:p>
      <w:pPr>
        <w:spacing w:after="160"/>
      </w:pPr>
    </w:p>
    <w:p>
      <w:pPr>
        <w:spacing w:after="120"/>
      </w:pPr>
      <w:r>
        <w:t xml:space="preserve">Unit tests in </w:t>
      </w:r>
      <w:r>
        <w:rPr>
          <w:rFonts w:ascii="Consolas" w:cs="Consolas" w:eastAsia="Consolas" w:hAnsi="Consolas"/>
          <w:color w:val="7A2E0E"/>
          <w:sz w:val="19"/>
          <w:szCs w:val="19"/>
        </w:rPr>
        <w:t xml:space="preserve">ingest/tests/test_injections.py</w:t>
      </w:r>
      <w:r>
        <w:t xml:space="preserve"> (no database needed): offsetting keeps 200 rows but only 150 unique keys; unit change converts only GLU. Run with </w:t>
      </w:r>
      <w:r>
        <w:rPr>
          <w:rFonts w:ascii="Consolas" w:cs="Consolas" w:eastAsia="Consolas" w:hAnsi="Consolas"/>
          <w:color w:val="7A2E0E"/>
          <w:sz w:val="19"/>
          <w:szCs w:val="19"/>
        </w:rPr>
        <w:t xml:space="preserve">python3 -m pytest ingest/tests/test_injections.py -q</w:t>
      </w:r>
      <w:r>
        <w:t xml:space="preserve"> → 2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While editing </w:t>
            </w:r>
            <w:r>
              <w:rPr>
                <w:rFonts w:ascii="Consolas" w:cs="Consolas" w:eastAsia="Consolas" w:hAnsi="Consolas"/>
                <w:color w:val="7A2E0E"/>
                <w:sz w:val="19"/>
                <w:szCs w:val="19"/>
              </w:rPr>
              <w:t xml:space="preserve">pipeline.py</w:t>
            </w:r>
            <w:r>
              <w:t xml:space="preserve">, </w:t>
            </w:r>
            <w:r>
              <w:rPr>
                <w:rFonts w:ascii="Consolas" w:cs="Consolas" w:eastAsia="Consolas" w:hAnsi="Consolas"/>
                <w:color w:val="7A2E0E"/>
                <w:sz w:val="19"/>
                <w:szCs w:val="19"/>
              </w:rPr>
              <w:t xml:space="preserve">replay_batch</w:t>
            </w:r>
            <w:r>
              <w:t xml:space="preserve"> and </w:t>
            </w:r>
            <w:r>
              <w:rPr>
                <w:rFonts w:ascii="Consolas" w:cs="Consolas" w:eastAsia="Consolas" w:hAnsi="Consolas"/>
                <w:color w:val="7A2E0E"/>
                <w:sz w:val="19"/>
                <w:szCs w:val="19"/>
              </w:rPr>
              <w:t xml:space="preserve">probe_source</w:t>
            </w:r>
            <w:r>
              <w:t xml:space="preserve"> were accidentally deleted, and the Dockerfile text was pasted into </w:t>
            </w:r>
            <w:r>
              <w:rPr>
                <w:rFonts w:ascii="Consolas" w:cs="Consolas" w:eastAsia="Consolas" w:hAnsi="Consolas"/>
                <w:color w:val="7A2E0E"/>
                <w:sz w:val="19"/>
                <w:szCs w:val="19"/>
              </w:rPr>
              <w:t xml:space="preserve">ingest/dags/ingest_sources.py</w:t>
            </w:r>
            <w:r>
              <w:t xml:space="preserve"> (Airflow showed the ingest DAGs as "Deactivated / Dag Import Error"). Both restored from git: </w:t>
            </w:r>
            <w:r>
              <w:rPr>
                <w:rFonts w:ascii="Consolas" w:cs="Consolas" w:eastAsia="Consolas" w:hAnsi="Consolas"/>
                <w:color w:val="7A2E0E"/>
                <w:sz w:val="19"/>
                <w:szCs w:val="19"/>
              </w:rPr>
              <w:t xml:space="preserve">git checkout -- &lt;file&gt;</w:t>
            </w:r>
            <w:r>
              <w:t xml:space="preserve"> for uncommitted changes, or </w:t>
            </w:r>
            <w:r>
              <w:rPr>
                <w:rFonts w:ascii="Consolas" w:cs="Consolas" w:eastAsia="Consolas" w:hAnsi="Consolas"/>
                <w:color w:val="7A2E0E"/>
                <w:sz w:val="19"/>
                <w:szCs w:val="19"/>
              </w:rPr>
              <w:t xml:space="preserve">git show HEAD:&lt;file&gt; | sed -n '/^def replay_batch/,$p'</w:t>
            </w:r>
            <w:r>
              <w:t xml:space="preserve"> to recover a section. Check with </w:t>
            </w:r>
            <w:r>
              <w:rPr>
                <w:rFonts w:ascii="Consolas" w:cs="Consolas" w:eastAsia="Consolas" w:hAnsi="Consolas"/>
                <w:color w:val="7A2E0E"/>
                <w:sz w:val="19"/>
                <w:szCs w:val="19"/>
              </w:rPr>
              <w:t xml:space="preserve">airflow dags list-import-errors</w:t>
            </w:r>
            <w:r>
              <w:t xml:space="preserve"> → "No data found".</w:t>
            </w:r>
          </w:p>
        </w:tc>
      </w:tr>
    </w:tbl>
    <w:p>
      <w:pPr>
        <w:spacing w:after="160"/>
      </w:pPr>
    </w:p>
    <w:p>
      <w:pPr>
        <w:pStyle w:val="Heading2"/>
      </w:pPr>
      <w:r>
        <w:t xml:space="preserve">Demo — Unit change caught (T11)</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ingest_lis \</w:t>
      </w:r>
    </w:p>
    <w:p>
      <w:pPr>
        <w:shd w:fill="F3F4F6" w:color="auto" w:val="clear"/>
        <w:spacing w:after="0" w:before="0" w:line="240"/>
        <w:ind w:left="120" w:right="120"/>
      </w:pPr>
      <w:r>
        <w:rPr>
          <w:rFonts w:ascii="Consolas" w:cs="Consolas" w:eastAsia="Consolas" w:hAnsi="Consolas"/>
          <w:sz w:val="15"/>
          <w:szCs w:val="15"/>
        </w:rPr>
        <w:t xml:space="preserve">  --conf '{"business_date":"2026-10-13","datasets":["lab_results"],"inject":["unit_change"]}'</w:t>
      </w:r>
    </w:p>
    <w:p>
      <w:pPr>
        <w:shd w:fill="F3F4F6" w:color="auto" w:val="clear"/>
        <w:spacing w:after="0" w:before="0" w:line="240"/>
        <w:ind w:left="120" w:right="120"/>
      </w:pPr>
      <w:r>
        <w:rPr>
          <w:rFonts w:ascii="Consolas" w:cs="Consolas" w:eastAsia="Consolas" w:hAnsi="Consolas"/>
          <w:sz w:val="15"/>
          <w:szCs w:val="15"/>
        </w:rPr>
        <w:t xml:space="preserve">dbt build --profiles-dir . --select stg_lab_results+ lab_results_units_and_ranges --vars '{business_date: 2026-10-14}'</w:t>
      </w:r>
    </w:p>
    <w:p>
      <w:pPr>
        <w:shd w:fill="F3F4F6" w:color="auto" w:val="clear"/>
        <w:spacing w:after="0" w:before="0" w:line="240"/>
        <w:ind w:left="120" w:right="120"/>
      </w:pPr>
      <w:r>
        <w:rPr>
          <w:rFonts w:ascii="Consolas" w:cs="Consolas" w:eastAsia="Consolas" w:hAnsi="Consolas"/>
          <w:sz w:val="15"/>
          <w:szCs w:val="15"/>
        </w:rPr>
        <w:t xml:space="preserve"># reconcile_to_control_totals … lab_results   PASS   (same rows, same IDs)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lab_results_units_and_ranges                FAIL 2 (13 Oct · GLU · unit mmol/L instead of mg/dL; value outside range)</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test_code, result_unit, count(*) as results,</w:t>
      </w:r>
    </w:p>
    <w:p>
      <w:pPr>
        <w:shd w:fill="F3F4F6" w:color="auto" w:val="clear"/>
        <w:spacing w:after="0" w:before="0" w:line="240"/>
        <w:ind w:left="120" w:right="120"/>
      </w:pPr>
      <w:r>
        <w:rPr>
          <w:rFonts w:ascii="Consolas" w:cs="Consolas" w:eastAsia="Consolas" w:hAnsi="Consolas"/>
          <w:sz w:val="15"/>
          <w:szCs w:val="15"/>
        </w:rPr>
        <w:t xml:space="preserve">       round(min(result_value), 2) as min_value, round(max(result_value), 2) as max_value</w:t>
      </w:r>
    </w:p>
    <w:p>
      <w:pPr>
        <w:shd w:fill="F3F4F6" w:color="auto" w:val="clear"/>
        <w:spacing w:after="0" w:before="0" w:line="240"/>
        <w:ind w:left="120" w:right="120"/>
      </w:pPr>
      <w:r>
        <w:rPr>
          <w:rFonts w:ascii="Consolas" w:cs="Consolas" w:eastAsia="Consolas" w:hAnsi="Consolas"/>
          <w:sz w:val="15"/>
          <w:szCs w:val="15"/>
        </w:rPr>
        <w:t xml:space="preserve">from `reconcile-poc-29056.audit.stg_lab_results`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test_code = 'GLU' group by 1, 2, 3 order by 1;</w:t>
      </w:r>
    </w:p>
    <w:p>
      <w:pPr>
        <w:spacing w:after="120"/>
      </w:pPr>
    </w:p>
    <w:p>
      <w:pPr>
        <w:spacing w:after="40" w:before="120"/>
        <w:jc w:val="center"/>
      </w:pPr>
      <w:r>
        <w:drawing>
          <wp:inline distT="0" distB="0" distL="0" distR="0">
            <wp:extent cx="5715000" cy="2714625"/>
            <wp:effectExtent t="0" r="0" b="0" l="0"/>
            <wp:docPr id="32" name="p2_unit_change_glu.png" descr="Injected: 13 Oct GLU in mmol/L (0.01–11.32) while the other days are mg/dL (7–203)" title="Injected: 13 Oct GLU in mmol/L (0.01–11.32) while the other days are mg/dL (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55555"/>
          <w:sz w:val="18"/>
          <w:szCs w:val="18"/>
        </w:rPr>
        <w:t xml:space="preserve">Injected: 13 Oct GLU in mmol/L (0.01–11.32) while the other days are mg/dL (7–203)</w:t>
      </w:r>
    </w:p>
    <w:p>
      <w:pPr>
        <w:spacing w:after="40" w:before="120"/>
        <w:jc w:val="center"/>
      </w:pPr>
      <w:r>
        <w:drawing>
          <wp:inline distT="0" distB="0" distL="0" distR="0">
            <wp:extent cx="5715000" cy="2686050"/>
            <wp:effectExtent t="0" r="0" b="0" l="0"/>
            <wp:docPr id="33" name="p2_unit_change_repaired.png" descr="After a clean reload of 13 Oct lab results: mg/dL again; all 8 checks pass" title="After a clean reload of 13 Oct lab results: mg/dL again; all 8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55555"/>
          <w:sz w:val="18"/>
          <w:szCs w:val="18"/>
        </w:rPr>
        <w:t xml:space="preserve">After a clean reload of 13 Oct lab results: mg/dL again; all 8 checks pass</w:t>
      </w:r>
    </w:p>
    <w:p>
      <w:pPr>
        <w:pStyle w:val="Heading2"/>
      </w:pPr>
      <w:r>
        <w:t xml:space="preserve">Demo — Offsetting errors caught (T5)</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'{"business_date":"2026-10-13","datasets":["claims"],"inject":["offsetting_errors"]}'</w:t>
      </w:r>
    </w:p>
    <w:p>
      <w:pPr>
        <w:shd w:fill="F3F4F6" w:color="auto" w:val="clear"/>
        <w:spacing w:after="0" w:before="0" w:line="240"/>
        <w:ind w:left="120" w:right="120"/>
      </w:pPr>
      <w:r>
        <w:rPr>
          <w:rFonts w:ascii="Consolas" w:cs="Consolas" w:eastAsia="Consolas" w:hAnsi="Consolas"/>
          <w:sz w:val="15"/>
          <w:szCs w:val="15"/>
        </w:rPr>
        <w:t xml:space="preserve">dbt build --profiles-dir . --select stg_claims+ --vars '{business_date: 2026-10-14}'</w:t>
      </w:r>
    </w:p>
    <w:p>
      <w:pPr>
        <w:shd w:fill="F3F4F6" w:color="auto" w:val="clear"/>
        <w:spacing w:after="0" w:before="0" w:line="240"/>
        <w:ind w:left="120" w:right="120"/>
      </w:pPr>
      <w:r>
        <w:rPr>
          <w:rFonts w:ascii="Consolas" w:cs="Consolas" w:eastAsia="Consolas" w:hAnsi="Consolas"/>
          <w:sz w:val="15"/>
          <w:szCs w:val="15"/>
        </w:rPr>
        <w:t xml:space="preserve"># reconcile_to_control_totals … claims   FAIL 1   (unique claims and ₹ ≠ receipt)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fct_daily_claims_matches_staging       PASS     (the report is faithful to staging; the receipt flags the day)</w:t>
      </w:r>
    </w:p>
    <w:p>
      <w:pPr>
        <w:spacing w:after="120"/>
      </w:pPr>
    </w:p>
    <w:p>
      <w:pPr>
        <w:spacing w:after="40" w:before="120"/>
        <w:jc w:val="center"/>
      </w:pPr>
      <w:r>
        <w:drawing>
          <wp:inline distT="0" distB="0" distL="0" distR="0">
            <wp:extent cx="5715000" cy="2781300"/>
            <wp:effectExtent t="0" r="0" b="0" l="0"/>
            <wp:docPr id="34" name="p2_offsetting_raw.png" descr="raw.claims 13 Oct: 9,970 rows (same as the receipt) but only 9,920 unique claims — 50 lost, hidden by 50 duplicates" title="raw.claims 13 Oct: 9,970 rows (same as the receipt) but only 9,920 unique claims — 50 lost, hidden by 50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555555"/>
          <w:sz w:val="18"/>
          <w:szCs w:val="18"/>
        </w:rPr>
        <w:t xml:space="preserve">raw.claims 13 Oct: 9,970 rows (same as the receipt) but only 9,920 unique claims — 50 lost, hidden by 50 duplicates</w:t>
      </w:r>
    </w:p>
    <w:p>
      <w:pPr>
        <w:spacing w:after="40" w:before="120"/>
        <w:jc w:val="center"/>
      </w:pPr>
      <w:r>
        <w:drawing>
          <wp:inline distT="0" distB="0" distL="0" distR="0">
            <wp:extent cx="5715000" cy="2695575"/>
            <wp:effectExtent t="0" r="0" b="0" l="0"/>
            <wp:docPr id="35" name="p2_offsetting_repaired.png" descr="After a clean reload: 9,970 rows = 9,970 unique; ₹133,973,284.92 matches the daily claims report" title="After a clean reload: 9,970 rows = 9,970 unique; ₹133,973,284.92 matches the daily claim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i/>
          <w:iCs/>
          <w:color w:val="555555"/>
          <w:sz w:val="18"/>
          <w:szCs w:val="18"/>
        </w:rPr>
        <w:t xml:space="preserve">After a clean reload: 9,970 rows = 9,970 unique; ₹133,973,284.92 matches the daily claims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This is why the receipt holds three numbers, not one: the row count alone said "fine".</w:t>
            </w:r>
          </w:p>
        </w:tc>
      </w:tr>
    </w:tbl>
    <w:p>
      <w:pPr>
        <w:spacing w:after="160"/>
      </w:pPr>
    </w:p>
    <w:p>
      <w:pPr>
        <w:pStyle w:val="Heading2"/>
      </w:pPr>
      <w:r>
        <w:t xml:space="preserve">Demo — Duplicate rows (T4): a warning, not a block</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'{"business_date":"2026-10-13","datasets":["claims"],"inject":["duplicate_rows"]}'</w:t>
      </w:r>
    </w:p>
    <w:p>
      <w:pPr>
        <w:shd w:fill="F3F4F6" w:color="auto" w:val="clear"/>
        <w:spacing w:after="0" w:before="0" w:line="240"/>
        <w:ind w:left="120" w:right="120"/>
      </w:pPr>
      <w:r>
        <w:rPr>
          <w:rFonts w:ascii="Consolas" w:cs="Consolas" w:eastAsia="Consolas" w:hAnsi="Consolas"/>
          <w:sz w:val="15"/>
          <w:szCs w:val="15"/>
        </w:rPr>
        <w:t xml:space="preserve">dbt build --profiles-dir . --select stg_claims+ raw_claims_no_duplicates --vars '{business_date: 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raw_claims_no_duplicates   WARN 12   · everything else PASS · Done. PASS=12 WARN=1 ERROR=0</w:t>
      </w:r>
    </w:p>
    <w:p>
      <w:pPr>
        <w:spacing w:after="120"/>
      </w:pPr>
    </w:p>
    <w:p>
      <w:pPr>
        <w:spacing w:after="40" w:before="120"/>
        <w:jc w:val="center"/>
      </w:pPr>
      <w:r>
        <w:drawing>
          <wp:inline distT="0" distB="0" distL="0" distR="0">
            <wp:extent cx="5715000" cy="2162175"/>
            <wp:effectExtent t="0" r="0" b="0" l="0"/>
            <wp:docPr id="36" name="p2_duplicates_warn.png" descr="Retried batch: 12 claims twice in raw → warning; staging removes the copies, so the receipt still matches" title="Retried batch: 12 claims twice in raw → warning; staging removes the copies, so the receipt still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555555"/>
          <w:sz w:val="18"/>
          <w:szCs w:val="18"/>
        </w:rPr>
        <w:t xml:space="preserve">Retried batch: 12 claims twice in raw → warning; staging removes the copies, so the receipt still matches</w:t>
      </w:r>
    </w:p>
    <w:p>
      <w:pPr>
        <w:pStyle w:val="Heading2"/>
      </w:pPr>
      <w:r>
        <w:t xml:space="preserve">Step 11 — Value-level reconciliation with KMS (T6)</w:t>
      </w:r>
    </w:p>
    <w:p>
      <w:pPr>
        <w:spacing w:after="120"/>
      </w:pPr>
      <w:r>
        <w:t xml:space="preserve">Counts, IDs, units and ranges can all pass while </w:t>
      </w:r>
      <w:r>
        <w:rPr>
          <w:b/>
          <w:bCs/>
        </w:rPr>
        <w:t xml:space="preserve">values</w:t>
      </w:r>
      <w:r>
        <w:t xml:space="preserve"> are wrong — e.g. a code change that rounds 14 results. The value check compares every critical field between </w:t>
      </w:r>
      <w:r>
        <w:rPr>
          <w:rFonts w:ascii="Consolas" w:cs="Consolas" w:eastAsia="Consolas" w:hAnsi="Consolas"/>
          <w:color w:val="7A2E0E"/>
          <w:sz w:val="19"/>
          <w:szCs w:val="19"/>
        </w:rPr>
        <w:t xml:space="preserve">raw</w:t>
      </w:r>
      <w:r>
        <w:t xml:space="preserve"> and staging without exposing values:</w:t>
      </w:r>
    </w:p>
    <w:p>
      <w:pPr>
        <w:pStyle w:val="ListParagraph"/>
        <w:numPr>
          <w:ilvl w:val="0"/>
          <w:numId w:val="6"/>
        </w:numPr>
        <w:spacing w:after="60"/>
      </w:pPr>
      <w:r>
        <w:t xml:space="preserve">Each </w:t>
      </w:r>
      <w:r>
        <w:rPr>
          <w:rFonts w:ascii="Consolas" w:cs="Consolas" w:eastAsia="Consolas" w:hAnsi="Consolas"/>
          <w:color w:val="7A2E0E"/>
          <w:sz w:val="19"/>
          <w:szCs w:val="19"/>
        </w:rPr>
        <w:t xml:space="preserve">result_value</w:t>
      </w:r>
      <w:r>
        <w:t xml:space="preserve">, </w:t>
      </w:r>
      <w:r>
        <w:rPr>
          <w:rFonts w:ascii="Consolas" w:cs="Consolas" w:eastAsia="Consolas" w:hAnsi="Consolas"/>
          <w:color w:val="7A2E0E"/>
          <w:sz w:val="19"/>
          <w:szCs w:val="19"/>
        </w:rPr>
        <w:t xml:space="preserve">result_unit</w:t>
      </w:r>
      <w:r>
        <w:t xml:space="preserve"> and </w:t>
      </w:r>
      <w:r>
        <w:rPr>
          <w:rFonts w:ascii="Consolas" w:cs="Consolas" w:eastAsia="Consolas" w:hAnsi="Consolas"/>
          <w:color w:val="7A2E0E"/>
          <w:sz w:val="19"/>
          <w:szCs w:val="19"/>
        </w:rPr>
        <w:t xml:space="preserve">collected_at</w:t>
      </w:r>
      <w:r>
        <w:t xml:space="preserve"> is turned into a canonical text and then an </w:t>
      </w:r>
      <w:r>
        <w:rPr>
          <w:b/>
          <w:bCs/>
        </w:rPr>
        <w:t xml:space="preserve">encrypted fingerprint</w:t>
      </w:r>
      <w:r>
        <w:t xml:space="preserve"> with BigQuery deterministic encryption (same value → same fingerprint).</w:t>
      </w:r>
    </w:p>
    <w:p>
      <w:pPr>
        <w:pStyle w:val="ListParagraph"/>
        <w:numPr>
          <w:ilvl w:val="0"/>
          <w:numId w:val="6"/>
        </w:numPr>
        <w:spacing w:after="60"/>
      </w:pPr>
      <w:r>
        <w:t xml:space="preserve">The encryption key is a keyset </w:t>
      </w:r>
      <w:r>
        <w:rPr>
          <w:b/>
          <w:bCs/>
        </w:rPr>
        <w:t xml:space="preserve">wrapped by Cloud KMS</w:t>
      </w:r>
      <w:r>
        <w:t xml:space="preserve"> (</w:t>
      </w:r>
      <w:r>
        <w:rPr>
          <w:rFonts w:ascii="Consolas" w:cs="Consolas" w:eastAsia="Consolas" w:hAnsi="Consolas"/>
          <w:color w:val="7A2E0E"/>
          <w:sz w:val="19"/>
          <w:szCs w:val="19"/>
        </w:rPr>
        <w:t xml:space="preserve">reconcile/recon-digest</w:t>
      </w:r>
      <w:r>
        <w:t xml:space="preserve">, asia-south1); only </w:t>
      </w:r>
      <w:r>
        <w:rPr>
          <w:rFonts w:ascii="Consolas" w:cs="Consolas" w:eastAsia="Consolas" w:hAnsi="Consolas"/>
          <w:color w:val="7A2E0E"/>
          <w:sz w:val="19"/>
          <w:szCs w:val="19"/>
        </w:rPr>
        <w:t xml:space="preserve">sa-valuerecon</w:t>
      </w:r>
      <w:r>
        <w:t xml:space="preserve"> may use the KMS key.</w:t>
      </w:r>
    </w:p>
    <w:p>
      <w:pPr>
        <w:pStyle w:val="ListParagraph"/>
        <w:numPr>
          <w:ilvl w:val="0"/>
          <w:numId w:val="6"/>
        </w:numPr>
        <w:spacing w:after="60"/>
      </w:pPr>
      <w:r>
        <w:t xml:space="preserve">Where raw and staging fingerprints differ, a row goes to </w:t>
      </w:r>
      <w:r>
        <w:rPr>
          <w:rFonts w:ascii="Consolas" w:cs="Consolas" w:eastAsia="Consolas" w:hAnsi="Consolas"/>
          <w:color w:val="7A2E0E"/>
          <w:sz w:val="19"/>
          <w:szCs w:val="19"/>
        </w:rPr>
        <w:t xml:space="preserve">evidence_restricted.value_recon_lab_results</w:t>
      </w:r>
      <w:r>
        <w:t xml:space="preserve"> with </w:t>
      </w:r>
      <w:r>
        <w:rPr>
          <w:b/>
          <w:bCs/>
        </w:rPr>
        <w:t xml:space="preserve">record key and field name only</w:t>
      </w:r>
      <w:r>
        <w:t xml:space="preserve"> — never values or fingerprints.</w:t>
      </w:r>
    </w:p>
    <w:p>
      <w:pPr>
        <w:pStyle w:val="ListParagraph"/>
        <w:numPr>
          <w:ilvl w:val="0"/>
          <w:numId w:val="6"/>
        </w:numPr>
        <w:spacing w:after="60"/>
      </w:pPr>
      <w:r>
        <w:t xml:space="preserve">Each run replaces its 3-day window, so a repaired day leaves no stale evidence.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infra/kms.tf</w:t>
            </w:r>
            <w:r>
              <w:rPr>
                <w:sz w:val="19"/>
                <w:szCs w:val="19"/>
              </w:rPr>
              <w:t xml:space="preserve"> (+ </w:t>
            </w:r>
            <w:r>
              <w:rPr>
                <w:rFonts w:ascii="Consolas" w:cs="Consolas" w:eastAsia="Consolas" w:hAnsi="Consolas"/>
                <w:color w:val="7A2E0E"/>
                <w:sz w:val="19"/>
                <w:szCs w:val="19"/>
              </w:rPr>
              <w:t xml:space="preserve">cloudkms.googleapis.com</w:t>
            </w:r>
            <w:r>
              <w:rPr>
                <w:sz w:val="19"/>
                <w:szCs w:val="19"/>
              </w:rPr>
              <w:t xml:space="preserve"> in </w:t>
            </w:r>
            <w:r>
              <w:rPr>
                <w:rFonts w:ascii="Consolas" w:cs="Consolas" w:eastAsia="Consolas" w:hAnsi="Consolas"/>
                <w:color w:val="7A2E0E"/>
                <w:sz w:val="19"/>
                <w:szCs w:val="19"/>
              </w:rPr>
              <w:t xml:space="preserve">apis.tf</w:t>
            </w:r>
            <w:r>
              <w:rPr>
                <w:sz w:val="19"/>
                <w:szCs w:val="19"/>
              </w:rPr>
              <w:t xml:space="preserve">)</w:t>
            </w:r>
          </w:p>
        </w:tc>
        <w:tc>
          <w:tcPr>
            <w:tcW w:type="dxa" w:w="5426"/>
            <w:tcMar>
              <w:top w:type="dxa" w:w="60"/>
              <w:left w:type="dxa" w:w="100"/>
              <w:bottom w:type="dxa" w:w="60"/>
              <w:right w:type="dxa" w:w="100"/>
            </w:tcMar>
          </w:tcPr>
          <w:p>
            <w:pPr>
              <w:spacing w:after="0"/>
            </w:pPr>
            <w:r>
              <w:rPr>
                <w:sz w:val="19"/>
                <w:szCs w:val="19"/>
              </w:rPr>
              <w:t xml:space="preserve">Key ring </w:t>
            </w:r>
            <w:r>
              <w:rPr>
                <w:rFonts w:ascii="Consolas" w:cs="Consolas" w:eastAsia="Consolas" w:hAnsi="Consolas"/>
                <w:color w:val="7A2E0E"/>
                <w:sz w:val="19"/>
                <w:szCs w:val="19"/>
              </w:rPr>
              <w:t xml:space="preserve">reconcile</w:t>
            </w:r>
            <w:r>
              <w:rPr>
                <w:sz w:val="19"/>
                <w:szCs w:val="19"/>
              </w:rPr>
              <w:t xml:space="preserve">, key </w:t>
            </w:r>
            <w:r>
              <w:rPr>
                <w:rFonts w:ascii="Consolas" w:cs="Consolas" w:eastAsia="Consolas" w:hAnsi="Consolas"/>
                <w:color w:val="7A2E0E"/>
                <w:sz w:val="19"/>
                <w:szCs w:val="19"/>
              </w:rPr>
              <w:t xml:space="preserve">recon-digest</w:t>
            </w:r>
            <w:r>
              <w:rPr>
                <w:sz w:val="19"/>
                <w:szCs w:val="19"/>
              </w:rPr>
              <w:t xml:space="preserve">; role </w:t>
            </w:r>
            <w:r>
              <w:rPr>
                <w:b/>
                <w:bCs/>
                <w:sz w:val="19"/>
                <w:szCs w:val="19"/>
              </w:rPr>
              <w:t xml:space="preserve">`roles/cloudkms.cryptoKeyEncrypterDecrypterViaDelegation`</w:t>
            </w:r>
            <w:r>
              <w:rPr>
                <w:sz w:val="19"/>
                <w:szCs w:val="19"/>
              </w:rPr>
              <w:t xml:space="preserve"> for </w:t>
            </w:r>
            <w:r>
              <w:rPr>
                <w:rFonts w:ascii="Consolas" w:cs="Consolas" w:eastAsia="Consolas" w:hAnsi="Consolas"/>
                <w:color w:val="7A2E0E"/>
                <w:sz w:val="19"/>
                <w:szCs w:val="19"/>
              </w:rPr>
              <w:t xml:space="preserve">sa-valuerecon</w:t>
            </w:r>
            <w:r>
              <w:rPr>
                <w:sz w:val="19"/>
                <w:szCs w:val="19"/>
              </w:rPr>
              <w:t xml:space="preserve"> only</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infra/outputs.tf</w:t>
            </w:r>
          </w:p>
        </w:tc>
        <w:tc>
          <w:tcPr>
            <w:tcW w:type="dxa" w:w="5426"/>
            <w:shd w:fill="F7F9FA" w:color="auto" w:val="clear"/>
            <w:tcMar>
              <w:top w:type="dxa" w:w="60"/>
              <w:left w:type="dxa" w:w="100"/>
              <w:bottom w:type="dxa" w:w="60"/>
              <w:right w:type="dxa" w:w="100"/>
            </w:tcMar>
          </w:tcPr>
          <w:p>
            <w:pPr>
              <w:spacing w:after="0"/>
            </w:pPr>
            <w:r>
              <w:rPr>
                <w:sz w:val="19"/>
                <w:szCs w:val="19"/>
              </w:rPr>
              <w:t xml:space="preserve">Adds </w:t>
            </w:r>
            <w:r>
              <w:rPr>
                <w:rFonts w:ascii="Consolas" w:cs="Consolas" w:eastAsia="Consolas" w:hAnsi="Consolas"/>
                <w:color w:val="7A2E0E"/>
                <w:sz w:val="19"/>
                <w:szCs w:val="19"/>
              </w:rPr>
              <w:t xml:space="preserve">SA_VALUERECON</w:t>
            </w:r>
            <w:r>
              <w:rPr>
                <w:sz w:val="19"/>
                <w:szCs w:val="19"/>
              </w:rPr>
              <w:t xml:space="preserve"> and </w:t>
            </w:r>
            <w:r>
              <w:rPr>
                <w:rFonts w:ascii="Consolas" w:cs="Consolas" w:eastAsia="Consolas" w:hAnsi="Consolas"/>
                <w:color w:val="7A2E0E"/>
                <w:sz w:val="19"/>
                <w:szCs w:val="19"/>
              </w:rPr>
              <w:t xml:space="preserve">KMS_RECON_KEY</w:t>
            </w:r>
            <w:r>
              <w:rPr>
                <w:sz w:val="19"/>
                <w:szCs w:val="19"/>
              </w:rPr>
              <w:t xml:space="preserve"> to </w:t>
            </w:r>
            <w:r>
              <w:rPr>
                <w:rFonts w:ascii="Consolas" w:cs="Consolas" w:eastAsia="Consolas" w:hAnsi="Consolas"/>
                <w:color w:val="7A2E0E"/>
                <w:sz w:val="19"/>
                <w:szCs w:val="19"/>
              </w:rPr>
              <w:t xml:space="preserve">.env</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profiles.yml</w:t>
            </w:r>
            <w:r>
              <w:rPr>
                <w:sz w:val="19"/>
                <w:szCs w:val="19"/>
              </w:rPr>
              <w:t xml:space="preserve"> target </w:t>
            </w:r>
            <w:r>
              <w:rPr>
                <w:rFonts w:ascii="Consolas" w:cs="Consolas" w:eastAsia="Consolas" w:hAnsi="Consolas"/>
                <w:color w:val="7A2E0E"/>
                <w:sz w:val="19"/>
                <w:szCs w:val="19"/>
              </w:rPr>
              <w:t xml:space="preserve">valuerecon</w:t>
            </w:r>
          </w:p>
        </w:tc>
        <w:tc>
          <w:tcPr>
            <w:tcW w:type="dxa" w:w="5426"/>
            <w:tcMar>
              <w:top w:type="dxa" w:w="60"/>
              <w:left w:type="dxa" w:w="100"/>
              <w:bottom w:type="dxa" w:w="60"/>
              <w:right w:type="dxa" w:w="100"/>
            </w:tcMar>
          </w:tcPr>
          <w:p>
            <w:pPr>
              <w:spacing w:after="0"/>
            </w:pPr>
            <w:r>
              <w:rPr>
                <w:sz w:val="19"/>
                <w:szCs w:val="19"/>
              </w:rPr>
              <w:t xml:space="preserve">dbt connection impersonating </w:t>
            </w:r>
            <w:r>
              <w:rPr>
                <w:rFonts w:ascii="Consolas" w:cs="Consolas" w:eastAsia="Consolas" w:hAnsi="Consolas"/>
                <w:color w:val="7A2E0E"/>
                <w:sz w:val="19"/>
                <w:szCs w:val="19"/>
              </w:rPr>
              <w:t xml:space="preserve">sa-valuerecon</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macros/create_recon_keyset.sql</w:t>
            </w:r>
          </w:p>
        </w:tc>
        <w:tc>
          <w:tcPr>
            <w:tcW w:type="dxa" w:w="5426"/>
            <w:shd w:fill="F7F9FA" w:color="auto" w:val="clear"/>
            <w:tcMar>
              <w:top w:type="dxa" w:w="60"/>
              <w:left w:type="dxa" w:w="100"/>
              <w:bottom w:type="dxa" w:w="60"/>
              <w:right w:type="dxa" w:w="100"/>
            </w:tcMar>
          </w:tcPr>
          <w:p>
            <w:pPr>
              <w:spacing w:after="0"/>
            </w:pPr>
            <w:r>
              <w:rPr>
                <w:sz w:val="19"/>
                <w:szCs w:val="19"/>
              </w:rPr>
              <w:t xml:space="preserve">One-off: wrapped keyset v1 into </w:t>
            </w:r>
            <w:r>
              <w:rPr>
                <w:rFonts w:ascii="Consolas" w:cs="Consolas" w:eastAsia="Consolas" w:hAnsi="Consolas"/>
                <w:color w:val="7A2E0E"/>
                <w:sz w:val="19"/>
                <w:szCs w:val="19"/>
              </w:rPr>
              <w:t xml:space="preserve">evidence_restricted.recon_keyset</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models/value_recon/value_recon_lab_results.sql</w:t>
            </w:r>
          </w:p>
        </w:tc>
        <w:tc>
          <w:tcPr>
            <w:tcW w:type="dxa" w:w="5426"/>
            <w:tcMar>
              <w:top w:type="dxa" w:w="60"/>
              <w:left w:type="dxa" w:w="100"/>
              <w:bottom w:type="dxa" w:w="60"/>
              <w:right w:type="dxa" w:w="100"/>
            </w:tcMar>
          </w:tcPr>
          <w:p>
            <w:pPr>
              <w:spacing w:after="0"/>
            </w:pPr>
            <w:r>
              <w:rPr>
                <w:sz w:val="19"/>
                <w:szCs w:val="19"/>
              </w:rPr>
              <w:t xml:space="preserve">Fingerprint comparison; enabled only on the </w:t>
            </w:r>
            <w:r>
              <w:rPr>
                <w:rFonts w:ascii="Consolas" w:cs="Consolas" w:eastAsia="Consolas" w:hAnsi="Consolas"/>
                <w:color w:val="7A2E0E"/>
                <w:sz w:val="19"/>
                <w:szCs w:val="19"/>
              </w:rPr>
              <w:t xml:space="preserve">valuerecon</w:t>
            </w:r>
            <w:r>
              <w:rPr>
                <w:sz w:val="19"/>
                <w:szCs w:val="19"/>
              </w:rPr>
              <w:t xml:space="preserve"> target; static 3-day partitions</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tests/value_recon/value_recon_lab_results_clean.sql</w:t>
            </w:r>
          </w:p>
        </w:tc>
        <w:tc>
          <w:tcPr>
            <w:tcW w:type="dxa" w:w="5426"/>
            <w:shd w:fill="F7F9FA" w:color="auto" w:val="clear"/>
            <w:tcMar>
              <w:top w:type="dxa" w:w="60"/>
              <w:left w:type="dxa" w:w="100"/>
              <w:bottom w:type="dxa" w:w="60"/>
              <w:right w:type="dxa" w:w="100"/>
            </w:tcMar>
          </w:tcPr>
          <w:p>
            <w:pPr>
              <w:spacing w:after="0"/>
            </w:pPr>
            <w:r>
              <w:rPr>
                <w:sz w:val="19"/>
                <w:szCs w:val="19"/>
              </w:rPr>
              <w:t xml:space="preserve">Any difference → blocking failure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tests/value_recon/evidence_has_no_values.sql</w:t>
            </w:r>
          </w:p>
        </w:tc>
        <w:tc>
          <w:tcPr>
            <w:tcW w:type="dxa" w:w="5426"/>
            <w:tcMar>
              <w:top w:type="dxa" w:w="60"/>
              <w:left w:type="dxa" w:w="100"/>
              <w:bottom w:type="dxa" w:w="60"/>
              <w:right w:type="dxa" w:w="100"/>
            </w:tcMar>
          </w:tcPr>
          <w:p>
            <w:pPr>
              <w:spacing w:after="0"/>
            </w:pPr>
            <w:r>
              <w:rPr>
                <w:sz w:val="19"/>
                <w:szCs w:val="19"/>
              </w:rPr>
              <w:t xml:space="preserve">Evidence table may only have key/field/issue/version/time columns</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dbt_project.yml</w:t>
            </w:r>
            <w:r>
              <w:rPr>
                <w:sz w:val="19"/>
                <w:szCs w:val="19"/>
              </w:rPr>
              <w:t xml:space="preserve"> </w:t>
            </w:r>
            <w:r>
              <w:rPr>
                <w:rFonts w:ascii="Consolas" w:cs="Consolas" w:eastAsia="Consolas" w:hAnsi="Consolas"/>
                <w:color w:val="7A2E0E"/>
                <w:sz w:val="19"/>
                <w:szCs w:val="19"/>
              </w:rPr>
              <w:t xml:space="preserve">+schema: audit</w:t>
            </w:r>
          </w:p>
        </w:tc>
        <w:tc>
          <w:tcPr>
            <w:tcW w:type="dxa" w:w="5426"/>
            <w:shd w:fill="F7F9FA" w:color="auto" w:val="clear"/>
            <w:tcMar>
              <w:top w:type="dxa" w:w="60"/>
              <w:left w:type="dxa" w:w="100"/>
              <w:bottom w:type="dxa" w:w="60"/>
              <w:right w:type="dxa" w:w="100"/>
            </w:tcMar>
          </w:tcPr>
          <w:p>
            <w:pPr>
              <w:spacing w:after="0"/>
            </w:pPr>
            <w:r>
              <w:rPr>
                <w:sz w:val="19"/>
                <w:szCs w:val="19"/>
              </w:rPr>
              <w:t xml:space="preserve">Models stay in </w:t>
            </w:r>
            <w:r>
              <w:rPr>
                <w:rFonts w:ascii="Consolas" w:cs="Consolas" w:eastAsia="Consolas" w:hAnsi="Consolas"/>
                <w:color w:val="7A2E0E"/>
                <w:sz w:val="19"/>
                <w:szCs w:val="19"/>
              </w:rPr>
              <w:t xml:space="preserve">audit</w:t>
            </w:r>
            <w:r>
              <w:rPr>
                <w:sz w:val="19"/>
                <w:szCs w:val="19"/>
              </w:rPr>
              <w:t xml:space="preserve"> whichever connection runs them</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tf-plan &amp;&amp; make tf-apply        # KMS API, key ring, key, IAM — type "yes" (paste only this command)</w:t>
      </w:r>
    </w:p>
    <w:p>
      <w:pPr>
        <w:shd w:fill="F3F4F6" w:color="auto" w:val="clear"/>
        <w:spacing w:after="0" w:before="0" w:line="240"/>
        <w:ind w:left="120" w:right="120"/>
      </w:pPr>
      <w:r>
        <w:rPr>
          <w:rFonts w:ascii="Consolas" w:cs="Consolas" w:eastAsia="Consolas" w:hAnsi="Consolas"/>
          <w:sz w:val="15"/>
          <w:szCs w:val="15"/>
        </w:rPr>
        <w:t xml:space="preserve">make env &amp;&amp; make down &amp;&amp; make up      # .env gains SA_VALUERECON, KMS_RECON_KEY; Airflow re-reads it</w:t>
      </w:r>
    </w:p>
    <w:p>
      <w:pPr>
        <w:shd w:fill="F3F4F6" w:color="auto" w:val="clear"/>
        <w:spacing w:after="0" w:before="0" w:line="240"/>
        <w:ind w:left="120" w:right="120"/>
      </w:pPr>
      <w:r>
        <w:rPr>
          <w:rFonts w:ascii="Consolas" w:cs="Consolas" w:eastAsia="Consolas" w:hAnsi="Consolas"/>
          <w:sz w:val="15"/>
          <w:szCs w:val="15"/>
        </w:rPr>
        <w:t xml:space="preserve">dbt debug --profiles-dir . --target valuerecon</w:t>
      </w:r>
    </w:p>
    <w:p>
      <w:pPr>
        <w:shd w:fill="F3F4F6" w:color="auto" w:val="clear"/>
        <w:spacing w:after="0" w:before="0" w:line="240"/>
        <w:ind w:left="120" w:right="120"/>
      </w:pPr>
      <w:r>
        <w:rPr>
          <w:rFonts w:ascii="Consolas" w:cs="Consolas" w:eastAsia="Consolas" w:hAnsi="Consolas"/>
          <w:sz w:val="15"/>
          <w:szCs w:val="15"/>
        </w:rPr>
        <w:t xml:space="preserve">dbt run-operation create_recon_keyset --profiles-dir . --target valuerecon     # → Recon keyset v1 is ready</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--target valuerecon --select tag:valuerecon --vars '{business_date: 2026-10-14}'   # PASS=4</w:t>
      </w:r>
    </w:p>
    <w:p>
      <w:pPr>
        <w:spacing w:after="120"/>
      </w:pPr>
    </w:p>
    <w:p>
      <w:pPr>
        <w:spacing w:after="40" w:before="120"/>
        <w:jc w:val="center"/>
      </w:pPr>
      <w:r>
        <w:drawing>
          <wp:inline distT="0" distB="0" distL="0" distR="0">
            <wp:extent cx="5715000" cy="2486025"/>
            <wp:effectExtent t="0" r="0" b="0" l="0"/>
            <wp:docPr id="37" name="p2_valuerecon_clean.png" descr="Clean data: 0 differences; evidence_has_no_values and value_recon_lab_results_clean pass" title="Clean data: 0 differences; evidence_has_no_values and value_recon_lab_results_clean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i/>
          <w:iCs/>
          <w:color w:val="555555"/>
          <w:sz w:val="18"/>
          <w:szCs w:val="18"/>
        </w:rPr>
        <w:t xml:space="preserve">Clean data: 0 differences; evidence_has_no_values and value_recon_lab_results_clean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Two fixes on the way: (1) </w:t>
            </w:r>
            <w:r>
              <w:rPr>
                <w:rFonts w:ascii="Consolas" w:cs="Consolas" w:eastAsia="Consolas" w:hAnsi="Consolas"/>
                <w:color w:val="7A2E0E"/>
                <w:sz w:val="19"/>
                <w:szCs w:val="19"/>
              </w:rPr>
              <w:t xml:space="preserve">useToEncryptViaDelegation</w:t>
            </w:r>
            <w:r>
              <w:t xml:space="preserve"> denied — BigQuery uses KMS on the caller's behalf, so the role must be </w:t>
            </w:r>
            <w:r>
              <w:rPr>
                <w:b/>
                <w:bCs/>
              </w:rPr>
              <w:t xml:space="preserve">…EncrypterDecrypterViaDelegation</w:t>
            </w:r>
            <w:r>
              <w:t xml:space="preserve">, not the plain encrypter/decrypter role. (2) "Table evidence_restricted.stg_lab_results not found" — on the valuerecon connection models defaulted to evidence_restricted; fixed with </w:t>
            </w:r>
            <w:r>
              <w:rPr>
                <w:rFonts w:ascii="Consolas" w:cs="Consolas" w:eastAsia="Consolas" w:hAnsi="Consolas"/>
                <w:color w:val="7A2E0E"/>
                <w:sz w:val="19"/>
                <w:szCs w:val="19"/>
              </w:rPr>
              <w:t xml:space="preserve">+schema: audit</w:t>
            </w:r>
            <w:r>
              <w:t xml:space="preserve"> in </w:t>
            </w:r>
            <w:r>
              <w:rPr>
                <w:rFonts w:ascii="Consolas" w:cs="Consolas" w:eastAsia="Consolas" w:hAnsi="Consolas"/>
                <w:color w:val="7A2E0E"/>
                <w:sz w:val="19"/>
                <w:szCs w:val="19"/>
              </w:rPr>
              <w:t xml:space="preserve">dbt_project.yml</w:t>
            </w:r>
            <w:r>
              <w:t xml:space="preserve">. Also: Google never deletes KMS key rings; a later tf-destroy only disables the key.</w:t>
            </w:r>
          </w:p>
        </w:tc>
      </w:tr>
    </w:tbl>
    <w:p>
      <w:pPr>
        <w:spacing w:after="160"/>
      </w:pPr>
    </w:p>
    <w:p>
      <w:pPr>
        <w:pStyle w:val="Heading2"/>
      </w:pPr>
      <w:r>
        <w:t xml:space="preserve">Demo — Value truncation caught (T6)</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 "buggy release" rounds 14 results of 13 Oct — every check on stg_lab_results still passes (PASS=8)</w:t>
      </w:r>
    </w:p>
    <w:p>
      <w:pPr>
        <w:shd w:fill="F3F4F6" w:color="auto" w:val="clear"/>
        <w:spacing w:after="0" w:before="0" w:line="240"/>
        <w:ind w:left="120" w:right="120"/>
      </w:pPr>
      <w:r>
        <w:rPr>
          <w:rFonts w:ascii="Consolas" w:cs="Consolas" w:eastAsia="Consolas" w:hAnsi="Consolas"/>
          <w:sz w:val="15"/>
          <w:szCs w:val="15"/>
        </w:rPr>
        <w:t xml:space="preserve">dbt build --profiles-dir . --select stg_lab_results --vars '{business_date: 2026-10-13, inject_value_truncation: true}'</w:t>
      </w:r>
    </w:p>
    <w:p>
      <w:pPr>
        <w:shd w:fill="F3F4F6" w:color="auto" w:val="clear"/>
        <w:spacing w:after="0" w:before="0" w:line="240"/>
        <w:ind w:left="120" w:right="120"/>
      </w:pPr>
      <w:r>
        <w:rPr>
          <w:rFonts w:ascii="Consolas" w:cs="Consolas" w:eastAsia="Consolas" w:hAnsi="Consolas"/>
          <w:sz w:val="15"/>
          <w:szCs w:val="15"/>
        </w:rPr>
        <w:t xml:space="preserve"># the value check catches it</w:t>
      </w:r>
    </w:p>
    <w:p>
      <w:pPr>
        <w:shd w:fill="F3F4F6" w:color="auto" w:val="clear"/>
        <w:spacing w:after="0" w:before="0" w:line="240"/>
        <w:ind w:left="120" w:right="120"/>
      </w:pPr>
      <w:r>
        <w:rPr>
          <w:rFonts w:ascii="Consolas" w:cs="Consolas" w:eastAsia="Consolas" w:hAnsi="Consolas"/>
          <w:sz w:val="15"/>
          <w:szCs w:val="15"/>
        </w:rPr>
        <w:t xml:space="preserve">dbt build --profiles-dir . --target valuerecon --select tag:valuerecon --vars '{business_date: 2026-10-13}'</w:t>
      </w:r>
    </w:p>
    <w:p>
      <w:pPr>
        <w:shd w:fill="F3F4F6" w:color="auto" w:val="clear"/>
        <w:spacing w:after="0" w:before="0" w:line="240"/>
        <w:ind w:left="120" w:right="120"/>
      </w:pPr>
      <w:r>
        <w:rPr>
          <w:rFonts w:ascii="Consolas" w:cs="Consolas" w:eastAsia="Consolas" w:hAnsi="Consolas"/>
          <w:sz w:val="15"/>
          <w:szCs w:val="15"/>
        </w:rPr>
        <w:t xml:space="preserve">#   value_recon_lab_results_clean  FAIL 1  (13 Oct · result_value · value_differs · 14)</w:t>
      </w:r>
    </w:p>
    <w:p>
      <w:pPr>
        <w:shd w:fill="F3F4F6" w:color="auto" w:val="clear"/>
        <w:spacing w:after="0" w:before="0" w:line="240"/>
        <w:ind w:left="120" w:right="120"/>
      </w:pPr>
      <w:r>
        <w:rPr>
          <w:rFonts w:ascii="Consolas" w:cs="Consolas" w:eastAsia="Consolas" w:hAnsi="Consolas"/>
          <w:sz w:val="15"/>
          <w:szCs w:val="15"/>
        </w:rPr>
        <w:t xml:space="preserve">#   evidence_has_no_values         PASS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repair: rebuild without the switch, re-check → PASS; evidence for 13 Oct back to 0 rows</w:t>
      </w:r>
    </w:p>
    <w:p>
      <w:pPr>
        <w:spacing w:after="120"/>
      </w:pPr>
    </w:p>
    <w:p>
      <w:pPr>
        <w:spacing w:after="40" w:before="120"/>
        <w:jc w:val="center"/>
      </w:pPr>
      <w:r>
        <w:drawing>
          <wp:inline distT="0" distB="0" distL="0" distR="0">
            <wp:extent cx="5715000" cy="2209800"/>
            <wp:effectExtent t="0" r="0" b="0" l="0"/>
            <wp:docPr id="38" name="p2_valuerecon_evidence.png" descr="Evidence: 14 rows with record key, field name, issue and key version only — no lab values" title="Evidence: 14 rows with record key, field name, issue and key version only — no lab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Evidence: 14 rows with record key, field name, issue and key version only — no lab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 silent value corruption that every count, ID, unit and range check missed was caught, and the evidence exposes no patient values.</w:t>
            </w:r>
          </w:p>
        </w:tc>
      </w:tr>
    </w:tbl>
    <w:p>
      <w:pPr>
        <w:spacing w:after="160"/>
      </w:pPr>
    </w:p>
    <w:p>
      <w:pPr>
        <w:pStyle w:val="Heading2"/>
      </w:pPr>
      <w:r>
        <w:t xml:space="preserve">Step 11h — The value check in Airflow</w:t>
      </w:r>
    </w:p>
    <w:p>
      <w:pPr>
        <w:spacing w:after="120"/>
      </w:pPr>
      <w:r>
        <w:rPr>
          <w:rFonts w:ascii="Consolas" w:cs="Consolas" w:eastAsia="Consolas" w:hAnsi="Consolas"/>
          <w:color w:val="7A2E0E"/>
          <w:sz w:val="19"/>
          <w:szCs w:val="19"/>
        </w:rPr>
        <w:t xml:space="preserve">dbt_build</w:t>
      </w:r>
      <w:r>
        <w:t xml:space="preserve"> now has three tasks: </w:t>
      </w:r>
      <w:r>
        <w:rPr>
          <w:rFonts w:ascii="Consolas" w:cs="Consolas" w:eastAsia="Consolas" w:hAnsi="Consolas"/>
          <w:color w:val="7A2E0E"/>
          <w:sz w:val="19"/>
          <w:szCs w:val="19"/>
        </w:rPr>
        <w:t xml:space="preserve">dbt_debug</w:t>
      </w:r>
      <w:r>
        <w:t xml:space="preserve"> → </w:t>
      </w:r>
      <w:r>
        <w:rPr>
          <w:rFonts w:ascii="Consolas" w:cs="Consolas" w:eastAsia="Consolas" w:hAnsi="Consolas"/>
          <w:color w:val="7A2E0E"/>
          <w:sz w:val="19"/>
          <w:szCs w:val="19"/>
        </w:rPr>
        <w:t xml:space="preserve">dbt_build_and_test</w:t>
      </w:r>
      <w:r>
        <w:t xml:space="preserve"> (as sa-dbt) → </w:t>
      </w:r>
      <w:r>
        <w:rPr>
          <w:rFonts w:ascii="Consolas" w:cs="Consolas" w:eastAsia="Consolas" w:hAnsi="Consolas"/>
          <w:color w:val="7A2E0E"/>
          <w:sz w:val="19"/>
          <w:szCs w:val="19"/>
        </w:rPr>
        <w:t xml:space="preserve">value_recon</w:t>
      </w:r>
      <w:r>
        <w:t xml:space="preserve"> (as sa-valuerecon, </w:t>
      </w:r>
      <w:r>
        <w:rPr>
          <w:rFonts w:ascii="Consolas" w:cs="Consolas" w:eastAsia="Consolas" w:hAnsi="Consolas"/>
          <w:color w:val="7A2E0E"/>
          <w:sz w:val="19"/>
          <w:szCs w:val="19"/>
        </w:rPr>
        <w:t xml:space="preserve">--target valuerecon --select tag:valuerecon</w:t>
      </w:r>
      <w:r>
        <w:t xml:space="preserve">).</w:t>
      </w:r>
    </w:p>
    <w:p>
      <w:pPr>
        <w:spacing w:after="40" w:before="120"/>
        <w:jc w:val="center"/>
      </w:pPr>
      <w:r>
        <w:drawing>
          <wp:inline distT="0" distB="0" distL="0" distR="0">
            <wp:extent cx="5715000" cy="2362200"/>
            <wp:effectExtent t="0" r="0" b="0" l="0"/>
            <wp:docPr id="39" name="p2_dag_value_recon.png" descr="dbt_build with value_recon green: evidence_has_no_values and value_recon_lab_results_clean pass · PASS=4" title="dbt_build with value_recon green: evidence_has_no_values and value_recon_lab_results_clean pass · PA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dbt_build with value_recon green: evidence_has_no_values and value_recon_lab_results_clean pass · PASS=4</w:t>
      </w:r>
    </w:p>
    <w:p>
      <w:pPr>
        <w:pStyle w:val="Heading2"/>
      </w:pPr>
      <w:r>
        <w:t xml:space="preserve">Phase 2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726"/>
        <w:gridCol w:w="1300"/>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Injected</w:t>
            </w:r>
          </w:p>
        </w:tc>
        <w:tc>
          <w:tcPr>
            <w:tcW w:type="dxa" w:w="2726"/>
            <w:shd w:fill="1F4E5F" w:color="auto" w:val="clear"/>
            <w:tcMar>
              <w:top w:type="dxa" w:w="60"/>
              <w:left w:type="dxa" w:w="100"/>
              <w:bottom w:type="dxa" w:w="60"/>
              <w:right w:type="dxa" w:w="100"/>
            </w:tcMar>
          </w:tcPr>
          <w:p>
            <w:pPr>
              <w:spacing w:after="0"/>
            </w:pPr>
            <w:r>
              <w:rPr>
                <w:b/>
                <w:bCs/>
                <w:color w:val="FFFFFF"/>
                <w:sz w:val="19"/>
                <w:szCs w:val="19"/>
              </w:rPr>
              <w:t xml:space="preserve">Caught by</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Proven</w:t>
            </w:r>
          </w:p>
        </w:tc>
      </w:tr>
      <w:tr>
        <w:trPr>
          <w:tblHeader w:val="off"/>
        </w:trPr>
        <w:tc>
          <w:tcPr>
            <w:tcW w:type="dxa" w:w="2600"/>
            <w:tcMar>
              <w:top w:type="dxa" w:w="60"/>
              <w:left w:type="dxa" w:w="100"/>
              <w:bottom w:type="dxa" w:w="60"/>
              <w:right w:type="dxa" w:w="100"/>
            </w:tcMar>
          </w:tcPr>
          <w:p>
            <w:pPr>
              <w:spacing w:after="0"/>
            </w:pPr>
            <w:r>
              <w:rPr>
                <w:sz w:val="19"/>
                <w:szCs w:val="19"/>
              </w:rPr>
              <w:t xml:space="preserve">Missing hour (T3)</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drop_hour</w:t>
            </w:r>
          </w:p>
        </w:tc>
        <w:tc>
          <w:tcPr>
            <w:tcW w:type="dxa" w:w="2726"/>
            <w:tcMar>
              <w:top w:type="dxa" w:w="60"/>
              <w:left w:type="dxa" w:w="100"/>
              <w:bottom w:type="dxa" w:w="60"/>
              <w:right w:type="dxa" w:w="100"/>
            </w:tcMar>
          </w:tcPr>
          <w:p>
            <w:pPr>
              <w:spacing w:after="0"/>
            </w:pPr>
            <w:r>
              <w:rPr>
                <w:sz w:val="19"/>
                <w:szCs w:val="19"/>
              </w:rPr>
              <w:t xml:space="preserve">receipt: rows and IDs</w:t>
            </w:r>
          </w:p>
        </w:tc>
        <w:tc>
          <w:tcPr>
            <w:tcW w:type="dxa" w:w="1300"/>
            <w:tcMar>
              <w:top w:type="dxa" w:w="60"/>
              <w:left w:type="dxa" w:w="100"/>
              <w:bottom w:type="dxa" w:w="60"/>
              <w:right w:type="dxa" w:w="100"/>
            </w:tcMar>
          </w:tcPr>
          <w:p>
            <w:pPr>
              <w:spacing w:after="0"/>
            </w:pPr>
            <w:r>
              <w:rPr>
                <w:sz w:val="19"/>
                <w:szCs w:val="19"/>
              </w:rPr>
              <w:t xml:space="preserve">✅ 21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Missing receipt (T2)</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missing_control_totals</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control_totals_present</w:t>
            </w:r>
          </w:p>
        </w:tc>
        <w:tc>
          <w:tcPr>
            <w:tcW w:type="dxa" w:w="1300"/>
            <w:shd w:fill="F7F9FA" w:color="auto" w:val="clear"/>
            <w:tcMar>
              <w:top w:type="dxa" w:w="60"/>
              <w:left w:type="dxa" w:w="100"/>
              <w:bottom w:type="dxa" w:w="60"/>
              <w:right w:type="dxa" w:w="100"/>
            </w:tcMar>
          </w:tcPr>
          <w:p>
            <w:pPr>
              <w:spacing w:after="0"/>
            </w:pPr>
            <w:r>
              <w:rPr>
                <w:sz w:val="19"/>
                <w:szCs w:val="19"/>
              </w:rPr>
              <w:t xml:space="preserve">✅ 21 Oct</w:t>
            </w:r>
          </w:p>
        </w:tc>
      </w:tr>
      <w:tr>
        <w:trPr>
          <w:tblHeader w:val="off"/>
        </w:trPr>
        <w:tc>
          <w:tcPr>
            <w:tcW w:type="dxa" w:w="2600"/>
            <w:tcMar>
              <w:top w:type="dxa" w:w="60"/>
              <w:left w:type="dxa" w:w="100"/>
              <w:bottom w:type="dxa" w:w="60"/>
              <w:right w:type="dxa" w:w="100"/>
            </w:tcMar>
          </w:tcPr>
          <w:p>
            <w:pPr>
              <w:spacing w:after="0"/>
            </w:pPr>
            <w:r>
              <w:rPr>
                <w:sz w:val="19"/>
                <w:szCs w:val="19"/>
              </w:rPr>
              <w:t xml:space="preserve">Raw duplicates (T4)</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duplicate_rows</w:t>
            </w:r>
          </w:p>
        </w:tc>
        <w:tc>
          <w:tcPr>
            <w:tcW w:type="dxa" w:w="2726"/>
            <w:tcMar>
              <w:top w:type="dxa" w:w="60"/>
              <w:left w:type="dxa" w:w="100"/>
              <w:bottom w:type="dxa" w:w="60"/>
              <w:right w:type="dxa" w:w="100"/>
            </w:tcMar>
          </w:tcPr>
          <w:p>
            <w:pPr>
              <w:spacing w:after="0"/>
            </w:pPr>
            <w:r>
              <w:rPr>
                <w:sz w:val="19"/>
                <w:szCs w:val="19"/>
              </w:rPr>
              <w:t xml:space="preserve">raw warning; staging dedupe</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Offsetting 50 + 50 (T5)</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2726"/>
            <w:shd w:fill="F7F9FA" w:color="auto" w:val="clear"/>
            <w:tcMar>
              <w:top w:type="dxa" w:w="60"/>
              <w:left w:type="dxa" w:w="100"/>
              <w:bottom w:type="dxa" w:w="60"/>
              <w:right w:type="dxa" w:w="100"/>
            </w:tcMar>
          </w:tcPr>
          <w:p>
            <w:pPr>
              <w:spacing w:after="0"/>
            </w:pPr>
            <w:r>
              <w:rPr>
                <w:sz w:val="19"/>
                <w:szCs w:val="19"/>
              </w:rPr>
              <w:t xml:space="preserve">receipt: IDs and ₹</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tcMar>
              <w:top w:type="dxa" w:w="60"/>
              <w:left w:type="dxa" w:w="100"/>
              <w:bottom w:type="dxa" w:w="60"/>
              <w:right w:type="dxa" w:w="100"/>
            </w:tcMar>
          </w:tcPr>
          <w:p>
            <w:pPr>
              <w:spacing w:after="0"/>
            </w:pPr>
            <w:r>
              <w:rPr>
                <w:sz w:val="19"/>
                <w:szCs w:val="19"/>
              </w:rPr>
              <w:t xml:space="preserve">Unit change (T11)</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unit_change</w:t>
            </w:r>
          </w:p>
        </w:tc>
        <w:tc>
          <w:tcPr>
            <w:tcW w:type="dxa" w:w="2726"/>
            <w:tcMar>
              <w:top w:type="dxa" w:w="60"/>
              <w:left w:type="dxa" w:w="100"/>
              <w:bottom w:type="dxa" w:w="60"/>
              <w:right w:type="dxa" w:w="100"/>
            </w:tcMar>
          </w:tcPr>
          <w:p>
            <w:pPr>
              <w:spacing w:after="0"/>
            </w:pPr>
            <w:r>
              <w:rPr>
                <w:sz w:val="19"/>
                <w:szCs w:val="19"/>
              </w:rPr>
              <w:t xml:space="preserve">unit / range check</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14-row truncation (T6)</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inject_value_truncation</w:t>
            </w:r>
          </w:p>
        </w:tc>
        <w:tc>
          <w:tcPr>
            <w:tcW w:type="dxa" w:w="2726"/>
            <w:shd w:fill="F7F9FA" w:color="auto" w:val="clear"/>
            <w:tcMar>
              <w:top w:type="dxa" w:w="60"/>
              <w:left w:type="dxa" w:w="100"/>
              <w:bottom w:type="dxa" w:w="60"/>
              <w:right w:type="dxa" w:w="100"/>
            </w:tcMar>
          </w:tcPr>
          <w:p>
            <w:pPr>
              <w:spacing w:after="0"/>
            </w:pPr>
            <w:r>
              <w:rPr>
                <w:sz w:val="19"/>
                <w:szCs w:val="19"/>
              </w:rPr>
              <w:t xml:space="preserve">value-level KMS check</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tcMar>
              <w:top w:type="dxa" w:w="60"/>
              <w:left w:type="dxa" w:w="100"/>
              <w:bottom w:type="dxa" w:w="60"/>
              <w:right w:type="dxa" w:w="100"/>
            </w:tcMar>
          </w:tcPr>
          <w:p>
            <w:pPr>
              <w:spacing w:after="0"/>
            </w:pPr>
            <w:r>
              <w:rPr>
                <w:sz w:val="19"/>
                <w:szCs w:val="19"/>
              </w:rPr>
              <w:t xml:space="preserve">Skipped test (T7)</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--exclude</w:t>
            </w:r>
          </w:p>
        </w:tc>
        <w:tc>
          <w:tcPr>
            <w:tcW w:type="dxa" w:w="2726"/>
            <w:tcMar>
              <w:top w:type="dxa" w:w="60"/>
              <w:left w:type="dxa" w:w="100"/>
              <w:bottom w:type="dxa" w:w="60"/>
              <w:right w:type="dxa" w:w="100"/>
            </w:tcMar>
          </w:tcPr>
          <w:p>
            <w:pPr>
              <w:spacing w:after="0"/>
            </w:pPr>
            <w:r>
              <w:rPr>
                <w:sz w:val="19"/>
                <w:szCs w:val="19"/>
              </w:rPr>
              <w:t xml:space="preserve">expected-test-count</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No values in evidence</w:t>
            </w:r>
          </w:p>
        </w:tc>
        <w:tc>
          <w:tcPr>
            <w:tcW w:type="dxa" w:w="2400"/>
            <w:shd w:fill="F7F9FA" w:color="auto" w:val="clear"/>
            <w:tcMar>
              <w:top w:type="dxa" w:w="60"/>
              <w:left w:type="dxa" w:w="100"/>
              <w:bottom w:type="dxa" w:w="60"/>
              <w:right w:type="dxa" w:w="100"/>
            </w:tcMar>
          </w:tcPr>
          <w:p>
            <w:pPr>
              <w:spacing w:after="0"/>
            </w:pPr>
            <w:r>
              <w:rPr>
                <w:sz w:val="19"/>
                <w:szCs w:val="19"/>
              </w:rPr>
              <w:t xml:space="preserve">—</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evidence_has_no_values</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A scheduled ingest run fired at 01:00 IST (21 Oct 19:30 UTC) because the ingest DAGs had been left unpaused. Switch the three ingest toggles off after every manual run (</w:t>
            </w:r>
            <w:r>
              <w:rPr>
                <w:rFonts w:ascii="Consolas" w:cs="Consolas" w:eastAsia="Consolas" w:hAnsi="Consolas"/>
                <w:color w:val="7A2E0E"/>
                <w:sz w:val="19"/>
                <w:szCs w:val="19"/>
              </w:rPr>
              <w:t xml:space="preserve">make trigger</w:t>
            </w:r>
            <w:r>
              <w:t xml:space="preserve"> and demo triggers unpause them).</w:t>
            </w:r>
          </w:p>
        </w:tc>
      </w:tr>
    </w:tbl>
    <w:p>
      <w:pPr>
        <w:spacing w:after="160"/>
      </w:pPr>
    </w:p>
    <w:p>
      <w:pPr>
        <w:spacing w:after="120"/>
      </w:pPr>
      <w:r>
        <w:rPr>
          <w:b/>
          <w:bCs/>
        </w:rPr>
        <w:t xml:space="preserve">Results collector:</w:t>
      </w:r>
      <w:r>
        <w:t xml:space="preserve"> done in Phase 3 (</w:t>
      </w:r>
      <w:r>
        <w:rPr>
          <w:rFonts w:ascii="Consolas" w:cs="Consolas" w:eastAsia="Consolas" w:hAnsi="Consolas"/>
          <w:color w:val="7A2E0E"/>
          <w:sz w:val="19"/>
          <w:szCs w:val="19"/>
        </w:rPr>
        <w:t xml:space="preserve">publication.check_results</w:t>
      </w:r>
      <w:r>
        <w:t xml:space="preserve">). The console Reconciliation and Publication screens come after the Phase 4 backend.</w:t>
      </w:r>
    </w:p>
    <w:p>
      <w:pPr>
        <w:pStyle w:val="Heading1"/>
        <w:pageBreakBefore/>
      </w:pPr>
      <w:r>
        <w:t xml:space="preserve">7. Phase 3 — Publication gate (Write-Audit-Publish)</w:t>
      </w:r>
    </w:p>
    <w:p>
      <w:pPr>
        <w:spacing w:after="120"/>
      </w:pPr>
      <w:r>
        <w:rPr>
          <w:b/>
          <w:bCs/>
        </w:rPr>
        <w:t xml:space="preserve">Status:</w:t>
      </w:r>
      <w:r>
        <w:t xml:space="preserve"> ✅ exit gate passed 23 Oct 2026 — bad data is held, healthy reports still publish, only </w:t>
      </w:r>
      <w:r>
        <w:rPr>
          <w:rFonts w:ascii="Consolas" w:cs="Consolas" w:eastAsia="Consolas" w:hAnsi="Consolas"/>
          <w:color w:val="7A2E0E"/>
          <w:sz w:val="19"/>
          <w:szCs w:val="19"/>
        </w:rPr>
        <w:t xml:space="preserve">sa-publish</w:t>
      </w:r>
      <w:r>
        <w:t xml:space="preserve"> can write </w:t>
      </w:r>
      <w:r>
        <w:rPr>
          <w:rFonts w:ascii="Consolas" w:cs="Consolas" w:eastAsia="Consolas" w:hAnsi="Consolas"/>
          <w:color w:val="7A2E0E"/>
          <w:sz w:val="19"/>
          <w:szCs w:val="19"/>
        </w:rPr>
        <w:t xml:space="preserve">analytics</w:t>
      </w:r>
      <w:r>
        <w:t xml:space="preserve">, and any publish can be rolled back.</w:t>
      </w:r>
    </w:p>
    <w:p>
      <w:pPr>
        <w:spacing w:after="120"/>
      </w:pPr>
      <w:r>
        <w:rPr>
          <w:b/>
          <w:bCs/>
        </w:rPr>
        <w:t xml:space="preserve">Goal:</w:t>
      </w:r>
      <w:r>
        <w:t xml:space="preserve"> users only ever see verified days. Phase 2 *finds* bad data; Phase 3 *stops it reaching users*. dbt still builds and tests in </w:t>
      </w:r>
      <w:r>
        <w:rPr>
          <w:rFonts w:ascii="Consolas" w:cs="Consolas" w:eastAsia="Consolas" w:hAnsi="Consolas"/>
          <w:color w:val="7A2E0E"/>
          <w:sz w:val="19"/>
          <w:szCs w:val="19"/>
        </w:rPr>
        <w:t xml:space="preserve">audit</w:t>
      </w:r>
      <w:r>
        <w:t xml:space="preserve">; a gate then decides, for every report table and day, </w:t>
      </w:r>
      <w:r>
        <w:rPr>
          <w:b/>
          <w:bCs/>
        </w:rPr>
        <w:t xml:space="preserve">PUBLISHED</w:t>
      </w:r>
      <w:r>
        <w:t xml:space="preserve"> or </w:t>
      </w:r>
      <w:r>
        <w:rPr>
          <w:b/>
          <w:bCs/>
        </w:rPr>
        <w:t xml:space="preserve">HELD</w:t>
      </w:r>
      <w:r>
        <w:t xml:space="preserve">, and copies only approved days into </w:t>
      </w:r>
      <w:r>
        <w:rPr>
          <w:rFonts w:ascii="Consolas" w:cs="Consolas" w:eastAsia="Consolas" w:hAnsi="Consolas"/>
          <w:color w:val="7A2E0E"/>
          <w:sz w:val="19"/>
          <w:szCs w:val="19"/>
        </w:rPr>
        <w:t xml:space="preserve">analytics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A failed check that still lets the numbers through is just a log line. The gate turns "a test failed" into "this day is held, and users keep the last verified figures".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On 13 Oct, 50 claims are lost and hidden by 50 duplicates. The claims receipt check fails → </w:t>
            </w:r>
            <w:r>
              <w:rPr>
                <w:rFonts w:ascii="Consolas" w:cs="Consolas" w:eastAsia="Consolas" w:hAnsi="Consolas"/>
                <w:color w:val="7A2E0E"/>
                <w:sz w:val="19"/>
                <w:szCs w:val="19"/>
              </w:rPr>
              <w:t xml:space="preserve">fct_daily_claims</w:t>
            </w:r>
            <w:r>
              <w:t xml:space="preserve"> is HELD and users keep this morning's version; </w:t>
            </w:r>
            <w:r>
              <w:rPr>
                <w:rFonts w:ascii="Consolas" w:cs="Consolas" w:eastAsia="Consolas" w:hAnsi="Consolas"/>
                <w:color w:val="7A2E0E"/>
                <w:sz w:val="19"/>
                <w:szCs w:val="19"/>
              </w:rPr>
              <w:t xml:space="preserve">fct_bed_occupancy</w:t>
            </w:r>
            <w:r>
              <w:t xml:space="preserve"> and </w:t>
            </w:r>
            <w:r>
              <w:rPr>
                <w:rFonts w:ascii="Consolas" w:cs="Consolas" w:eastAsia="Consolas" w:hAnsi="Consolas"/>
                <w:color w:val="7A2E0E"/>
                <w:sz w:val="19"/>
                <w:szCs w:val="19"/>
              </w:rPr>
              <w:t xml:space="preserve">dim_encounters</w:t>
            </w:r>
            <w:r>
              <w:t xml:space="preserve"> publish as normal.</w:t>
            </w:r>
          </w:p>
        </w:tc>
      </w:tr>
    </w:tbl>
    <w:p>
      <w:pPr>
        <w:spacing w:after="160"/>
      </w:pPr>
    </w:p>
    <w:p>
      <w:pPr>
        <w:pStyle w:val="Heading2"/>
      </w:pPr>
      <w:r>
        <w:t xml:space="preserve">How the gate decides</w:t>
      </w:r>
    </w:p>
    <w:p>
      <w:pPr>
        <w:pStyle w:val="ListParagraph"/>
        <w:numPr>
          <w:ilvl w:val="0"/>
          <w:numId w:val="7"/>
        </w:numPr>
        <w:spacing w:after="60"/>
      </w:pPr>
      <w:r>
        <w:t xml:space="preserve">Read dbt's own record of the run: </w:t>
      </w:r>
      <w:r>
        <w:rPr>
          <w:rFonts w:ascii="Consolas" w:cs="Consolas" w:eastAsia="Consolas" w:hAnsi="Consolas"/>
          <w:color w:val="7A2E0E"/>
          <w:sz w:val="19"/>
          <w:szCs w:val="19"/>
        </w:rPr>
        <w:t xml:space="preserve">manifest.json</w:t>
      </w:r>
      <w:r>
        <w:t xml:space="preserve"> (what depends on what) and </w:t>
      </w:r>
      <w:r>
        <w:rPr>
          <w:rFonts w:ascii="Consolas" w:cs="Consolas" w:eastAsia="Consolas" w:hAnsi="Consolas"/>
          <w:color w:val="7A2E0E"/>
          <w:sz w:val="19"/>
          <w:szCs w:val="19"/>
        </w:rPr>
        <w:t xml:space="preserve">run_results.json</w:t>
      </w:r>
      <w:r>
        <w:t xml:space="preserve"> (what passed). Results older than this Airflow run are ignored, so a stale "pass" can never publish.</w:t>
      </w:r>
    </w:p>
    <w:p>
      <w:pPr>
        <w:pStyle w:val="ListParagraph"/>
        <w:numPr>
          <w:ilvl w:val="0"/>
          <w:numId w:val="7"/>
        </w:numPr>
        <w:spacing w:after="60"/>
      </w:pPr>
      <w:r>
        <w:t xml:space="preserve">For each report table (</w:t>
      </w:r>
      <w:r>
        <w:rPr>
          <w:rFonts w:ascii="Consolas" w:cs="Consolas" w:eastAsia="Consolas" w:hAnsi="Consolas"/>
          <w:color w:val="7A2E0E"/>
          <w:sz w:val="19"/>
          <w:szCs w:val="19"/>
        </w:rPr>
        <w:t xml:space="preserve">models/marts/…</w:t>
      </w:r>
      <w:r>
        <w:t xml:space="preserve">), collect the table </w:t>
      </w:r>
      <w:r>
        <w:rPr>
          <w:b/>
          <w:bCs/>
        </w:rPr>
        <w:t xml:space="preserve">and everything upstream of it</w:t>
      </w:r>
      <w:r>
        <w:t xml:space="preserve"> — so </w:t>
      </w:r>
      <w:r>
        <w:rPr>
          <w:rFonts w:ascii="Consolas" w:cs="Consolas" w:eastAsia="Consolas" w:hAnsi="Consolas"/>
          <w:color w:val="7A2E0E"/>
          <w:sz w:val="19"/>
          <w:szCs w:val="19"/>
        </w:rPr>
        <w:t xml:space="preserve">fct_daily_claims</w:t>
      </w:r>
      <w:r>
        <w:t xml:space="preserve"> also depends on encounters, because it joins </w:t>
      </w:r>
      <w:r>
        <w:rPr>
          <w:rFonts w:ascii="Consolas" w:cs="Consolas" w:eastAsia="Consolas" w:hAnsi="Consolas"/>
          <w:color w:val="7A2E0E"/>
          <w:sz w:val="19"/>
          <w:szCs w:val="19"/>
        </w:rPr>
        <w:t xml:space="preserve">dim_encounters</w:t>
      </w:r>
      <w:r>
        <w:t xml:space="preserve">.</w:t>
      </w:r>
    </w:p>
    <w:p>
      <w:pPr>
        <w:pStyle w:val="ListParagraph"/>
        <w:numPr>
          <w:ilvl w:val="0"/>
          <w:numId w:val="7"/>
        </w:numPr>
        <w:spacing w:after="60"/>
      </w:pPr>
      <w:r>
        <w:t xml:space="preserve">HOLD if any upstream model failed, was skipped or was not built, or any blocking test on them failed, was skipped or did not run. A </w:t>
      </w:r>
      <w:r>
        <w:rPr>
          <w:b/>
          <w:bCs/>
        </w:rPr>
        <w:t xml:space="preserve">warning</w:t>
      </w:r>
      <w:r>
        <w:t xml:space="preserve"> (e.g. raw duplicates) does not hold.</w:t>
      </w:r>
    </w:p>
    <w:p>
      <w:pPr>
        <w:pStyle w:val="ListParagraph"/>
        <w:numPr>
          <w:ilvl w:val="0"/>
          <w:numId w:val="7"/>
        </w:numPr>
        <w:spacing w:after="60"/>
      </w:pPr>
      <w:r>
        <w:t xml:space="preserve">Record every check result in </w:t>
      </w:r>
      <w:r>
        <w:rPr>
          <w:rFonts w:ascii="Consolas" w:cs="Consolas" w:eastAsia="Consolas" w:hAnsi="Consolas"/>
          <w:color w:val="7A2E0E"/>
          <w:sz w:val="19"/>
          <w:szCs w:val="19"/>
        </w:rPr>
        <w:t xml:space="preserve">publication.check_results</w:t>
      </w:r>
      <w:r>
        <w:t xml:space="preserve"> and every decision in </w:t>
      </w:r>
      <w:r>
        <w:rPr>
          <w:rFonts w:ascii="Consolas" w:cs="Consolas" w:eastAsia="Consolas" w:hAnsi="Consolas"/>
          <w:color w:val="7A2E0E"/>
          <w:sz w:val="19"/>
          <w:szCs w:val="19"/>
        </w:rPr>
        <w:t xml:space="preserve">publication.publication_state</w:t>
      </w:r>
      <w:r>
        <w:t xml:space="preserve"> (append-only history).</w:t>
      </w:r>
    </w:p>
    <w:p>
      <w:pPr>
        <w:pStyle w:val="ListParagraph"/>
        <w:numPr>
          <w:ilvl w:val="0"/>
          <w:numId w:val="7"/>
        </w:numPr>
        <w:spacing w:after="60"/>
      </w:pPr>
      <w:r>
        <w:t xml:space="preserve">For approved tables: take a backup copy of the current </w:t>
      </w:r>
      <w:r>
        <w:rPr>
          <w:rFonts w:ascii="Consolas" w:cs="Consolas" w:eastAsia="Consolas" w:hAnsi="Consolas"/>
          <w:color w:val="7A2E0E"/>
          <w:sz w:val="19"/>
          <w:szCs w:val="19"/>
        </w:rPr>
        <w:t xml:space="preserve">analytics</w:t>
      </w:r>
      <w:r>
        <w:t xml:space="preserve"> table, </w:t>
      </w:r>
      <w:r>
        <w:rPr>
          <w:b/>
          <w:bCs/>
        </w:rPr>
        <w:t xml:space="preserve">re-read the decision just before copying</w:t>
      </w:r>
      <w:r>
        <w:t xml:space="preserve"> (a later HOLD wins), then copy that day's partition (or the whole table if it is not partitioned) from </w:t>
      </w:r>
      <w:r>
        <w:rPr>
          <w:rFonts w:ascii="Consolas" w:cs="Consolas" w:eastAsia="Consolas" w:hAnsi="Consolas"/>
          <w:color w:val="7A2E0E"/>
          <w:sz w:val="19"/>
          <w:szCs w:val="19"/>
        </w:rPr>
        <w:t xml:space="preserve">audit</w:t>
      </w:r>
      <w:r>
        <w:t xml:space="preserve"> to </w:t>
      </w:r>
      <w:r>
        <w:rPr>
          <w:rFonts w:ascii="Consolas" w:cs="Consolas" w:eastAsia="Consolas" w:hAnsi="Consolas"/>
          <w:color w:val="7A2E0E"/>
          <w:sz w:val="19"/>
          <w:szCs w:val="19"/>
        </w:rPr>
        <w:t xml:space="preserve">analytics</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State</w:t>
            </w:r>
          </w:p>
        </w:tc>
        <w:tc>
          <w:tcPr>
            <w:tcW w:type="dxa" w:w="6726"/>
            <w:shd w:fill="1F4E5F" w:color="auto" w:val="clear"/>
            <w:tcMar>
              <w:top w:type="dxa" w:w="60"/>
              <w:left w:type="dxa" w:w="100"/>
              <w:bottom w:type="dxa" w:w="60"/>
              <w:right w:type="dxa" w:w="100"/>
            </w:tcMar>
          </w:tcPr>
          <w:p>
            <w:pPr>
              <w:spacing w:after="0"/>
            </w:pPr>
            <w:r>
              <w:rPr>
                <w:b/>
                <w:bCs/>
                <w:color w:val="FFFFFF"/>
                <w:sz w:val="19"/>
                <w:szCs w:val="19"/>
              </w:rPr>
              <w:t xml:space="preserve">Meaning</w:t>
            </w:r>
          </w:p>
        </w:tc>
      </w:tr>
      <w:tr>
        <w:trPr>
          <w:tblHeader w:val="off"/>
        </w:trPr>
        <w:tc>
          <w:tcPr>
            <w:tcW w:type="dxa" w:w="2300"/>
            <w:tcMar>
              <w:top w:type="dxa" w:w="60"/>
              <w:left w:type="dxa" w:w="100"/>
              <w:bottom w:type="dxa" w:w="60"/>
              <w:right w:type="dxa" w:w="100"/>
            </w:tcMar>
          </w:tcPr>
          <w:p>
            <w:pPr>
              <w:spacing w:after="0"/>
            </w:pPr>
            <w:r>
              <w:rPr>
                <w:sz w:val="19"/>
                <w:szCs w:val="19"/>
              </w:rPr>
              <w:t xml:space="preserve">PENDING</w:t>
            </w:r>
          </w:p>
        </w:tc>
        <w:tc>
          <w:tcPr>
            <w:tcW w:type="dxa" w:w="6726"/>
            <w:tcMar>
              <w:top w:type="dxa" w:w="60"/>
              <w:left w:type="dxa" w:w="100"/>
              <w:bottom w:type="dxa" w:w="60"/>
              <w:right w:type="dxa" w:w="100"/>
            </w:tcMar>
          </w:tcPr>
          <w:p>
            <w:pPr>
              <w:spacing w:after="0"/>
            </w:pPr>
            <w:r>
              <w:rPr>
                <w:sz w:val="19"/>
                <w:szCs w:val="19"/>
              </w:rPr>
              <w:t xml:space="preserve">All checks passed; about to be copied</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PUBLISHED</w:t>
            </w:r>
          </w:p>
        </w:tc>
        <w:tc>
          <w:tcPr>
            <w:tcW w:type="dxa" w:w="6726"/>
            <w:shd w:fill="F7F9FA" w:color="auto" w:val="clear"/>
            <w:tcMar>
              <w:top w:type="dxa" w:w="60"/>
              <w:left w:type="dxa" w:w="100"/>
              <w:bottom w:type="dxa" w:w="60"/>
              <w:right w:type="dxa" w:w="100"/>
            </w:tcMar>
          </w:tcPr>
          <w:p>
            <w:pPr>
              <w:spacing w:after="0"/>
            </w:pPr>
            <w:r>
              <w:rPr>
                <w:sz w:val="19"/>
                <w:szCs w:val="19"/>
              </w:rPr>
              <w:t xml:space="preserve">Copied into </w:t>
            </w:r>
            <w:r>
              <w:rPr>
                <w:rFonts w:ascii="Consolas" w:cs="Consolas" w:eastAsia="Consolas" w:hAnsi="Consolas"/>
                <w:color w:val="7A2E0E"/>
                <w:sz w:val="19"/>
                <w:szCs w:val="19"/>
              </w:rPr>
              <w:t xml:space="preserve">analytics</w:t>
            </w:r>
            <w:r>
              <w:rPr>
                <w:sz w:val="19"/>
                <w:szCs w:val="19"/>
              </w:rPr>
              <w:t xml:space="preserve"> — users see it</w:t>
            </w:r>
          </w:p>
        </w:tc>
      </w:tr>
      <w:tr>
        <w:trPr>
          <w:tblHeader w:val="off"/>
        </w:trPr>
        <w:tc>
          <w:tcPr>
            <w:tcW w:type="dxa" w:w="2300"/>
            <w:tcMar>
              <w:top w:type="dxa" w:w="60"/>
              <w:left w:type="dxa" w:w="100"/>
              <w:bottom w:type="dxa" w:w="60"/>
              <w:right w:type="dxa" w:w="100"/>
            </w:tcMar>
          </w:tcPr>
          <w:p>
            <w:pPr>
              <w:spacing w:after="0"/>
            </w:pPr>
            <w:r>
              <w:rPr>
                <w:sz w:val="19"/>
                <w:szCs w:val="19"/>
              </w:rPr>
              <w:t xml:space="preserve">HELD</w:t>
            </w:r>
          </w:p>
        </w:tc>
        <w:tc>
          <w:tcPr>
            <w:tcW w:type="dxa" w:w="6726"/>
            <w:tcMar>
              <w:top w:type="dxa" w:w="60"/>
              <w:left w:type="dxa" w:w="100"/>
              <w:bottom w:type="dxa" w:w="60"/>
              <w:right w:type="dxa" w:w="100"/>
            </w:tcMar>
          </w:tcPr>
          <w:p>
            <w:pPr>
              <w:spacing w:after="0"/>
            </w:pPr>
            <w:r>
              <w:rPr>
                <w:sz w:val="19"/>
                <w:szCs w:val="19"/>
              </w:rPr>
              <w:t xml:space="preserve">Not copied; the reason (failing check / skipped model) is recorded. Users keep the last verified version</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ROLLED_BACK</w:t>
            </w:r>
          </w:p>
        </w:tc>
        <w:tc>
          <w:tcPr>
            <w:tcW w:type="dxa" w:w="6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analytics</w:t>
            </w:r>
            <w:r>
              <w:rPr>
                <w:sz w:val="19"/>
                <w:szCs w:val="19"/>
              </w:rPr>
              <w:t xml:space="preserve"> restored from the backup taken before a publish</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whole 3-day look-back window is decided together, because dbt rebuilds those days together. Holding the window is the safe choice when one of its days fails.</w:t>
            </w:r>
          </w:p>
        </w:tc>
      </w:tr>
    </w:tbl>
    <w:p>
      <w:pPr>
        <w:spacing w:after="160"/>
      </w:pPr>
    </w:p>
    <w:p>
      <w:pPr>
        <w:pStyle w:val="Heading2"/>
      </w:pPr>
      <w:r>
        <w:t xml:space="preserve">Files created in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File</w:t>
            </w:r>
          </w:p>
        </w:tc>
        <w:tc>
          <w:tcPr>
            <w:tcW w:type="dxa" w:w="5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infra/publication.tf</w:t>
            </w:r>
          </w:p>
        </w:tc>
        <w:tc>
          <w:tcPr>
            <w:tcW w:type="dxa" w:w="5326"/>
            <w:tcMar>
              <w:top w:type="dxa" w:w="60"/>
              <w:left w:type="dxa" w:w="100"/>
              <w:bottom w:type="dxa" w:w="60"/>
              <w:right w:type="dxa" w:w="100"/>
            </w:tcMar>
          </w:tcPr>
          <w:p>
            <w:pPr>
              <w:spacing w:after="0"/>
            </w:pPr>
            <w:r>
              <w:rPr>
                <w:sz w:val="19"/>
                <w:szCs w:val="19"/>
              </w:rPr>
              <w:t xml:space="preserve">New dataset </w:t>
            </w:r>
            <w:r>
              <w:rPr>
                <w:rFonts w:ascii="Consolas" w:cs="Consolas" w:eastAsia="Consolas" w:hAnsi="Consolas"/>
                <w:color w:val="7A2E0E"/>
                <w:sz w:val="19"/>
                <w:szCs w:val="19"/>
              </w:rPr>
              <w:t xml:space="preserve">publication</w:t>
            </w:r>
            <w:r>
              <w:rPr>
                <w:sz w:val="19"/>
                <w:szCs w:val="19"/>
              </w:rPr>
              <w:t xml:space="preserve">; </w:t>
            </w:r>
            <w:r>
              <w:rPr>
                <w:rFonts w:ascii="Consolas" w:cs="Consolas" w:eastAsia="Consolas" w:hAnsi="Consolas"/>
                <w:color w:val="7A2E0E"/>
                <w:sz w:val="19"/>
                <w:szCs w:val="19"/>
              </w:rPr>
              <w:t xml:space="preserve">roles/bigquery.dataEditor</w:t>
            </w:r>
            <w:r>
              <w:rPr>
                <w:sz w:val="19"/>
                <w:szCs w:val="19"/>
              </w:rPr>
              <w:t xml:space="preserve"> on it for </w:t>
            </w:r>
            <w:r>
              <w:rPr>
                <w:rFonts w:ascii="Consolas" w:cs="Consolas" w:eastAsia="Consolas" w:hAnsi="Consolas"/>
                <w:color w:val="7A2E0E"/>
                <w:sz w:val="19"/>
                <w:szCs w:val="19"/>
              </w:rPr>
              <w:t xml:space="preserve">sa-publish</w:t>
            </w:r>
            <w:r>
              <w:rPr>
                <w:sz w:val="19"/>
                <w:szCs w:val="19"/>
              </w:rPr>
              <w:t xml:space="preserve"> only</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ingest/reconcile_ingest/publish.py</w:t>
            </w:r>
          </w:p>
        </w:tc>
        <w:tc>
          <w:tcPr>
            <w:tcW w:type="dxa" w:w="5326"/>
            <w:shd w:fill="F7F9FA" w:color="auto" w:val="clear"/>
            <w:tcMar>
              <w:top w:type="dxa" w:w="60"/>
              <w:left w:type="dxa" w:w="100"/>
              <w:bottom w:type="dxa" w:w="60"/>
              <w:right w:type="dxa" w:w="100"/>
            </w:tcMar>
          </w:tcPr>
          <w:p>
            <w:pPr>
              <w:spacing w:after="0"/>
            </w:pPr>
            <w:r>
              <w:rPr>
                <w:sz w:val="19"/>
                <w:szCs w:val="19"/>
              </w:rPr>
              <w:t xml:space="preserve">The gate: decide, record, back up, copy; plus </w:t>
            </w:r>
            <w:r>
              <w:rPr>
                <w:rFonts w:ascii="Consolas" w:cs="Consolas" w:eastAsia="Consolas" w:hAnsi="Consolas"/>
                <w:color w:val="7A2E0E"/>
                <w:sz w:val="19"/>
                <w:szCs w:val="19"/>
              </w:rPr>
              <w:t xml:space="preserve">status</w:t>
            </w:r>
            <w:r>
              <w:rPr>
                <w:sz w:val="19"/>
                <w:szCs w:val="19"/>
              </w:rPr>
              <w:t xml:space="preserve"> and </w:t>
            </w:r>
            <w:r>
              <w:rPr>
                <w:rFonts w:ascii="Consolas" w:cs="Consolas" w:eastAsia="Consolas" w:hAnsi="Consolas"/>
                <w:color w:val="7A2E0E"/>
                <w:sz w:val="19"/>
                <w:szCs w:val="19"/>
              </w:rPr>
              <w:t xml:space="preserve">rollback</w:t>
            </w:r>
            <w:r>
              <w:rPr>
                <w:sz w:val="19"/>
                <w:szCs w:val="19"/>
              </w:rPr>
              <w:t xml:space="preserve"> commands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ingest/reconcile_ingest/access_check.py</w:t>
            </w:r>
          </w:p>
        </w:tc>
        <w:tc>
          <w:tcPr>
            <w:tcW w:type="dxa" w:w="5326"/>
            <w:tcMar>
              <w:top w:type="dxa" w:w="60"/>
              <w:left w:type="dxa" w:w="100"/>
              <w:bottom w:type="dxa" w:w="60"/>
              <w:right w:type="dxa" w:w="100"/>
            </w:tcMar>
          </w:tcPr>
          <w:p>
            <w:pPr>
              <w:spacing w:after="0"/>
            </w:pPr>
            <w:r>
              <w:rPr>
                <w:sz w:val="19"/>
                <w:szCs w:val="19"/>
              </w:rPr>
              <w:t xml:space="preserve">Tests who may read / write which dataset (creates and deletes a tiny test table)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326"/>
            <w:shd w:fill="F7F9FA" w:color="auto" w:val="clear"/>
            <w:tcMar>
              <w:top w:type="dxa" w:w="60"/>
              <w:left w:type="dxa" w:w="100"/>
              <w:bottom w:type="dxa" w:w="60"/>
              <w:right w:type="dxa" w:w="100"/>
            </w:tcMar>
          </w:tcPr>
          <w:p>
            <w:pPr>
              <w:spacing w:after="0"/>
            </w:pPr>
            <w:r>
              <w:rPr>
                <w:sz w:val="19"/>
                <w:szCs w:val="19"/>
              </w:rPr>
              <w:t xml:space="preserve">Adds task </w:t>
            </w:r>
            <w:r>
              <w:rPr>
                <w:rFonts w:ascii="Consolas" w:cs="Consolas" w:eastAsia="Consolas" w:hAnsi="Consolas"/>
                <w:color w:val="7A2E0E"/>
                <w:sz w:val="19"/>
                <w:szCs w:val="19"/>
              </w:rPr>
              <w:t xml:space="preserve">publish</w:t>
            </w:r>
            <w:r>
              <w:rPr>
                <w:sz w:val="19"/>
                <w:szCs w:val="19"/>
              </w:rPr>
              <w:t xml:space="preserve"> (runs as sa-publish, even when checks fail: </w:t>
            </w:r>
            <w:r>
              <w:rPr>
                <w:rFonts w:ascii="Consolas" w:cs="Consolas" w:eastAsia="Consolas" w:hAnsi="Consolas"/>
                <w:color w:val="7A2E0E"/>
                <w:sz w:val="19"/>
                <w:szCs w:val="19"/>
              </w:rPr>
              <w:t xml:space="preserve">trigger_rule=all_done</w:t>
            </w:r>
            <w:r>
              <w:rPr>
                <w:sz w:val="19"/>
                <w:szCs w:val="19"/>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Gate records live in their own dataset, not </w:t>
            </w:r>
            <w:r>
              <w:rPr>
                <w:rFonts w:ascii="Consolas" w:cs="Consolas" w:eastAsia="Consolas" w:hAnsi="Consolas"/>
                <w:color w:val="7A2E0E"/>
                <w:sz w:val="19"/>
                <w:szCs w:val="19"/>
              </w:rPr>
              <w:t xml:space="preserve">ops</w:t>
            </w:r>
            <w:r>
              <w:t xml:space="preserve">: </w:t>
            </w:r>
            <w:r>
              <w:rPr>
                <w:rFonts w:ascii="Consolas" w:cs="Consolas" w:eastAsia="Consolas" w:hAnsi="Consolas"/>
                <w:color w:val="7A2E0E"/>
                <w:sz w:val="19"/>
                <w:szCs w:val="19"/>
              </w:rPr>
              <w:t xml:space="preserve">ops</w:t>
            </w:r>
            <w:r>
              <w:t xml:space="preserve"> holds the ingest receipts, and the publish identity must never be able to edit the numbers it is checked against.</w:t>
            </w:r>
          </w:p>
        </w:tc>
      </w:tr>
    </w:tbl>
    <w:p>
      <w:pPr>
        <w:spacing w:after="160"/>
      </w:pPr>
    </w:p>
    <w:p>
      <w:pPr>
        <w:pStyle w:val="Heading2"/>
      </w:pPr>
      <w:r>
        <w:t xml:space="preserve">Step 1 — Check who may do what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bash -c "cd /opt/reconcile/ingest &amp;&amp; python -m reconcile_ingest.access_check"</w:t>
      </w:r>
    </w:p>
    <w:p>
      <w:pPr>
        <w:spacing w:after="120"/>
      </w:pPr>
    </w:p>
    <w:p>
      <w:pPr>
        <w:spacing w:after="120"/>
      </w:pPr>
      <w:r>
        <w:t xml:space="preserve">First run: </w:t>
      </w:r>
      <w:r>
        <w:rPr>
          <w:rFonts w:ascii="Consolas" w:cs="Consolas" w:eastAsia="Consolas" w:hAnsi="Consolas"/>
          <w:color w:val="7A2E0E"/>
          <w:sz w:val="19"/>
          <w:szCs w:val="19"/>
        </w:rPr>
        <w:t xml:space="preserve">sa-publish</w:t>
      </w:r>
      <w:r>
        <w:t xml:space="preserve"> was </w:t>
      </w:r>
      <w:r>
        <w:rPr>
          <w:b/>
          <w:bCs/>
        </w:rPr>
        <w:t xml:space="preserve">denied</w:t>
      </w:r>
      <w:r>
        <w:t xml:space="preserve"> writing </w:t>
      </w:r>
      <w:r>
        <w:rPr>
          <w:rFonts w:ascii="Consolas" w:cs="Consolas" w:eastAsia="Consolas" w:hAnsi="Consolas"/>
          <w:color w:val="7A2E0E"/>
          <w:sz w:val="19"/>
          <w:szCs w:val="19"/>
        </w:rPr>
        <w:t xml:space="preserve">ops</w:t>
      </w:r>
      <w:r>
        <w:t xml:space="preserve">, and </w:t>
      </w:r>
      <w:r>
        <w:rPr>
          <w:rFonts w:ascii="Consolas" w:cs="Consolas" w:eastAsia="Consolas" w:hAnsi="Consolas"/>
          <w:color w:val="7A2E0E"/>
          <w:sz w:val="19"/>
          <w:szCs w:val="19"/>
        </w:rPr>
        <w:t xml:space="preserve">publish</w:t>
      </w:r>
      <w:r>
        <w:t xml:space="preserve"> failed at </w:t>
      </w:r>
      <w:r>
        <w:rPr>
          <w:rFonts w:ascii="Consolas" w:cs="Consolas" w:eastAsia="Consolas" w:hAnsi="Consolas"/>
          <w:color w:val="7A2E0E"/>
          <w:sz w:val="19"/>
          <w:szCs w:val="19"/>
        </w:rPr>
        <w:t xml:space="preserve">ensure_tables</w:t>
      </w:r>
      <w:r>
        <w:t xml:space="preserve">. Instead of opening </w:t>
      </w:r>
      <w:r>
        <w:rPr>
          <w:rFonts w:ascii="Consolas" w:cs="Consolas" w:eastAsia="Consolas" w:hAnsi="Consolas"/>
          <w:color w:val="7A2E0E"/>
          <w:sz w:val="19"/>
          <w:szCs w:val="19"/>
        </w:rPr>
        <w:t xml:space="preserve">ops</w:t>
      </w:r>
      <w:r>
        <w:t xml:space="preserve">, a dedicated </w:t>
      </w:r>
      <w:r>
        <w:rPr>
          <w:rFonts w:ascii="Consolas" w:cs="Consolas" w:eastAsia="Consolas" w:hAnsi="Consolas"/>
          <w:color w:val="7A2E0E"/>
          <w:sz w:val="19"/>
          <w:szCs w:val="19"/>
        </w:rPr>
        <w:t xml:space="preserve">publication</w:t>
      </w:r>
      <w:r>
        <w:t xml:space="preserve"> dataset was added: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cp ~/Downloads/publication.tf infra/publication.tf</w:t>
      </w:r>
    </w:p>
    <w:p>
      <w:pPr>
        <w:shd w:fill="F3F4F6" w:color="auto" w:val="clear"/>
        <w:spacing w:after="0" w:before="0" w:line="240"/>
        <w:ind w:left="120" w:right="120"/>
      </w:pPr>
      <w:r>
        <w:rPr>
          <w:rFonts w:ascii="Consolas" w:cs="Consolas" w:eastAsia="Consolas" w:hAnsi="Consolas"/>
          <w:sz w:val="15"/>
          <w:szCs w:val="15"/>
        </w:rPr>
        <w:t xml:space="preserve">make tf-plan        # Plan: 2 to add, 0 to change, 0 to destroy</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tf-apply       # paste only this line, type yes</w:t>
      </w:r>
    </w:p>
    <w:p>
      <w:pPr>
        <w:spacing w:after="120"/>
      </w:pPr>
    </w:p>
    <w:p>
      <w:pPr>
        <w:spacing w:after="40" w:before="120"/>
        <w:jc w:val="center"/>
      </w:pPr>
      <w:r>
        <w:drawing>
          <wp:inline distT="0" distB="0" distL="0" distR="0">
            <wp:extent cx="5715000" cy="1419225"/>
            <wp:effectExtent t="0" r="0" b="0" l="0"/>
            <wp:docPr id="40" name="p3_access_check.png" descr="All 6 rules as expected — sa-publish writes publication and analytics but not ops; sa-dbt cannot write analytics (T9)" title="All 6 rules as expected — sa-publish writes publication and analytics but not ops; sa-dbt cannot write analytics (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419225"/>
                    </a:xfrm>
                    <a:prstGeom prst="rect">
                      <a:avLst/>
                    </a:prstGeom>
                  </pic:spPr>
                </pic:pic>
              </a:graphicData>
            </a:graphic>
          </wp:inline>
        </w:drawing>
      </w:r>
    </w:p>
    <w:p>
      <w:pPr>
        <w:spacing w:after="200"/>
        <w:jc w:val="center"/>
      </w:pPr>
      <w:r>
        <w:rPr>
          <w:i/>
          <w:iCs/>
          <w:color w:val="555555"/>
          <w:sz w:val="18"/>
          <w:szCs w:val="18"/>
        </w:rPr>
        <w:t xml:space="preserve">All 6 rules as expected — sa-publish writes publication and analytics but not ops; sa-dbt cannot write analytics (T9)</w:t>
      </w:r>
    </w:p>
    <w:p>
      <w:pPr>
        <w:pStyle w:val="Heading2"/>
      </w:pPr>
      <w:r>
        <w:t xml:space="preserve">Step 2 — First publish of clean data (baseline)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dbt_build --conf '{"business_date":"2026-10-14"}'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reconcile_ingest.publish status"</w:t>
      </w:r>
    </w:p>
    <w:p>
      <w:pPr>
        <w:spacing w:after="120"/>
      </w:pPr>
    </w:p>
    <w:p>
      <w:pPr>
        <w:spacing w:after="40" w:before="120"/>
        <w:jc w:val="center"/>
      </w:pPr>
      <w:r>
        <w:drawing>
          <wp:inline distT="0" distB="0" distL="0" distR="0">
            <wp:extent cx="5715000" cy="2886075"/>
            <wp:effectExtent t="0" r="0" b="0" l="0"/>
            <wp:docPr id="41" name="p3_publish_log.png" descr="publish task: all three reports PENDING, then PUBLISHED" title="publish task: all three reports PENDING, then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886075"/>
                    </a:xfrm>
                    <a:prstGeom prst="rect">
                      <a:avLst/>
                    </a:prstGeom>
                  </pic:spPr>
                </pic:pic>
              </a:graphicData>
            </a:graphic>
          </wp:inline>
        </w:drawing>
      </w:r>
    </w:p>
    <w:p>
      <w:pPr>
        <w:spacing w:after="200"/>
        <w:jc w:val="center"/>
      </w:pPr>
      <w:r>
        <w:rPr>
          <w:i/>
          <w:iCs/>
          <w:color w:val="555555"/>
          <w:sz w:val="18"/>
          <w:szCs w:val="18"/>
        </w:rPr>
        <w:t xml:space="preserve">publish task: all three reports PENDING, then PUBLISHED</w:t>
      </w:r>
    </w:p>
    <w:p>
      <w:pPr>
        <w:spacing w:after="40" w:before="120"/>
        <w:jc w:val="center"/>
      </w:pPr>
      <w:r>
        <w:drawing>
          <wp:inline distT="0" distB="0" distL="0" distR="0">
            <wp:extent cx="5715000" cy="1971675"/>
            <wp:effectExtent t="0" r="0" b="0" l="0"/>
            <wp:docPr id="42" name="p3_status_baseline.png" descr="status: 3 reports × 12–14 Oct, all PUBLISHED" title="status: 3 reports × 12–14 Oct, all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i/>
          <w:iCs/>
          <w:color w:val="555555"/>
          <w:sz w:val="18"/>
          <w:szCs w:val="18"/>
        </w:rPr>
        <w:t xml:space="preserve">status: 3 reports × 12–14 Oct, all PUBLISHED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table_name, partition_id, total_rows, last_modified_time</w:t>
      </w:r>
    </w:p>
    <w:p>
      <w:pPr>
        <w:shd w:fill="F3F4F6" w:color="auto" w:val="clear"/>
        <w:spacing w:after="0" w:before="0" w:line="240"/>
        <w:ind w:left="120" w:right="120"/>
      </w:pPr>
      <w:r>
        <w:rPr>
          <w:rFonts w:ascii="Consolas" w:cs="Consolas" w:eastAsia="Consolas" w:hAnsi="Consolas"/>
          <w:sz w:val="15"/>
          <w:szCs w:val="15"/>
        </w:rPr>
        <w:t xml:space="preserve">from `reconcile-poc-29056.analytics.INFORMATION_SCHEMA.PARTITIONS`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table_name, partition_id;</w:t>
      </w:r>
    </w:p>
    <w:p>
      <w:pPr>
        <w:spacing w:after="120"/>
      </w:pPr>
    </w:p>
    <w:p>
      <w:pPr>
        <w:spacing w:after="40" w:before="120"/>
        <w:jc w:val="center"/>
      </w:pPr>
      <w:r>
        <w:drawing>
          <wp:inline distT="0" distB="0" distL="0" distR="0">
            <wp:extent cx="5715000" cy="2771775"/>
            <wp:effectExtent t="0" r="0" b="0" l="0"/>
            <wp:docPr id="43" name="p3_analytics_partitions.png" descr="What users now see: fct_daily_claims 21 rows/day published 08:23:5x; dim_encounters copied whole (not partitioned, 40,048 rows)" title="What users now see: fct_daily_claims 21 rows/day published 08:23:5x; dim_encounters copied whole (not partitioned, 40,048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555555"/>
          <w:sz w:val="18"/>
          <w:szCs w:val="18"/>
        </w:rPr>
        <w:t xml:space="preserve">What users now see: fct_daily_claims 21 rows/day published 08:23:5x; dim_encounters copied whole (not partitioned, 40,048 rows)</w:t>
      </w:r>
    </w:p>
    <w:p>
      <w:pPr>
        <w:pStyle w:val="Heading2"/>
      </w:pPr>
      <w:r>
        <w:t xml:space="preserve">Step 3 — Demo A: bad claims are held (T8)</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Airflow: switch the ingest_billing toggle ON (a paused DAG only queues)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'{"business_date":"2026-10-13","datasets":["claims"],"inject":["offsetting_errors"]}'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2962275"/>
            <wp:effectExtent t="0" r="0" b="0" l="0"/>
            <wp:docPr id="44" name="p3_demoA_dag_ok.png" descr="dbt_build_and_test red (receipt check failed), value_recon upstream-failed, publish green — the gate still ran" title="dbt_build_and_test red (receipt check failed), value_recon upstream-failed, publish green — the gate still 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962275"/>
                    </a:xfrm>
                    <a:prstGeom prst="rect">
                      <a:avLst/>
                    </a:prstGeom>
                  </pic:spPr>
                </pic:pic>
              </a:graphicData>
            </a:graphic>
          </wp:inline>
        </w:drawing>
      </w:r>
    </w:p>
    <w:p>
      <w:pPr>
        <w:spacing w:after="200"/>
        <w:jc w:val="center"/>
      </w:pPr>
      <w:r>
        <w:rPr>
          <w:i/>
          <w:iCs/>
          <w:color w:val="555555"/>
          <w:sz w:val="18"/>
          <w:szCs w:val="18"/>
        </w:rPr>
        <w:t xml:space="preserve">dbt_build_and_test red (receipt check failed), value_recon upstream-failed, publish green — the gate still ran</w:t>
      </w:r>
    </w:p>
    <w:p>
      <w:pPr>
        <w:spacing w:after="40" w:before="120"/>
        <w:jc w:val="center"/>
      </w:pPr>
      <w:r>
        <w:drawing>
          <wp:inline distT="0" distB="0" distL="0" distR="0">
            <wp:extent cx="5715000" cy="2924175"/>
            <wp:effectExtent t="0" r="0" b="0" l="0"/>
            <wp:docPr id="45" name="p3_demoA_publish_log.png" descr="HELD fct_daily_claims ← reconcile_to_control_totals … claims FAIL (1); the other two PUBLISHED" title="HELD fct_daily_claims ← reconcile_to_control_totals … claims FAIL (1); the other two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555555"/>
          <w:sz w:val="18"/>
          <w:szCs w:val="18"/>
        </w:rPr>
        <w:t xml:space="preserve">HELD fct_daily_claims ← reconcile_to_control_totals … claims FAIL (1); the other two PUBLISHED</w:t>
      </w:r>
    </w:p>
    <w:p>
      <w:pPr>
        <w:spacing w:after="40" w:before="120"/>
        <w:jc w:val="center"/>
      </w:pPr>
      <w:r>
        <w:drawing>
          <wp:inline distT="0" distB="0" distL="0" distR="0">
            <wp:extent cx="5715000" cy="1628775"/>
            <wp:effectExtent t="0" r="0" b="0" l="0"/>
            <wp:docPr id="46" name="p3_demoA_status.png" descr="status: fct_daily_claims HELD for 12–14 Oct with the reason; healthy reports PUBLISHED" title="status: fct_daily_claims HELD for 12–14 Oct with the reason; healthy reports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i/>
          <w:iCs/>
          <w:color w:val="555555"/>
          <w:sz w:val="18"/>
          <w:szCs w:val="18"/>
        </w:rPr>
        <w:t xml:space="preserve">status: fct_daily_claims HELD for 12–14 Oct with the reason; healthy reports PUBLISHED</w:t>
      </w:r>
    </w:p>
    <w:p>
      <w:pPr>
        <w:spacing w:after="40" w:before="120"/>
        <w:jc w:val="center"/>
      </w:pPr>
      <w:r>
        <w:drawing>
          <wp:inline distT="0" distB="0" distL="0" distR="0">
            <wp:extent cx="5715000" cy="2514600"/>
            <wp:effectExtent t="0" r="0" b="0" l="0"/>
            <wp:docPr id="47" name="p3_demoA_partitions_unchanged.png" descr="Proof: fct_daily_claims still shows 08:23:5x — users never saw the bad claims; fct_bed_occupancy moved to 08:34" title="Proof: fct_daily_claims still shows 08:23:5x — users never saw the bad claims; fct_bed_occupancy moved to 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555555"/>
          <w:sz w:val="18"/>
          <w:szCs w:val="18"/>
        </w:rPr>
        <w:t xml:space="preserve">Proof: fct_daily_claims still shows 08:23:5x — users never saw the bad claims; fct_bed_occupancy moved to 08:34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first Demo A run failed in </w:t>
            </w:r>
            <w:r>
              <w:rPr>
                <w:rFonts w:ascii="Consolas" w:cs="Consolas" w:eastAsia="Consolas" w:hAnsi="Consolas"/>
                <w:color w:val="7A2E0E"/>
                <w:sz w:val="19"/>
                <w:szCs w:val="19"/>
              </w:rPr>
              <w:t xml:space="preserve">publish</w:t>
            </w:r>
            <w:r>
              <w:t xml:space="preserve"> with "403 Access Denied: Table publication.snap_…": BigQuery </w:t>
            </w:r>
            <w:r>
              <w:rPr>
                <w:b/>
                <w:bCs/>
              </w:rPr>
              <w:t xml:space="preserve">table snapshots</w:t>
            </w:r>
            <w:r>
              <w:t xml:space="preserve"> need a permission sa-publish does not have. Fix: the backup is now a plain table copy into </w:t>
            </w:r>
            <w:r>
              <w:rPr>
                <w:rFonts w:ascii="Consolas" w:cs="Consolas" w:eastAsia="Consolas" w:hAnsi="Consolas"/>
                <w:color w:val="7A2E0E"/>
                <w:sz w:val="19"/>
                <w:szCs w:val="19"/>
              </w:rPr>
              <w:t xml:space="preserve">publication</w:t>
            </w:r>
            <w:r>
              <w:t xml:space="preserve"> that expires after 7 days. The failure happened before any copy, so </w:t>
            </w:r>
            <w:r>
              <w:rPr>
                <w:rFonts w:ascii="Consolas" w:cs="Consolas" w:eastAsia="Consolas" w:hAnsi="Consolas"/>
                <w:color w:val="7A2E0E"/>
                <w:sz w:val="19"/>
                <w:szCs w:val="19"/>
              </w:rPr>
              <w:t xml:space="preserve">analytics</w:t>
            </w:r>
            <w:r>
              <w:t xml:space="preserve"> stayed on verified data.</w:t>
            </w:r>
          </w:p>
        </w:tc>
      </w:tr>
    </w:tbl>
    <w:p>
      <w:pPr>
        <w:spacing w:after="160"/>
      </w:pPr>
    </w:p>
    <w:p>
      <w:pPr>
        <w:spacing w:after="40" w:before="120"/>
        <w:jc w:val="center"/>
      </w:pPr>
      <w:r>
        <w:drawing>
          <wp:inline distT="0" distB="0" distL="0" distR="0">
            <wp:extent cx="5715000" cy="2981325"/>
            <wp:effectExtent t="0" r="0" b="0" l="0"/>
            <wp:docPr id="48" name="p3_snapshot_denied.png" descr="The snapshot permission error (fixed by switching to a plain copy)" title="The snapshot permission error (fixed by switching to a plain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color w:val="555555"/>
          <w:sz w:val="18"/>
          <w:szCs w:val="18"/>
        </w:rPr>
        <w:t xml:space="preserve">The snapshot permission error (fixed by switching to a plain copy)</w:t>
      </w:r>
    </w:p>
    <w:p>
      <w:pPr>
        <w:spacing w:after="120"/>
      </w:pPr>
      <w:r>
        <w:rPr>
          <w:b/>
          <w:bCs/>
        </w:rPr>
        <w:t xml:space="preserve">Repair:</w:t>
      </w:r>
      <w:r>
        <w:t xml:space="preserve"> reload clean claims and rebuild — the gate publishes again by itself:</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--conf '{"business_date":"2026-10-13","datasets":["claims"]}'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1428750"/>
            <wp:effectExtent t="0" r="0" b="0" l="0"/>
            <wp:docPr id="49" name="p3_repair_status.png" descr="After repair: all 9 PUBLISHED" title="After repair: all 9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428750"/>
                    </a:xfrm>
                    <a:prstGeom prst="rect">
                      <a:avLst/>
                    </a:prstGeom>
                  </pic:spPr>
                </pic:pic>
              </a:graphicData>
            </a:graphic>
          </wp:inline>
        </w:drawing>
      </w:r>
    </w:p>
    <w:p>
      <w:pPr>
        <w:spacing w:after="200"/>
        <w:jc w:val="center"/>
      </w:pPr>
      <w:r>
        <w:rPr>
          <w:i/>
          <w:iCs/>
          <w:color w:val="555555"/>
          <w:sz w:val="18"/>
          <w:szCs w:val="18"/>
        </w:rPr>
        <w:t xml:space="preserve">After repair: all 9 PUBLISHED</w:t>
      </w:r>
    </w:p>
    <w:p>
      <w:pPr>
        <w:pStyle w:val="Heading2"/>
      </w:pPr>
      <w:r>
        <w:t xml:space="preserve">Step 4 — Demo B: one bad source holds every dependent report (T8)</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Airflow: switch the ingest_ehr toggle ON</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1238250"/>
            <wp:effectExtent t="0" r="0" b="0" l="0"/>
            <wp:docPr id="50" name="p3_demoB_status.png" descr="All 9 HELD — including fct_daily_claims, whose claims are fine but which joins encounters" title="All 9 HELD — including fct_daily_claims, whose claims are fine but which joins en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1238250"/>
                    </a:xfrm>
                    <a:prstGeom prst="rect">
                      <a:avLst/>
                    </a:prstGeom>
                  </pic:spPr>
                </pic:pic>
              </a:graphicData>
            </a:graphic>
          </wp:inline>
        </w:drawing>
      </w:r>
    </w:p>
    <w:p>
      <w:pPr>
        <w:spacing w:after="200"/>
        <w:jc w:val="center"/>
      </w:pPr>
      <w:r>
        <w:rPr>
          <w:i/>
          <w:iCs/>
          <w:color w:val="555555"/>
          <w:sz w:val="18"/>
          <w:szCs w:val="18"/>
        </w:rPr>
        <w:t xml:space="preserve">All 9 HELD — including fct_daily_claims, whose claims are fine but which joins encounters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The bad encounters were left loaded on purpose: Phase 4 uses them as its first automatic repair.</w:t>
            </w:r>
          </w:p>
        </w:tc>
      </w:tr>
    </w:tbl>
    <w:p>
      <w:pPr>
        <w:spacing w:after="160"/>
      </w:pPr>
    </w:p>
    <w:p>
      <w:pPr>
        <w:pStyle w:val="Heading2"/>
      </w:pPr>
      <w:r>
        <w:t xml:space="preserve">Step 5 — Rollback</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bash -c "cd /opt/reconcile/ingest &amp;&amp; python -m reconcile_ingest.publish rollback --dataset 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reconcile_ingest.publish status"</w:t>
      </w:r>
    </w:p>
    <w:p>
      <w:pPr>
        <w:spacing w:after="120"/>
      </w:pPr>
    </w:p>
    <w:p>
      <w:pPr>
        <w:spacing w:after="40" w:before="120"/>
        <w:jc w:val="center"/>
      </w:pPr>
      <w:r>
        <w:drawing>
          <wp:inline distT="0" distB="0" distL="0" distR="0">
            <wp:extent cx="5715000" cy="1771650"/>
            <wp:effectExtent t="0" r="0" b="0" l="0"/>
            <wp:docPr id="51" name="p3_rollback_status.png" descr="analytics.fct_daily_claims restored from publication.snap_fct_daily_claims_20261023083853; 12–14 Oct marked ROLLED_BACK" title="analytics.fct_daily_claims restored from publication.snap_fct_daily_claims_20261023083853; 12–14 Oct marked ROLLED_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1771650"/>
                    </a:xfrm>
                    <a:prstGeom prst="rect">
                      <a:avLst/>
                    </a:prstGeom>
                  </pic:spPr>
                </pic:pic>
              </a:graphicData>
            </a:graphic>
          </wp:inline>
        </w:drawing>
      </w:r>
    </w:p>
    <w:p>
      <w:pPr>
        <w:spacing w:after="200"/>
        <w:jc w:val="center"/>
      </w:pPr>
      <w:r>
        <w:rPr>
          <w:i/>
          <w:iCs/>
          <w:color w:val="555555"/>
          <w:sz w:val="18"/>
          <w:szCs w:val="18"/>
        </w:rPr>
        <w:t xml:space="preserve">analytics.fct_daily_claims restored from publication.snap_fct_daily_claims_20261023083853; 12–14 Oct marked ROLLED_BACK</w:t>
      </w:r>
    </w:p>
    <w:p>
      <w:pPr>
        <w:spacing w:after="40" w:before="120"/>
        <w:jc w:val="center"/>
      </w:pPr>
      <w:r>
        <w:drawing>
          <wp:inline distT="0" distB="0" distL="0" distR="0">
            <wp:extent cx="5715000" cy="3152775"/>
            <wp:effectExtent t="0" r="0" b="0" l="0"/>
            <wp:docPr id="52" name="p3_rollback_partitions.png" descr="The restore at 08:44:59; still 21 rows per day" title="The restore at 08:44:59; still 21 rows p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i/>
          <w:iCs/>
          <w:color w:val="555555"/>
          <w:sz w:val="18"/>
          <w:szCs w:val="18"/>
        </w:rPr>
        <w:t xml:space="preserve">The restore at 08:44:59; still 21 rows per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If a bad publish ever slips through, one command puts back the version users had before it — and the history shows it.</w:t>
            </w:r>
          </w:p>
        </w:tc>
      </w:tr>
    </w:tbl>
    <w:p>
      <w:pPr>
        <w:spacing w:after="160"/>
      </w:pPr>
    </w:p>
    <w:p>
      <w:pPr>
        <w:pStyle w:val="Heading2"/>
      </w:pPr>
      <w:r>
        <w:t xml:space="preserve">Step 6 — Proof the denied write was logged (T9)</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gcloud logging read 'protoPayload.status.code=7 AND protoPayload.authenticationInfo.principalEmail:"sa-dbt"'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--freshness=1d --limit=3 --format="table(timestamp, protoPayload.methodName, protoPayload.resourceName)"</w:t>
      </w:r>
    </w:p>
    <w:p>
      <w:pPr>
        <w:spacing w:after="120"/>
      </w:pPr>
    </w:p>
    <w:p>
      <w:pPr>
        <w:spacing w:after="40" w:before="120"/>
        <w:jc w:val="center"/>
      </w:pPr>
      <w:r>
        <w:drawing>
          <wp:inline distT="0" distB="0" distL="0" distR="0">
            <wp:extent cx="5715000" cy="1733550"/>
            <wp:effectExtent t="0" r="0" b="0" l="0"/>
            <wp:docPr id="53" name="p3_t9_audit_log.png" descr="Google audit log: InsertTable on datasets/analytics refused for sa-dbt (08:03 and 08:21)" title="Google audit log: InsertTable on datasets/analytics refused for sa-dbt (08:03 and 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1733550"/>
                    </a:xfrm>
                    <a:prstGeom prst="rect">
                      <a:avLst/>
                    </a:prstGeom>
                  </pic:spPr>
                </pic:pic>
              </a:graphicData>
            </a:graphic>
          </wp:inline>
        </w:drawing>
      </w:r>
    </w:p>
    <w:p>
      <w:pPr>
        <w:spacing w:after="200"/>
        <w:jc w:val="center"/>
      </w:pPr>
      <w:r>
        <w:rPr>
          <w:i/>
          <w:iCs/>
          <w:color w:val="555555"/>
          <w:sz w:val="18"/>
          <w:szCs w:val="18"/>
        </w:rPr>
        <w:t xml:space="preserve">Google audit log: InsertTable on datasets/analytics refused for sa-dbt (08:03 and 08:21)</w:t>
      </w:r>
    </w:p>
    <w:p>
      <w:pPr>
        <w:pStyle w:val="Heading2"/>
      </w:pPr>
      <w:r>
        <w:t xml:space="preserve">Phase 3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526"/>
        <w:gridCol w:w="1300"/>
      </w:tblGrid>
      <w:tr>
        <w:trPr>
          <w:tblHeader/>
        </w:trPr>
        <w:tc>
          <w:tcPr>
            <w:tcW w:type="dxa" w:w="42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3526"/>
            <w:shd w:fill="1F4E5F" w:color="auto" w:val="clear"/>
            <w:tcMar>
              <w:top w:type="dxa" w:w="60"/>
              <w:left w:type="dxa" w:w="100"/>
              <w:bottom w:type="dxa" w:w="60"/>
              <w:right w:type="dxa" w:w="100"/>
            </w:tcMar>
          </w:tcPr>
          <w:p>
            <w:pPr>
              <w:spacing w:after="0"/>
            </w:pPr>
            <w:r>
              <w:rPr>
                <w:b/>
                <w:bCs/>
                <w:color w:val="FFFFFF"/>
                <w:sz w:val="19"/>
                <w:szCs w:val="19"/>
              </w:rPr>
              <w:t xml:space="preserve">Proof</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4200"/>
            <w:tcMar>
              <w:top w:type="dxa" w:w="60"/>
              <w:left w:type="dxa" w:w="100"/>
              <w:bottom w:type="dxa" w:w="60"/>
              <w:right w:type="dxa" w:w="100"/>
            </w:tcMar>
          </w:tcPr>
          <w:p>
            <w:pPr>
              <w:spacing w:after="0"/>
            </w:pPr>
            <w:r>
              <w:rPr>
                <w:sz w:val="19"/>
                <w:szCs w:val="19"/>
              </w:rPr>
              <w:t xml:space="preserve">A held dataset and all its dependants are never published (T8)</w:t>
            </w:r>
          </w:p>
        </w:tc>
        <w:tc>
          <w:tcPr>
            <w:tcW w:type="dxa" w:w="3526"/>
            <w:tcMar>
              <w:top w:type="dxa" w:w="60"/>
              <w:left w:type="dxa" w:w="100"/>
              <w:bottom w:type="dxa" w:w="60"/>
              <w:right w:type="dxa" w:w="100"/>
            </w:tcMar>
          </w:tcPr>
          <w:p>
            <w:pPr>
              <w:spacing w:after="0"/>
            </w:pPr>
            <w:r>
              <w:rPr>
                <w:sz w:val="19"/>
                <w:szCs w:val="19"/>
              </w:rPr>
              <w:t xml:space="preserve">Demo A (claims only) and Demo B (all three held); analytics times unchanged</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shd w:fill="F7F9FA" w:color="auto" w:val="clear"/>
            <w:tcMar>
              <w:top w:type="dxa" w:w="60"/>
              <w:left w:type="dxa" w:w="100"/>
              <w:bottom w:type="dxa" w:w="60"/>
              <w:right w:type="dxa" w:w="100"/>
            </w:tcMar>
          </w:tcPr>
          <w:p>
            <w:pPr>
              <w:spacing w:after="0"/>
            </w:pPr>
            <w:r>
              <w:rPr>
                <w:sz w:val="19"/>
                <w:szCs w:val="19"/>
              </w:rPr>
              <w:t xml:space="preserve">A write to </w:t>
            </w:r>
            <w:r>
              <w:rPr>
                <w:rFonts w:ascii="Consolas" w:cs="Consolas" w:eastAsia="Consolas" w:hAnsi="Consolas"/>
                <w:color w:val="7A2E0E"/>
                <w:sz w:val="19"/>
                <w:szCs w:val="19"/>
              </w:rPr>
              <w:t xml:space="preserve">analytics</w:t>
            </w:r>
            <w:r>
              <w:rPr>
                <w:sz w:val="19"/>
                <w:szCs w:val="19"/>
              </w:rPr>
              <w:t xml:space="preserve"> by any non-publish identity is denied and logged (T9)</w:t>
            </w:r>
          </w:p>
        </w:tc>
        <w:tc>
          <w:tcPr>
            <w:tcW w:type="dxa" w:w="3526"/>
            <w:shd w:fill="F7F9FA" w:color="auto" w:val="clear"/>
            <w:tcMar>
              <w:top w:type="dxa" w:w="60"/>
              <w:left w:type="dxa" w:w="100"/>
              <w:bottom w:type="dxa" w:w="60"/>
              <w:right w:type="dxa" w:w="100"/>
            </w:tcMar>
          </w:tcPr>
          <w:p>
            <w:pPr>
              <w:spacing w:after="0"/>
            </w:pPr>
            <w:r>
              <w:rPr>
                <w:sz w:val="19"/>
                <w:szCs w:val="19"/>
              </w:rPr>
              <w:t xml:space="preserve">access_check DENIED + audit-log entries</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tcMar>
              <w:top w:type="dxa" w:w="60"/>
              <w:left w:type="dxa" w:w="100"/>
              <w:bottom w:type="dxa" w:w="60"/>
              <w:right w:type="dxa" w:w="100"/>
            </w:tcMar>
          </w:tcPr>
          <w:p>
            <w:pPr>
              <w:spacing w:after="0"/>
            </w:pPr>
            <w:r>
              <w:rPr>
                <w:sz w:val="19"/>
                <w:szCs w:val="19"/>
              </w:rPr>
              <w:t xml:space="preserve">A rollback restores the previous version</w:t>
            </w:r>
          </w:p>
        </w:tc>
        <w:tc>
          <w:tcPr>
            <w:tcW w:type="dxa" w:w="35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rollback</w:t>
            </w:r>
            <w:r>
              <w:rPr>
                <w:sz w:val="19"/>
                <w:szCs w:val="19"/>
              </w:rPr>
              <w:t xml:space="preserve"> → ROLLED_BACK, 21 rows/day kept</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shd w:fill="F7F9FA" w:color="auto" w:val="clear"/>
            <w:tcMar>
              <w:top w:type="dxa" w:w="60"/>
              <w:left w:type="dxa" w:w="100"/>
              <w:bottom w:type="dxa" w:w="60"/>
              <w:right w:type="dxa" w:w="100"/>
            </w:tcMar>
          </w:tcPr>
          <w:p>
            <w:pPr>
              <w:spacing w:after="0"/>
            </w:pPr>
            <w:r>
              <w:rPr>
                <w:sz w:val="19"/>
                <w:szCs w:val="19"/>
              </w:rPr>
              <w:t xml:space="preserve">Every decision is recorded with its reason</w:t>
            </w:r>
          </w:p>
        </w:tc>
        <w:tc>
          <w:tcPr>
            <w:tcW w:type="dxa" w:w="3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publication.publication_state</w:t>
            </w:r>
            <w:r>
              <w:rPr>
                <w:sz w:val="19"/>
                <w:szCs w:val="19"/>
              </w:rPr>
              <w:t xml:space="preserve">, </w:t>
            </w:r>
            <w:r>
              <w:rPr>
                <w:rFonts w:ascii="Consolas" w:cs="Consolas" w:eastAsia="Consolas" w:hAnsi="Consolas"/>
                <w:color w:val="7A2E0E"/>
                <w:sz w:val="19"/>
                <w:szCs w:val="19"/>
              </w:rPr>
              <w:t xml:space="preserve">publication.check_results</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Difference from the plan</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sz w:val="19"/>
                <w:szCs w:val="19"/>
              </w:rPr>
              <w:t xml:space="preserve">Gate state in BigQuery </w:t>
            </w:r>
            <w:r>
              <w:rPr>
                <w:rFonts w:ascii="Consolas" w:cs="Consolas" w:eastAsia="Consolas" w:hAnsi="Consolas"/>
                <w:color w:val="7A2E0E"/>
                <w:sz w:val="19"/>
                <w:szCs w:val="19"/>
              </w:rPr>
              <w:t xml:space="preserve">publication</w:t>
            </w:r>
            <w:r>
              <w:rPr>
                <w:sz w:val="19"/>
                <w:szCs w:val="19"/>
              </w:rPr>
              <w:t xml:space="preserve">, not Cloud SQL</w:t>
            </w:r>
          </w:p>
        </w:tc>
        <w:tc>
          <w:tcPr>
            <w:tcW w:type="dxa" w:w="5826"/>
            <w:tcMar>
              <w:top w:type="dxa" w:w="60"/>
              <w:left w:type="dxa" w:w="100"/>
              <w:bottom w:type="dxa" w:w="60"/>
              <w:right w:type="dxa" w:w="100"/>
            </w:tcMar>
          </w:tcPr>
          <w:p>
            <w:pPr>
              <w:spacing w:after="0"/>
            </w:pPr>
            <w:r>
              <w:rPr>
                <w:sz w:val="19"/>
                <w:szCs w:val="19"/>
              </w:rPr>
              <w:t xml:space="preserve">Reachable from the laptop and Airflow without the private network; same append-only design</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Publish runs as an Airflow task impersonating sa-publish, not a separate Cloud Run job</w:t>
            </w:r>
          </w:p>
        </w:tc>
        <w:tc>
          <w:tcPr>
            <w:tcW w:type="dxa" w:w="5826"/>
            <w:shd w:fill="F7F9FA" w:color="auto" w:val="clear"/>
            <w:tcMar>
              <w:top w:type="dxa" w:w="60"/>
              <w:left w:type="dxa" w:w="100"/>
              <w:bottom w:type="dxa" w:w="60"/>
              <w:right w:type="dxa" w:w="100"/>
            </w:tcMar>
          </w:tcPr>
          <w:p>
            <w:pPr>
              <w:spacing w:after="0"/>
            </w:pPr>
            <w:r>
              <w:rPr>
                <w:sz w:val="19"/>
                <w:szCs w:val="19"/>
              </w:rPr>
              <w:t xml:space="preserve">Same identity and rules; one day of build time. Can move to Cloud Run later</w:t>
            </w:r>
          </w:p>
        </w:tc>
      </w:tr>
      <w:tr>
        <w:trPr>
          <w:tblHeader w:val="off"/>
        </w:trPr>
        <w:tc>
          <w:tcPr>
            <w:tcW w:type="dxa" w:w="3200"/>
            <w:tcMar>
              <w:top w:type="dxa" w:w="60"/>
              <w:left w:type="dxa" w:w="100"/>
              <w:bottom w:type="dxa" w:w="60"/>
              <w:right w:type="dxa" w:w="100"/>
            </w:tcMar>
          </w:tcPr>
          <w:p>
            <w:pPr>
              <w:spacing w:after="0"/>
            </w:pPr>
            <w:r>
              <w:rPr>
                <w:sz w:val="19"/>
                <w:szCs w:val="19"/>
              </w:rPr>
              <w:t xml:space="preserve">Partition copy instead of </w:t>
            </w:r>
            <w:r>
              <w:rPr>
                <w:rFonts w:ascii="Consolas" w:cs="Consolas" w:eastAsia="Consolas" w:hAnsi="Consolas"/>
                <w:color w:val="7A2E0E"/>
                <w:sz w:val="19"/>
                <w:szCs w:val="19"/>
              </w:rPr>
              <w:t xml:space="preserve">CLONE</w:t>
            </w:r>
          </w:p>
        </w:tc>
        <w:tc>
          <w:tcPr>
            <w:tcW w:type="dxa" w:w="5826"/>
            <w:tcMar>
              <w:top w:type="dxa" w:w="60"/>
              <w:left w:type="dxa" w:w="100"/>
              <w:bottom w:type="dxa" w:w="60"/>
              <w:right w:type="dxa" w:w="100"/>
            </w:tcMar>
          </w:tcPr>
          <w:p>
            <w:pPr>
              <w:spacing w:after="0"/>
            </w:pPr>
            <w:r>
              <w:rPr>
                <w:sz w:val="19"/>
                <w:szCs w:val="19"/>
              </w:rPr>
              <w:t xml:space="preserve">Publishes one day at a time and leaves other days untouched</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Backup = plain copy (7-day expiry), not a table snapshot</w:t>
            </w:r>
          </w:p>
        </w:tc>
        <w:tc>
          <w:tcPr>
            <w:tcW w:type="dxa" w:w="5826"/>
            <w:shd w:fill="F7F9FA" w:color="auto" w:val="clear"/>
            <w:tcMar>
              <w:top w:type="dxa" w:w="60"/>
              <w:left w:type="dxa" w:w="100"/>
              <w:bottom w:type="dxa" w:w="60"/>
              <w:right w:type="dxa" w:w="100"/>
            </w:tcMar>
          </w:tcPr>
          <w:p>
            <w:pPr>
              <w:spacing w:after="0"/>
            </w:pPr>
            <w:r>
              <w:rPr>
                <w:sz w:val="19"/>
                <w:szCs w:val="19"/>
              </w:rPr>
              <w:t xml:space="preserve">Snapshots need an extra permission; copy needs none</w:t>
            </w:r>
          </w:p>
        </w:tc>
      </w:tr>
      <w:tr>
        <w:trPr>
          <w:tblHeader w:val="off"/>
        </w:trPr>
        <w:tc>
          <w:tcPr>
            <w:tcW w:type="dxa" w:w="3200"/>
            <w:tcMar>
              <w:top w:type="dxa" w:w="60"/>
              <w:left w:type="dxa" w:w="100"/>
              <w:bottom w:type="dxa" w:w="60"/>
              <w:right w:type="dxa" w:w="100"/>
            </w:tcMar>
          </w:tcPr>
          <w:p>
            <w:pPr>
              <w:spacing w:after="0"/>
            </w:pPr>
            <w:r>
              <w:rPr>
                <w:sz w:val="19"/>
                <w:szCs w:val="19"/>
              </w:rPr>
              <w:t xml:space="preserve">Console Publication screen not built yet</w:t>
            </w:r>
          </w:p>
        </w:tc>
        <w:tc>
          <w:tcPr>
            <w:tcW w:type="dxa" w:w="5826"/>
            <w:tcMar>
              <w:top w:type="dxa" w:w="60"/>
              <w:left w:type="dxa" w:w="100"/>
              <w:bottom w:type="dxa" w:w="60"/>
              <w:right w:type="dxa" w:w="100"/>
            </w:tcMar>
          </w:tcPr>
          <w:p>
            <w:pPr>
              <w:spacing w:after="0"/>
            </w:pPr>
            <w:r>
              <w:rPr>
                <w:sz w:val="19"/>
                <w:szCs w:val="19"/>
              </w:rPr>
              <w:t xml:space="preserve">Backend first; screens with Phase 4</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GitHub rejected a push ("fetch first") because files had been uploaded on the website. Check with </w:t>
            </w:r>
            <w:r>
              <w:rPr>
                <w:rFonts w:ascii="Consolas" w:cs="Consolas" w:eastAsia="Consolas" w:hAnsi="Consolas"/>
                <w:color w:val="7A2E0E"/>
                <w:sz w:val="19"/>
                <w:szCs w:val="19"/>
              </w:rPr>
              <w:t xml:space="preserve">git fetch; git log --oneline HEAD..origin/main; git diff --stat HEAD...origin/main</w:t>
            </w:r>
            <w:r>
              <w:t xml:space="preserve">, then </w:t>
            </w:r>
            <w:r>
              <w:rPr>
                <w:rFonts w:ascii="Consolas" w:cs="Consolas" w:eastAsia="Consolas" w:hAnsi="Consolas"/>
                <w:color w:val="7A2E0E"/>
                <w:sz w:val="19"/>
                <w:szCs w:val="19"/>
              </w:rPr>
              <w:t xml:space="preserve">git pull --rebase; git push</w:t>
            </w:r>
            <w:r>
              <w:t xml:space="preserve">.</w:t>
            </w:r>
          </w:p>
        </w:tc>
      </w:tr>
    </w:tbl>
    <w:p>
      <w:pPr>
        <w:spacing w:after="160"/>
      </w:pPr>
    </w:p>
    <w:p>
      <w:pPr>
        <w:pStyle w:val="Heading2"/>
      </w:pPr>
      <w:r>
        <w:t xml:space="preserve">Next — Phase 4: self-repair</w:t>
      </w:r>
    </w:p>
    <w:p>
      <w:pPr>
        <w:spacing w:after="120"/>
      </w:pPr>
      <w:r>
        <w:t xml:space="preserve">When the gate holds a day, a rule-based engine opens an incident, works out what went wrong (which day, which hour, how many records, by comparing raw with the receipt in </w:t>
      </w:r>
      <w:r>
        <w:rPr>
          <w:rFonts w:ascii="Consolas" w:cs="Consolas" w:eastAsia="Consolas" w:hAnsi="Consolas"/>
          <w:color w:val="7A2E0E"/>
          <w:sz w:val="19"/>
          <w:szCs w:val="19"/>
        </w:rPr>
        <w:t xml:space="preserve">ops.control_totals</w:t>
      </w:r>
      <w:r>
        <w:t xml:space="preserve">), re-extracts that dataset and day, rebuilds, re-checks and lets the gate publish — within guardrails (max 2 attempts, kill switch, unit/value problems always go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The encounters left broken in Demo B: HELD → incident opened → 13 Oct re-extracted → dbt_build → all checks pass → PUBLISHED → incident closed with evidence, no manual commands.</w:t>
            </w:r>
          </w:p>
        </w:tc>
      </w:tr>
    </w:tbl>
    <w:p>
      <w:pPr>
        <w:spacing w:after="160"/>
      </w:pPr>
    </w:p>
    <w:p>
      <w:pPr>
        <w:pStyle w:val="Heading1"/>
        <w:pageBreakBefore/>
      </w:pPr>
      <w:r>
        <w:t xml:space="preserve">8. Query library</w:t>
      </w:r>
    </w:p>
    <w:p>
      <w:pPr>
        <w:spacing w:after="120"/>
      </w:pPr>
      <w:r>
        <w:t xml:space="preserve">All queries used so far, ready to paste into BigQuery (project </w:t>
      </w:r>
      <w:r>
        <w:rPr>
          <w:rFonts w:ascii="Consolas" w:cs="Consolas" w:eastAsia="Consolas" w:hAnsi="Consolas"/>
          <w:color w:val="7A2E0E"/>
          <w:sz w:val="19"/>
          <w:szCs w:val="19"/>
        </w:rPr>
        <w:t xml:space="preserve">reconcile-poc-29056</w:t>
      </w:r>
      <w:r>
        <w:t xml:space="preserve">).</w:t>
      </w:r>
    </w:p>
    <w:p>
      <w:pPr>
        <w:pStyle w:val="Heading3"/>
      </w:pPr>
      <w:r>
        <w:t xml:space="preserve">Publication state — latest decision per report and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business_date, state, reasons, decided_at</w:t>
      </w:r>
    </w:p>
    <w:p>
      <w:pPr>
        <w:shd w:fill="F3F4F6" w:color="auto" w:val="clear"/>
        <w:spacing w:after="0" w:before="0" w:line="240"/>
        <w:ind w:left="120" w:right="120"/>
      </w:pPr>
      <w:r>
        <w:rPr>
          <w:rFonts w:ascii="Consolas" w:cs="Consolas" w:eastAsia="Consolas" w:hAnsi="Consolas"/>
          <w:sz w:val="15"/>
          <w:szCs w:val="15"/>
        </w:rPr>
        <w:t xml:space="preserve">from `reconcile-poc-29056.publication.publication_state`</w:t>
      </w:r>
    </w:p>
    <w:p>
      <w:pPr>
        <w:shd w:fill="F3F4F6" w:color="auto" w:val="clear"/>
        <w:spacing w:after="0" w:before="0" w:line="240"/>
        <w:ind w:left="120" w:right="120"/>
      </w:pPr>
      <w:r>
        <w:rPr>
          <w:rFonts w:ascii="Consolas" w:cs="Consolas" w:eastAsia="Consolas" w:hAnsi="Consolas"/>
          <w:sz w:val="15"/>
          <w:szCs w:val="15"/>
        </w:rPr>
        <w:t xml:space="preserve">qualify row_number() over (partition by dataset, business_date order by decided_at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 dataset;</w:t>
      </w:r>
    </w:p>
    <w:p>
      <w:pPr>
        <w:spacing w:after="120"/>
      </w:pPr>
    </w:p>
    <w:p>
      <w:pPr>
        <w:pStyle w:val="Heading3"/>
      </w:pPr>
      <w:r>
        <w:t xml:space="preserve">Failed checks recorded by the gate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recorded_at, business_date, name, status, failures, policy_outcome</w:t>
      </w:r>
    </w:p>
    <w:p>
      <w:pPr>
        <w:shd w:fill="F3F4F6" w:color="auto" w:val="clear"/>
        <w:spacing w:after="0" w:before="0" w:line="240"/>
        <w:ind w:left="120" w:right="120"/>
      </w:pPr>
      <w:r>
        <w:rPr>
          <w:rFonts w:ascii="Consolas" w:cs="Consolas" w:eastAsia="Consolas" w:hAnsi="Consolas"/>
          <w:sz w:val="15"/>
          <w:szCs w:val="15"/>
        </w:rPr>
        <w:t xml:space="preserve">from `reconcile-poc-29056.publication.check_results`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status not in ('success', 'pass') order by recorded_at desc limit 50;</w:t>
      </w:r>
    </w:p>
    <w:p>
      <w:pPr>
        <w:spacing w:after="120"/>
      </w:pPr>
    </w:p>
    <w:p>
      <w:pPr>
        <w:pStyle w:val="Heading3"/>
      </w:pPr>
      <w:r>
        <w:t xml:space="preserve">What users see — analytics partitions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table_name, partition_id, total_rows, last_modified_time</w:t>
      </w:r>
    </w:p>
    <w:p>
      <w:pPr>
        <w:shd w:fill="F3F4F6" w:color="auto" w:val="clear"/>
        <w:spacing w:after="0" w:before="0" w:line="240"/>
        <w:ind w:left="120" w:right="120"/>
      </w:pPr>
      <w:r>
        <w:rPr>
          <w:rFonts w:ascii="Consolas" w:cs="Consolas" w:eastAsia="Consolas" w:hAnsi="Consolas"/>
          <w:sz w:val="15"/>
          <w:szCs w:val="15"/>
        </w:rPr>
        <w:t xml:space="preserve">from `reconcile-poc-29056.analytics.INFORMATION_SCHEMA.PARTITIONS`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table_name, partition_id;</w:t>
      </w:r>
    </w:p>
    <w:p>
      <w:pPr>
        <w:spacing w:after="120"/>
      </w:pPr>
    </w:p>
    <w:p>
      <w:pPr>
        <w:pStyle w:val="Heading3"/>
      </w:pPr>
      <w:r>
        <w:t xml:space="preserve">Receipts per day (all batches)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count(distinct dataset)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True day size (latest receipt per table)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Rows per table per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w:t>
      </w:r>
    </w:p>
    <w:p>
      <w:pPr>
        <w:shd w:fill="F3F4F6" w:color="auto" w:val="clear"/>
        <w:spacing w:after="0" w:before="0" w:line="240"/>
        <w:ind w:left="120" w:right="120"/>
      </w:pPr>
      <w:r>
        <w:rPr>
          <w:rFonts w:ascii="Consolas" w:cs="Consolas" w:eastAsia="Consolas" w:hAnsi="Consolas"/>
          <w:sz w:val="15"/>
          <w:szCs w:val="15"/>
        </w:rPr>
        <w:t xml:space="preserve">       sum(if(business_date='2026-10-11', row_count, 0)) as oct_11,</w:t>
      </w:r>
    </w:p>
    <w:p>
      <w:pPr>
        <w:shd w:fill="F3F4F6" w:color="auto" w:val="clear"/>
        <w:spacing w:after="0" w:before="0" w:line="240"/>
        <w:ind w:left="120" w:right="120"/>
      </w:pPr>
      <w:r>
        <w:rPr>
          <w:rFonts w:ascii="Consolas" w:cs="Consolas" w:eastAsia="Consolas" w:hAnsi="Consolas"/>
          <w:sz w:val="15"/>
          <w:szCs w:val="15"/>
        </w:rPr>
        <w:t xml:space="preserve">       sum(if(business_date='2026-10-12', row_count, 0)) as oct_12,</w:t>
      </w:r>
    </w:p>
    <w:p>
      <w:pPr>
        <w:shd w:fill="F3F4F6" w:color="auto" w:val="clear"/>
        <w:spacing w:after="0" w:before="0" w:line="240"/>
        <w:ind w:left="120" w:right="120"/>
      </w:pPr>
      <w:r>
        <w:rPr>
          <w:rFonts w:ascii="Consolas" w:cs="Consolas" w:eastAsia="Consolas" w:hAnsi="Consolas"/>
          <w:sz w:val="15"/>
          <w:szCs w:val="15"/>
        </w:rPr>
        <w:t xml:space="preserve">       sum(if(business_date='2026-10-13', row_count, 0)) as oct_13</w:t>
      </w:r>
    </w:p>
    <w:p>
      <w:pPr>
        <w:shd w:fill="F3F4F6" w:color="auto" w:val="clear"/>
        <w:spacing w:after="0" w:before="0" w:line="240"/>
        <w:ind w:left="120" w:right="120"/>
      </w:pPr>
      <w:r>
        <w:rPr>
          <w:rFonts w:ascii="Consolas" w:cs="Consolas" w:eastAsia="Consolas" w:hAnsi="Consolas"/>
          <w:sz w:val="15"/>
          <w:szCs w:val="15"/>
        </w:rPr>
        <w:t xml:space="preserve">from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dataset order by dataset;</w:t>
      </w:r>
    </w:p>
    <w:p>
      <w:pPr>
        <w:spacing w:after="120"/>
      </w:pPr>
    </w:p>
    <w:p>
      <w:pPr>
        <w:pStyle w:val="Heading3"/>
      </w:pPr>
      <w:r>
        <w:t xml:space="preserve">Receipt and money column per table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any_value(key_column) key_column, any_value(amount_column) amount_column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from `reconcile-poc-29056.ops.control_totals` group by dataset;</w:t>
      </w:r>
    </w:p>
    <w:p>
      <w:pPr>
        <w:spacing w:after="120"/>
      </w:pPr>
    </w:p>
    <w:p>
      <w:pPr>
        <w:pStyle w:val="Heading3"/>
      </w:pPr>
      <w:r>
        <w:t xml:space="preserve">Load log (latest first)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batch_id, status, rows_extracted, rows_loaded, archive_uri, error</w:t>
      </w:r>
    </w:p>
    <w:p>
      <w:pPr>
        <w:shd w:fill="F3F4F6" w:color="auto" w:val="clear"/>
        <w:spacing w:after="0" w:before="0" w:line="240"/>
        <w:ind w:left="120" w:right="120"/>
      </w:pPr>
      <w:r>
        <w:rPr>
          <w:rFonts w:ascii="Consolas" w:cs="Consolas" w:eastAsia="Consolas" w:hAnsi="Consolas"/>
          <w:sz w:val="15"/>
          <w:szCs w:val="15"/>
        </w:rPr>
        <w:t xml:space="preserve">from `reconcile-poc-29056.ops.batches`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business_date = '2026-10-13' order by finished_at desc;</w:t>
      </w:r>
    </w:p>
    <w:p>
      <w:pPr>
        <w:spacing w:after="120"/>
      </w:pPr>
    </w:p>
    <w:p>
      <w:pPr>
        <w:pStyle w:val="Heading3"/>
      </w:pPr>
      <w:r>
        <w:t xml:space="preserve">Staging rows per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encounters</w:t>
      </w:r>
    </w:p>
    <w:p>
      <w:pPr>
        <w:shd w:fill="F3F4F6" w:color="auto" w:val="clear"/>
        <w:spacing w:after="0" w:before="0" w:line="240"/>
        <w:ind w:left="120" w:right="120"/>
      </w:pPr>
      <w:r>
        <w:rPr>
          <w:rFonts w:ascii="Consolas" w:cs="Consolas" w:eastAsia="Consolas" w:hAnsi="Consolas"/>
          <w:sz w:val="15"/>
          <w:szCs w:val="15"/>
        </w:rPr>
        <w:t xml:space="preserve">from `reconcile-poc-29056.audit.stg_encounters`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Claims by status (reversals)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status, count(*) as claims, sum(claim_amount) as amount</w:t>
      </w:r>
    </w:p>
    <w:p>
      <w:pPr>
        <w:shd w:fill="F3F4F6" w:color="auto" w:val="clear"/>
        <w:spacing w:after="0" w:before="0" w:line="240"/>
        <w:ind w:left="120" w:right="120"/>
      </w:pPr>
      <w:r>
        <w:rPr>
          <w:rFonts w:ascii="Consolas" w:cs="Consolas" w:eastAsia="Consolas" w:hAnsi="Consolas"/>
          <w:sz w:val="15"/>
          <w:szCs w:val="15"/>
        </w:rPr>
        <w:t xml:space="preserve">from `reconcile-poc-29056.audit.stg_claims`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status order by business_date, status;</w:t>
      </w:r>
    </w:p>
    <w:p>
      <w:pPr>
        <w:spacing w:after="120"/>
      </w:pPr>
    </w:p>
    <w:p>
      <w:pPr>
        <w:pStyle w:val="Heading3"/>
      </w:pPr>
      <w:r>
        <w:t xml:space="preserve">Daily claims report (after step 6)</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sum(claims) claims, sum(reversed_claims) reversed,</w:t>
      </w:r>
    </w:p>
    <w:p>
      <w:pPr>
        <w:shd w:fill="F3F4F6" w:color="auto" w:val="clear"/>
        <w:spacing w:after="0" w:before="0" w:line="240"/>
        <w:ind w:left="120" w:right="120"/>
      </w:pPr>
      <w:r>
        <w:rPr>
          <w:rFonts w:ascii="Consolas" w:cs="Consolas" w:eastAsia="Consolas" w:hAnsi="Consolas"/>
          <w:sz w:val="15"/>
          <w:szCs w:val="15"/>
        </w:rPr>
        <w:t xml:space="preserve">       sum(gross_amount) gross, sum(net_amount) net</w:t>
      </w:r>
    </w:p>
    <w:p>
      <w:pPr>
        <w:shd w:fill="F3F4F6" w:color="auto" w:val="clear"/>
        <w:spacing w:after="0" w:before="0" w:line="240"/>
        <w:ind w:left="120" w:right="120"/>
      </w:pPr>
      <w:r>
        <w:rPr>
          <w:rFonts w:ascii="Consolas" w:cs="Consolas" w:eastAsia="Consolas" w:hAnsi="Consolas"/>
          <w:sz w:val="15"/>
          <w:szCs w:val="15"/>
        </w:rPr>
        <w:t xml:space="preserve">from `reconcile-poc-29056.audit.fct_daily_claims`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order by 1;</w:t>
      </w:r>
    </w:p>
    <w:p>
      <w:pPr>
        <w:spacing w:after="120"/>
      </w:pPr>
    </w:p>
    <w:p>
      <w:pPr>
        <w:pStyle w:val="Heading1"/>
        <w:pageBreakBefore/>
      </w:pPr>
      <w: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600"/>
        <w:gridCol w:w="27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Cause</w:t>
            </w:r>
          </w:p>
        </w:tc>
        <w:tc>
          <w:tcPr>
            <w:tcW w:type="dxa" w:w="27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3700"/>
            <w:tcMar>
              <w:top w:type="dxa" w:w="60"/>
              <w:left w:type="dxa" w:w="100"/>
              <w:bottom w:type="dxa" w:w="60"/>
              <w:right w:type="dxa" w:w="100"/>
            </w:tcMar>
          </w:tcPr>
          <w:p>
            <w:pPr>
              <w:spacing w:after="0"/>
            </w:pPr>
            <w:r>
              <w:rPr>
                <w:sz w:val="19"/>
                <w:szCs w:val="19"/>
              </w:rPr>
              <w:t xml:space="preserve">Pasted command starts with </w:t>
            </w:r>
            <w:r>
              <w:rPr>
                <w:rFonts w:ascii="Consolas" w:cs="Consolas" w:eastAsia="Consolas" w:hAnsi="Consolas"/>
                <w:color w:val="7A2E0E"/>
                <w:sz w:val="19"/>
                <w:szCs w:val="19"/>
              </w:rPr>
              <w:t xml:space="preserve">^[[200~</w:t>
            </w:r>
          </w:p>
        </w:tc>
        <w:tc>
          <w:tcPr>
            <w:tcW w:type="dxa" w:w="2600"/>
            <w:tcMar>
              <w:top w:type="dxa" w:w="60"/>
              <w:left w:type="dxa" w:w="100"/>
              <w:bottom w:type="dxa" w:w="60"/>
              <w:right w:type="dxa" w:w="100"/>
            </w:tcMar>
          </w:tcPr>
          <w:p>
            <w:pPr>
              <w:spacing w:after="0"/>
            </w:pPr>
            <w:r>
              <w:rPr>
                <w:sz w:val="19"/>
                <w:szCs w:val="19"/>
              </w:rPr>
              <w:t xml:space="preserve">Bracketed paste in Git Bash</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bind 'set enable-bracketed-paste off'</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fnm</w:t>
            </w:r>
            <w:r>
              <w:rPr>
                <w:sz w:val="19"/>
                <w:szCs w:val="19"/>
              </w:rPr>
              <w:t xml:space="preserve"> / Scoop tools "command not found" in Git Bash</w:t>
            </w:r>
          </w:p>
        </w:tc>
        <w:tc>
          <w:tcPr>
            <w:tcW w:type="dxa" w:w="2600"/>
            <w:shd w:fill="F7F9FA" w:color="auto" w:val="clear"/>
            <w:tcMar>
              <w:top w:type="dxa" w:w="60"/>
              <w:left w:type="dxa" w:w="100"/>
              <w:bottom w:type="dxa" w:w="60"/>
              <w:right w:type="dxa" w:w="100"/>
            </w:tcMar>
          </w:tcPr>
          <w:p>
            <w:pPr>
              <w:spacing w:after="0"/>
            </w:pPr>
            <w:r>
              <w:rPr>
                <w:sz w:val="19"/>
                <w:szCs w:val="19"/>
              </w:rPr>
              <w:t xml:space="preserve">Scoop shims not on PATH</w:t>
            </w:r>
          </w:p>
        </w:tc>
        <w:tc>
          <w:tcPr>
            <w:tcW w:type="dxa" w:w="2726"/>
            <w:shd w:fill="F7F9FA" w:color="auto" w:val="clear"/>
            <w:tcMar>
              <w:top w:type="dxa" w:w="60"/>
              <w:left w:type="dxa" w:w="100"/>
              <w:bottom w:type="dxa" w:w="60"/>
              <w:right w:type="dxa" w:w="100"/>
            </w:tcMar>
          </w:tcPr>
          <w:p>
            <w:pPr>
              <w:spacing w:after="0"/>
            </w:pPr>
            <w:r>
              <w:rPr>
                <w:sz w:val="19"/>
                <w:szCs w:val="19"/>
              </w:rPr>
              <w:t xml:space="preserve">Add </w:t>
            </w:r>
            <w:r>
              <w:rPr>
                <w:rFonts w:ascii="Consolas" w:cs="Consolas" w:eastAsia="Consolas" w:hAnsi="Consolas"/>
                <w:color w:val="7A2E0E"/>
                <w:sz w:val="19"/>
                <w:szCs w:val="19"/>
              </w:rPr>
              <w:t xml:space="preserve">$HOME/scoop/shims</w:t>
            </w:r>
            <w:r>
              <w:rPr>
                <w:sz w:val="19"/>
                <w:szCs w:val="19"/>
              </w:rPr>
              <w:t xml:space="preserve"> to the top of </w:t>
            </w:r>
            <w:r>
              <w:rPr>
                <w:rFonts w:ascii="Consolas" w:cs="Consolas" w:eastAsia="Consolas" w:hAnsi="Consolas"/>
                <w:color w:val="7A2E0E"/>
                <w:sz w:val="19"/>
                <w:szCs w:val="19"/>
              </w:rPr>
              <w:t xml:space="preserve">~/.bashrc</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python</w:t>
            </w:r>
            <w:r>
              <w:rPr>
                <w:sz w:val="19"/>
                <w:szCs w:val="19"/>
              </w:rPr>
              <w:t xml:space="preserve"> is the wrong version</w:t>
            </w:r>
          </w:p>
        </w:tc>
        <w:tc>
          <w:tcPr>
            <w:tcW w:type="dxa" w:w="2600"/>
            <w:tcMar>
              <w:top w:type="dxa" w:w="60"/>
              <w:left w:type="dxa" w:w="100"/>
              <w:bottom w:type="dxa" w:w="60"/>
              <w:right w:type="dxa" w:w="100"/>
            </w:tcMar>
          </w:tcPr>
          <w:p>
            <w:pPr>
              <w:spacing w:after="0"/>
            </w:pPr>
            <w:r>
              <w:rPr>
                <w:sz w:val="19"/>
                <w:szCs w:val="19"/>
              </w:rPr>
              <w:t xml:space="preserve">Python 3.14 first on PATH</w:t>
            </w:r>
          </w:p>
        </w:tc>
        <w:tc>
          <w:tcPr>
            <w:tcW w:type="dxa" w:w="2726"/>
            <w:tcMar>
              <w:top w:type="dxa" w:w="60"/>
              <w:left w:type="dxa" w:w="100"/>
              <w:bottom w:type="dxa" w:w="60"/>
              <w:right w:type="dxa" w:w="100"/>
            </w:tcMar>
          </w:tcPr>
          <w:p>
            <w:pPr>
              <w:spacing w:after="0"/>
            </w:pPr>
            <w:r>
              <w:rPr>
                <w:sz w:val="19"/>
                <w:szCs w:val="19"/>
              </w:rPr>
              <w:t xml:space="preserve">Create the venv with </w:t>
            </w:r>
            <w:r>
              <w:rPr>
                <w:rFonts w:ascii="Consolas" w:cs="Consolas" w:eastAsia="Consolas" w:hAnsi="Consolas"/>
                <w:color w:val="7A2E0E"/>
                <w:sz w:val="19"/>
                <w:szCs w:val="19"/>
              </w:rPr>
              <w:t xml:space="preserve">python312 -m venv .venv</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CRYPT_E_REVOCATION_OFFLINE</w:t>
            </w:r>
          </w:p>
        </w:tc>
        <w:tc>
          <w:tcPr>
            <w:tcW w:type="dxa" w:w="2600"/>
            <w:shd w:fill="F7F9FA" w:color="auto" w:val="clear"/>
            <w:tcMar>
              <w:top w:type="dxa" w:w="60"/>
              <w:left w:type="dxa" w:w="100"/>
              <w:bottom w:type="dxa" w:w="60"/>
              <w:right w:type="dxa" w:w="100"/>
            </w:tcMar>
          </w:tcPr>
          <w:p>
            <w:pPr>
              <w:spacing w:after="0"/>
            </w:pPr>
            <w:r>
              <w:rPr>
                <w:sz w:val="19"/>
                <w:szCs w:val="19"/>
              </w:rPr>
              <w:t xml:space="preserve">Company network blocks revocation checks</w:t>
            </w:r>
          </w:p>
        </w:tc>
        <w:tc>
          <w:tcPr>
            <w:tcW w:type="dxa" w:w="2726"/>
            <w:shd w:fill="F7F9FA" w:color="auto" w:val="clear"/>
            <w:tcMar>
              <w:top w:type="dxa" w:w="60"/>
              <w:left w:type="dxa" w:w="100"/>
              <w:bottom w:type="dxa" w:w="60"/>
              <w:right w:type="dxa" w:w="100"/>
            </w:tcMar>
          </w:tcPr>
          <w:p>
            <w:pPr>
              <w:spacing w:after="0"/>
            </w:pPr>
            <w:r>
              <w:rPr>
                <w:sz w:val="19"/>
                <w:szCs w:val="19"/>
              </w:rPr>
              <w:t xml:space="preserve">Push from PowerShell; </w:t>
            </w:r>
            <w:r>
              <w:rPr>
                <w:rFonts w:ascii="Consolas" w:cs="Consolas" w:eastAsia="Consolas" w:hAnsi="Consolas"/>
                <w:color w:val="7A2E0E"/>
                <w:sz w:val="19"/>
                <w:szCs w:val="19"/>
              </w:rPr>
              <w:t xml:space="preserve">curl --ssl-no-revoke</w:t>
            </w:r>
          </w:p>
        </w:tc>
      </w:tr>
      <w:tr>
        <w:trPr>
          <w:tblHeader w:val="off"/>
        </w:trPr>
        <w:tc>
          <w:tcPr>
            <w:tcW w:type="dxa" w:w="3700"/>
            <w:tcMar>
              <w:top w:type="dxa" w:w="60"/>
              <w:left w:type="dxa" w:w="100"/>
              <w:bottom w:type="dxa" w:w="60"/>
              <w:right w:type="dxa" w:w="100"/>
            </w:tcMar>
          </w:tcPr>
          <w:p>
            <w:pPr>
              <w:spacing w:after="0"/>
            </w:pPr>
            <w:r>
              <w:rPr>
                <w:sz w:val="19"/>
                <w:szCs w:val="19"/>
              </w:rPr>
              <w:t xml:space="preserve">tf-apply: API "has not been used… or it is disabled"</w:t>
            </w:r>
          </w:p>
        </w:tc>
        <w:tc>
          <w:tcPr>
            <w:tcW w:type="dxa" w:w="2600"/>
            <w:tcMar>
              <w:top w:type="dxa" w:w="60"/>
              <w:left w:type="dxa" w:w="100"/>
              <w:bottom w:type="dxa" w:w="60"/>
              <w:right w:type="dxa" w:w="100"/>
            </w:tcMar>
          </w:tcPr>
          <w:p>
            <w:pPr>
              <w:spacing w:after="0"/>
            </w:pPr>
            <w:r>
              <w:rPr>
                <w:sz w:val="19"/>
                <w:szCs w:val="19"/>
              </w:rPr>
              <w:t xml:space="preserve">New project</w:t>
            </w:r>
          </w:p>
        </w:tc>
        <w:tc>
          <w:tcPr>
            <w:tcW w:type="dxa" w:w="2726"/>
            <w:tcMar>
              <w:top w:type="dxa" w:w="60"/>
              <w:left w:type="dxa" w:w="100"/>
              <w:bottom w:type="dxa" w:w="60"/>
              <w:right w:type="dxa" w:w="100"/>
            </w:tcMar>
          </w:tcPr>
          <w:p>
            <w:pPr>
              <w:spacing w:after="0"/>
            </w:pPr>
            <w:r>
              <w:rPr>
                <w:sz w:val="19"/>
                <w:szCs w:val="19"/>
              </w:rPr>
              <w:t xml:space="preserve">Enable base APIs (4.2), wait, re-run</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deploy-console: </w:t>
            </w:r>
            <w:r>
              <w:rPr>
                <w:rFonts w:ascii="Consolas" w:cs="Consolas" w:eastAsia="Consolas" w:hAnsi="Consolas"/>
                <w:color w:val="7A2E0E"/>
                <w:sz w:val="19"/>
                <w:szCs w:val="19"/>
              </w:rPr>
              <w:t xml:space="preserve">File [/tmp/…] does not exist</w:t>
            </w:r>
          </w:p>
        </w:tc>
        <w:tc>
          <w:tcPr>
            <w:tcW w:type="dxa" w:w="2600"/>
            <w:shd w:fill="F7F9FA" w:color="auto" w:val="clear"/>
            <w:tcMar>
              <w:top w:type="dxa" w:w="60"/>
              <w:left w:type="dxa" w:w="100"/>
              <w:bottom w:type="dxa" w:w="60"/>
              <w:right w:type="dxa" w:w="100"/>
            </w:tcMar>
          </w:tcPr>
          <w:p>
            <w:pPr>
              <w:spacing w:after="0"/>
            </w:pPr>
            <w:r>
              <w:rPr>
                <w:sz w:val="19"/>
                <w:szCs w:val="19"/>
              </w:rPr>
              <w:t xml:space="preserve">Git Bash temp path</w:t>
            </w:r>
          </w:p>
        </w:tc>
        <w:tc>
          <w:tcPr>
            <w:tcW w:type="dxa" w:w="2726"/>
            <w:shd w:fill="F7F9FA" w:color="auto" w:val="clear"/>
            <w:tcMar>
              <w:top w:type="dxa" w:w="60"/>
              <w:left w:type="dxa" w:w="100"/>
              <w:bottom w:type="dxa" w:w="60"/>
              <w:right w:type="dxa" w:w="100"/>
            </w:tcMar>
          </w:tcPr>
          <w:p>
            <w:pPr>
              <w:spacing w:after="0"/>
            </w:pPr>
            <w:r>
              <w:rPr>
                <w:sz w:val="19"/>
                <w:szCs w:val="19"/>
              </w:rPr>
              <w:t xml:space="preserve">Fixed in </w:t>
            </w:r>
            <w:r>
              <w:rPr>
                <w:rFonts w:ascii="Consolas" w:cs="Consolas" w:eastAsia="Consolas" w:hAnsi="Consolas"/>
                <w:color w:val="7A2E0E"/>
                <w:sz w:val="19"/>
                <w:szCs w:val="19"/>
              </w:rPr>
              <w:t xml:space="preserve">deploy_console.sh</w:t>
            </w:r>
            <w:r>
              <w:rPr>
                <w:sz w:val="19"/>
                <w:szCs w:val="19"/>
              </w:rPr>
              <w:t xml:space="preserve"> (cygpath)</w:t>
            </w:r>
          </w:p>
        </w:tc>
      </w:tr>
      <w:tr>
        <w:trPr>
          <w:tblHeader w:val="off"/>
        </w:trPr>
        <w:tc>
          <w:tcPr>
            <w:tcW w:type="dxa" w:w="3700"/>
            <w:tcMar>
              <w:top w:type="dxa" w:w="60"/>
              <w:left w:type="dxa" w:w="100"/>
              <w:bottom w:type="dxa" w:w="60"/>
              <w:right w:type="dxa" w:w="100"/>
            </w:tcMar>
          </w:tcPr>
          <w:p>
            <w:pPr>
              <w:spacing w:after="0"/>
            </w:pPr>
            <w:r>
              <w:rPr>
                <w:sz w:val="19"/>
                <w:szCs w:val="19"/>
              </w:rPr>
              <w:t xml:space="preserve">Airflow tasks cannot authenticate</w:t>
            </w:r>
          </w:p>
        </w:tc>
        <w:tc>
          <w:tcPr>
            <w:tcW w:type="dxa" w:w="2600"/>
            <w:tcMar>
              <w:top w:type="dxa" w:w="60"/>
              <w:left w:type="dxa" w:w="100"/>
              <w:bottom w:type="dxa" w:w="60"/>
              <w:right w:type="dxa" w:w="100"/>
            </w:tcMar>
          </w:tcPr>
          <w:p>
            <w:pPr>
              <w:spacing w:after="0"/>
            </w:pPr>
            <w:r>
              <w:rPr>
                <w:sz w:val="19"/>
                <w:szCs w:val="19"/>
              </w:rPr>
              <w:t xml:space="preserve">Compose mounted the Mac gcloud path</w:t>
            </w:r>
          </w:p>
        </w:tc>
        <w:tc>
          <w:tcPr>
            <w:tcW w:type="dxa" w:w="2726"/>
            <w:tcMar>
              <w:top w:type="dxa" w:w="60"/>
              <w:left w:type="dxa" w:w="100"/>
              <w:bottom w:type="dxa" w:w="60"/>
              <w:right w:type="dxa" w:w="100"/>
            </w:tcMar>
          </w:tcPr>
          <w:p>
            <w:pPr>
              <w:spacing w:after="0"/>
            </w:pPr>
            <w:r>
              <w:rPr>
                <w:sz w:val="19"/>
                <w:szCs w:val="19"/>
              </w:rPr>
              <w:t xml:space="preserve">Set </w:t>
            </w:r>
            <w:r>
              <w:rPr>
                <w:rFonts w:ascii="Consolas" w:cs="Consolas" w:eastAsia="Consolas" w:hAnsi="Consolas"/>
                <w:color w:val="7A2E0E"/>
                <w:sz w:val="19"/>
                <w:szCs w:val="19"/>
              </w:rPr>
              <w:t xml:space="preserve">GCLOUD_CONFIG_DIR</w:t>
            </w:r>
            <w:r>
              <w:rPr>
                <w:sz w:val="19"/>
                <w:szCs w:val="19"/>
              </w:rPr>
              <w:t xml:space="preserve"> (3.4), </w:t>
            </w:r>
            <w:r>
              <w:rPr>
                <w:rFonts w:ascii="Consolas" w:cs="Consolas" w:eastAsia="Consolas" w:hAnsi="Consolas"/>
                <w:color w:val="7A2E0E"/>
                <w:sz w:val="19"/>
                <w:szCs w:val="19"/>
              </w:rPr>
              <w:t xml:space="preserve">make down &amp;&amp; make up</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Load fails: </w:t>
            </w:r>
            <w:r>
              <w:rPr>
                <w:rFonts w:ascii="Consolas" w:cs="Consolas" w:eastAsia="Consolas" w:hAnsi="Consolas"/>
                <w:color w:val="7A2E0E"/>
                <w:sz w:val="19"/>
                <w:szCs w:val="19"/>
              </w:rPr>
              <w:t xml:space="preserve">decimal target types and schema</w:t>
            </w:r>
          </w:p>
        </w:tc>
        <w:tc>
          <w:tcPr>
            <w:tcW w:type="dxa" w:w="2600"/>
            <w:shd w:fill="F7F9FA" w:color="auto" w:val="clear"/>
            <w:tcMar>
              <w:top w:type="dxa" w:w="60"/>
              <w:left w:type="dxa" w:w="100"/>
              <w:bottom w:type="dxa" w:w="60"/>
              <w:right w:type="dxa" w:w="100"/>
            </w:tcMar>
          </w:tcPr>
          <w:p>
            <w:pPr>
              <w:spacing w:after="0"/>
            </w:pPr>
            <w:r>
              <w:rPr>
                <w:sz w:val="19"/>
                <w:szCs w:val="19"/>
              </w:rPr>
              <w:t xml:space="preserve">Old warehouse.py</w:t>
            </w:r>
          </w:p>
        </w:tc>
        <w:tc>
          <w:tcPr>
            <w:tcW w:type="dxa" w:w="2726"/>
            <w:shd w:fill="F7F9FA" w:color="auto" w:val="clear"/>
            <w:tcMar>
              <w:top w:type="dxa" w:w="60"/>
              <w:left w:type="dxa" w:w="100"/>
              <w:bottom w:type="dxa" w:w="60"/>
              <w:right w:type="dxa" w:w="100"/>
            </w:tcMar>
          </w:tcPr>
          <w:p>
            <w:pPr>
              <w:spacing w:after="0"/>
            </w:pPr>
            <w:r>
              <w:rPr>
                <w:sz w:val="19"/>
                <w:szCs w:val="19"/>
              </w:rPr>
              <w:t xml:space="preserve">Fixed in commit 3e37dac</w:t>
            </w:r>
          </w:p>
        </w:tc>
      </w:tr>
      <w:tr>
        <w:trPr>
          <w:tblHeader w:val="off"/>
        </w:trPr>
        <w:tc>
          <w:tcPr>
            <w:tcW w:type="dxa" w:w="3700"/>
            <w:tcMar>
              <w:top w:type="dxa" w:w="60"/>
              <w:left w:type="dxa" w:w="100"/>
              <w:bottom w:type="dxa" w:w="60"/>
              <w:right w:type="dxa" w:w="100"/>
            </w:tcMar>
          </w:tcPr>
          <w:p>
            <w:pPr>
              <w:spacing w:after="0"/>
            </w:pPr>
            <w:r>
              <w:rPr>
                <w:sz w:val="19"/>
                <w:szCs w:val="19"/>
              </w:rPr>
              <w:t xml:space="preserve">G1 shows fewer than 9 datasets</w:t>
            </w:r>
          </w:p>
        </w:tc>
        <w:tc>
          <w:tcPr>
            <w:tcW w:type="dxa" w:w="2600"/>
            <w:tcMar>
              <w:top w:type="dxa" w:w="60"/>
              <w:left w:type="dxa" w:w="100"/>
              <w:bottom w:type="dxa" w:w="60"/>
              <w:right w:type="dxa" w:w="100"/>
            </w:tcMar>
          </w:tcPr>
          <w:p>
            <w:pPr>
              <w:spacing w:after="0"/>
            </w:pPr>
            <w:r>
              <w:rPr>
                <w:sz w:val="19"/>
                <w:szCs w:val="19"/>
              </w:rPr>
              <w:t xml:space="preserve">verify ran during loads</w:t>
            </w:r>
          </w:p>
        </w:tc>
        <w:tc>
          <w:tcPr>
            <w:tcW w:type="dxa" w:w="2726"/>
            <w:tcMar>
              <w:top w:type="dxa" w:w="60"/>
              <w:left w:type="dxa" w:w="100"/>
              <w:bottom w:type="dxa" w:w="60"/>
              <w:right w:type="dxa" w:w="100"/>
            </w:tcMar>
          </w:tcPr>
          <w:p>
            <w:pPr>
              <w:spacing w:after="0"/>
            </w:pPr>
            <w:r>
              <w:rPr>
                <w:sz w:val="19"/>
                <w:szCs w:val="19"/>
              </w:rPr>
              <w:t xml:space="preserve">Wait for green, re-run verify</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Postgres log: </w:t>
            </w:r>
            <w:r>
              <w:rPr>
                <w:rFonts w:ascii="Consolas" w:cs="Consolas" w:eastAsia="Consolas" w:hAnsi="Consolas"/>
                <w:color w:val="7A2E0E"/>
                <w:sz w:val="19"/>
                <w:szCs w:val="19"/>
              </w:rPr>
              <w:t xml:space="preserve">database "reconcile" does not exist</w:t>
            </w:r>
            <w:r>
              <w:rPr>
                <w:sz w:val="19"/>
                <w:szCs w:val="19"/>
              </w:rPr>
              <w:t xml:space="preserve"> every 5 s</w:t>
            </w:r>
          </w:p>
        </w:tc>
        <w:tc>
          <w:tcPr>
            <w:tcW w:type="dxa" w:w="2600"/>
            <w:shd w:fill="F7F9FA" w:color="auto" w:val="clear"/>
            <w:tcMar>
              <w:top w:type="dxa" w:w="60"/>
              <w:left w:type="dxa" w:w="100"/>
              <w:bottom w:type="dxa" w:w="60"/>
              <w:right w:type="dxa" w:w="100"/>
            </w:tcMar>
          </w:tcPr>
          <w:p>
            <w:pPr>
              <w:spacing w:after="0"/>
            </w:pPr>
            <w:r>
              <w:rPr>
                <w:sz w:val="19"/>
                <w:szCs w:val="19"/>
              </w:rPr>
              <w:t xml:space="preserve">Health check without </w:t>
            </w:r>
            <w:r>
              <w:rPr>
                <w:rFonts w:ascii="Consolas" w:cs="Consolas" w:eastAsia="Consolas" w:hAnsi="Consolas"/>
                <w:color w:val="7A2E0E"/>
                <w:sz w:val="19"/>
                <w:szCs w:val="19"/>
              </w:rPr>
              <w:t xml:space="preserve">-d</w:t>
            </w:r>
          </w:p>
        </w:tc>
        <w:tc>
          <w:tcPr>
            <w:tcW w:type="dxa" w:w="2726"/>
            <w:shd w:fill="F7F9FA" w:color="auto" w:val="clear"/>
            <w:tcMar>
              <w:top w:type="dxa" w:w="60"/>
              <w:left w:type="dxa" w:w="100"/>
              <w:bottom w:type="dxa" w:w="60"/>
              <w:right w:type="dxa" w:w="100"/>
            </w:tcMar>
          </w:tcPr>
          <w:p>
            <w:pPr>
              <w:spacing w:after="0"/>
            </w:pPr>
            <w:r>
              <w:rPr>
                <w:sz w:val="19"/>
                <w:szCs w:val="19"/>
              </w:rPr>
              <w:t xml:space="preserve">Harmless; optionally add </w:t>
            </w:r>
            <w:r>
              <w:rPr>
                <w:rFonts w:ascii="Consolas" w:cs="Consolas" w:eastAsia="Consolas" w:hAnsi="Consolas"/>
                <w:color w:val="7A2E0E"/>
                <w:sz w:val="19"/>
                <w:szCs w:val="19"/>
              </w:rPr>
              <w:t xml:space="preserve">-d source_replica</w:t>
            </w:r>
            <w:r>
              <w:rPr>
                <w:sz w:val="19"/>
                <w:szCs w:val="19"/>
              </w:rPr>
              <w:t xml:space="preserve"> to the health check</w:t>
            </w:r>
          </w:p>
        </w:tc>
      </w:tr>
      <w:tr>
        <w:trPr>
          <w:tblHeader w:val="off"/>
        </w:trPr>
        <w:tc>
          <w:tcPr>
            <w:tcW w:type="dxa" w:w="3700"/>
            <w:tcMar>
              <w:top w:type="dxa" w:w="60"/>
              <w:left w:type="dxa" w:w="100"/>
              <w:bottom w:type="dxa" w:w="60"/>
              <w:right w:type="dxa" w:w="100"/>
            </w:tcMar>
          </w:tcPr>
          <w:p>
            <w:pPr>
              <w:spacing w:after="0"/>
            </w:pPr>
            <w:r>
              <w:rPr>
                <w:sz w:val="19"/>
                <w:szCs w:val="19"/>
              </w:rPr>
              <w:t xml:space="preserve">dbt: </w:t>
            </w:r>
            <w:r>
              <w:rPr>
                <w:rFonts w:ascii="Consolas" w:cs="Consolas" w:eastAsia="Consolas" w:hAnsi="Consolas"/>
                <w:color w:val="7A2E0E"/>
                <w:sz w:val="19"/>
                <w:szCs w:val="19"/>
              </w:rPr>
              <w:t xml:space="preserve">No dbt_project.yml found</w:t>
            </w:r>
          </w:p>
        </w:tc>
        <w:tc>
          <w:tcPr>
            <w:tcW w:type="dxa" w:w="2600"/>
            <w:tcMar>
              <w:top w:type="dxa" w:w="60"/>
              <w:left w:type="dxa" w:w="100"/>
              <w:bottom w:type="dxa" w:w="60"/>
              <w:right w:type="dxa" w:w="100"/>
            </w:tcMar>
          </w:tcPr>
          <w:p>
            <w:pPr>
              <w:spacing w:after="0"/>
            </w:pPr>
            <w:r>
              <w:rPr>
                <w:sz w:val="19"/>
                <w:szCs w:val="19"/>
              </w:rPr>
              <w:t xml:space="preserve">Ran from the project root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cd dbt/reconcile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git: </w:t>
            </w:r>
            <w:r>
              <w:rPr>
                <w:rFonts w:ascii="Consolas" w:cs="Consolas" w:eastAsia="Consolas" w:hAnsi="Consolas"/>
                <w:color w:val="7A2E0E"/>
                <w:sz w:val="19"/>
                <w:szCs w:val="19"/>
              </w:rPr>
              <w:t xml:space="preserve">pathspec … did not match</w:t>
            </w:r>
          </w:p>
        </w:tc>
        <w:tc>
          <w:tcPr>
            <w:tcW w:type="dxa" w:w="2600"/>
            <w:shd w:fill="F7F9FA" w:color="auto" w:val="clear"/>
            <w:tcMar>
              <w:top w:type="dxa" w:w="60"/>
              <w:left w:type="dxa" w:w="100"/>
              <w:bottom w:type="dxa" w:w="60"/>
              <w:right w:type="dxa" w:w="100"/>
            </w:tcMar>
          </w:tcPr>
          <w:p>
            <w:pPr>
              <w:spacing w:after="0"/>
            </w:pPr>
            <w:r>
              <w:rPr>
                <w:sz w:val="19"/>
                <w:szCs w:val="19"/>
              </w:rPr>
              <w:t xml:space="preserve">Ran from </w:t>
            </w:r>
            <w:r>
              <w:rPr>
                <w:rFonts w:ascii="Consolas" w:cs="Consolas" w:eastAsia="Consolas" w:hAnsi="Consolas"/>
                <w:color w:val="7A2E0E"/>
                <w:sz w:val="19"/>
                <w:szCs w:val="19"/>
              </w:rPr>
              <w:t xml:space="preserve">dbt/reconcile</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cd ../..</w:t>
            </w:r>
            <w:r>
              <w:rPr>
                <w:sz w:val="19"/>
                <w:szCs w:val="19"/>
              </w:rPr>
              <w:t xml:space="preserve"> to the project root</w:t>
            </w:r>
          </w:p>
        </w:tc>
      </w:tr>
      <w:tr>
        <w:trPr>
          <w:tblHeader w:val="off"/>
        </w:trPr>
        <w:tc>
          <w:tcPr>
            <w:tcW w:type="dxa" w:w="3700"/>
            <w:tcMar>
              <w:top w:type="dxa" w:w="60"/>
              <w:left w:type="dxa" w:w="100"/>
              <w:bottom w:type="dxa" w:w="60"/>
              <w:right w:type="dxa" w:w="100"/>
            </w:tcMar>
          </w:tcPr>
          <w:p>
            <w:pPr>
              <w:spacing w:after="0"/>
            </w:pPr>
            <w:r>
              <w:rPr>
                <w:sz w:val="19"/>
                <w:szCs w:val="19"/>
              </w:rPr>
              <w:t xml:space="preserve">BigQuery: </w:t>
            </w:r>
            <w:r>
              <w:rPr>
                <w:rFonts w:ascii="Consolas" w:cs="Consolas" w:eastAsia="Consolas" w:hAnsi="Consolas"/>
                <w:color w:val="7A2E0E"/>
                <w:sz w:val="19"/>
                <w:szCs w:val="19"/>
              </w:rPr>
              <w:t xml:space="preserve">Unexpected keyword ROWS</w:t>
            </w:r>
          </w:p>
        </w:tc>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rows</w:t>
            </w:r>
            <w:r>
              <w:rPr>
                <w:sz w:val="19"/>
                <w:szCs w:val="19"/>
              </w:rPr>
              <w:t xml:space="preserve"> is reserved</w:t>
            </w:r>
          </w:p>
        </w:tc>
        <w:tc>
          <w:tcPr>
            <w:tcW w:type="dxa" w:w="2726"/>
            <w:tcMar>
              <w:top w:type="dxa" w:w="60"/>
              <w:left w:type="dxa" w:w="100"/>
              <w:bottom w:type="dxa" w:w="60"/>
              <w:right w:type="dxa" w:w="100"/>
            </w:tcMar>
          </w:tcPr>
          <w:p>
            <w:pPr>
              <w:spacing w:after="0"/>
            </w:pPr>
            <w:r>
              <w:rPr>
                <w:sz w:val="19"/>
                <w:szCs w:val="19"/>
              </w:rPr>
              <w:t xml:space="preserve">Use another alias, e.g. </w:t>
            </w:r>
            <w:r>
              <w:rPr>
                <w:rFonts w:ascii="Consolas" w:cs="Consolas" w:eastAsia="Consolas" w:hAnsi="Consolas"/>
                <w:color w:val="7A2E0E"/>
                <w:sz w:val="19"/>
                <w:szCs w:val="19"/>
              </w:rPr>
              <w:t xml:space="preserve">total_rows</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2 ingest unit tests fail locally</w:t>
            </w:r>
          </w:p>
        </w:tc>
        <w:tc>
          <w:tcPr>
            <w:tcW w:type="dxa" w:w="2600"/>
            <w:shd w:fill="F7F9FA" w:color="auto" w:val="clear"/>
            <w:tcMar>
              <w:top w:type="dxa" w:w="60"/>
              <w:left w:type="dxa" w:w="100"/>
              <w:bottom w:type="dxa" w:w="60"/>
              <w:right w:type="dxa" w:w="100"/>
            </w:tcMar>
          </w:tcPr>
          <w:p>
            <w:pPr>
              <w:spacing w:after="0"/>
            </w:pPr>
            <w:r>
              <w:rPr>
                <w:sz w:val="19"/>
                <w:szCs w:val="19"/>
              </w:rPr>
              <w:t xml:space="preserve">Windows path / firewall behaviour</w:t>
            </w:r>
          </w:p>
        </w:tc>
        <w:tc>
          <w:tcPr>
            <w:tcW w:type="dxa" w:w="2726"/>
            <w:shd w:fill="F7F9FA" w:color="auto" w:val="clear"/>
            <w:tcMar>
              <w:top w:type="dxa" w:w="60"/>
              <w:left w:type="dxa" w:w="100"/>
              <w:bottom w:type="dxa" w:w="60"/>
              <w:right w:type="dxa" w:w="100"/>
            </w:tcMar>
          </w:tcPr>
          <w:p>
            <w:pPr>
              <w:spacing w:after="0"/>
            </w:pPr>
            <w:r>
              <w:rPr>
                <w:sz w:val="19"/>
                <w:szCs w:val="19"/>
              </w:rPr>
              <w:t xml:space="preserve">Expected; they pass on Linux CI</w:t>
            </w:r>
          </w:p>
        </w:tc>
      </w:tr>
      <w:tr>
        <w:trPr>
          <w:tblHeader w:val="off"/>
        </w:trPr>
        <w:tc>
          <w:tcPr>
            <w:tcW w:type="dxa" w:w="3700"/>
            <w:tcMar>
              <w:top w:type="dxa" w:w="60"/>
              <w:left w:type="dxa" w:w="100"/>
              <w:bottom w:type="dxa" w:w="60"/>
              <w:right w:type="dxa" w:w="100"/>
            </w:tcMar>
          </w:tcPr>
          <w:p>
            <w:pPr>
              <w:spacing w:after="0"/>
            </w:pPr>
            <w:r>
              <w:rPr>
                <w:sz w:val="19"/>
                <w:szCs w:val="19"/>
              </w:rPr>
              <w:t xml:space="preserve">Scheduled DAG run fails at 01:00 IST</w:t>
            </w:r>
          </w:p>
        </w:tc>
        <w:tc>
          <w:tcPr>
            <w:tcW w:type="dxa" w:w="2600"/>
            <w:tcMar>
              <w:top w:type="dxa" w:w="60"/>
              <w:left w:type="dxa" w:w="100"/>
              <w:bottom w:type="dxa" w:w="60"/>
              <w:right w:type="dxa" w:w="100"/>
            </w:tcMar>
          </w:tcPr>
          <w:p>
            <w:pPr>
              <w:spacing w:after="0"/>
            </w:pPr>
            <w:r>
              <w:rPr>
                <w:sz w:val="19"/>
                <w:szCs w:val="19"/>
              </w:rPr>
              <w:t xml:space="preserve">DAGs left unpaused</w:t>
            </w:r>
          </w:p>
        </w:tc>
        <w:tc>
          <w:tcPr>
            <w:tcW w:type="dxa" w:w="2726"/>
            <w:tcMar>
              <w:top w:type="dxa" w:w="60"/>
              <w:left w:type="dxa" w:w="100"/>
              <w:bottom w:type="dxa" w:w="60"/>
              <w:right w:type="dxa" w:w="100"/>
            </w:tcMar>
          </w:tcPr>
          <w:p>
            <w:pPr>
              <w:spacing w:after="0"/>
            </w:pPr>
            <w:r>
              <w:rPr>
                <w:sz w:val="19"/>
                <w:szCs w:val="19"/>
              </w:rPr>
              <w:t xml:space="preserve">Switch the toggles off after manual runs</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Airflow </w:t>
            </w:r>
            <w:r>
              <w:rPr>
                <w:rFonts w:ascii="Consolas" w:cs="Consolas" w:eastAsia="Consolas" w:hAnsi="Consolas"/>
                <w:color w:val="7A2E0E"/>
                <w:sz w:val="19"/>
                <w:szCs w:val="19"/>
              </w:rPr>
              <w:t xml:space="preserve">dbt_debug</w:t>
            </w:r>
            <w:r>
              <w:rPr>
                <w:sz w:val="19"/>
                <w:szCs w:val="19"/>
              </w:rPr>
              <w:t xml:space="preserve">: </w:t>
            </w:r>
            <w:r>
              <w:rPr>
                <w:rFonts w:ascii="Consolas" w:cs="Consolas" w:eastAsia="Consolas" w:hAnsi="Consolas"/>
                <w:color w:val="7A2E0E"/>
                <w:sz w:val="19"/>
                <w:szCs w:val="19"/>
              </w:rPr>
              <w:t xml:space="preserve">No such option '--target-path'</w:t>
            </w:r>
          </w:p>
        </w:tc>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 debug</w:t>
            </w:r>
            <w:r>
              <w:rPr>
                <w:sz w:val="19"/>
                <w:szCs w:val="19"/>
              </w:rPr>
              <w:t xml:space="preserve"> has no such flag</w:t>
            </w:r>
          </w:p>
        </w:tc>
        <w:tc>
          <w:tcPr>
            <w:tcW w:type="dxa" w:w="2726"/>
            <w:shd w:fill="F7F9FA" w:color="auto" w:val="clear"/>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DBT_TARGET_PATH</w:t>
            </w:r>
            <w:r>
              <w:rPr>
                <w:sz w:val="19"/>
                <w:szCs w:val="19"/>
              </w:rPr>
              <w:t xml:space="preserve"> / </w:t>
            </w:r>
            <w:r>
              <w:rPr>
                <w:rFonts w:ascii="Consolas" w:cs="Consolas" w:eastAsia="Consolas" w:hAnsi="Consolas"/>
                <w:color w:val="7A2E0E"/>
                <w:sz w:val="19"/>
                <w:szCs w:val="19"/>
              </w:rPr>
              <w:t xml:space="preserve">DBT_LOG_PATH</w:t>
            </w:r>
            <w:r>
              <w:rPr>
                <w:sz w:val="19"/>
                <w:szCs w:val="19"/>
              </w:rPr>
              <w:t xml:space="preserve"> env vars (Step 8)</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 compose exec airflow dbt</w:t>
            </w:r>
            <w:r>
              <w:rPr>
                <w:sz w:val="19"/>
                <w:szCs w:val="19"/>
              </w:rPr>
              <w:t xml:space="preserve">: executable not found</w:t>
            </w:r>
          </w:p>
        </w:tc>
        <w:tc>
          <w:tcPr>
            <w:tcW w:type="dxa" w:w="2600"/>
            <w:tcMar>
              <w:top w:type="dxa" w:w="60"/>
              <w:left w:type="dxa" w:w="100"/>
              <w:bottom w:type="dxa" w:w="60"/>
              <w:right w:type="dxa" w:w="100"/>
            </w:tcMar>
          </w:tcPr>
          <w:p>
            <w:pPr>
              <w:spacing w:after="0"/>
            </w:pPr>
            <w:r>
              <w:rPr>
                <w:sz w:val="19"/>
                <w:szCs w:val="19"/>
              </w:rPr>
              <w:t xml:space="preserve">dbt lives in its own venv</w:t>
            </w:r>
          </w:p>
        </w:tc>
        <w:tc>
          <w:tcPr>
            <w:tcW w:type="dxa" w:w="2726"/>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/home/airflow/dbt-venv/bin/dbt</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up</w:t>
            </w:r>
            <w:r>
              <w:rPr>
                <w:sz w:val="19"/>
                <w:szCs w:val="19"/>
              </w:rPr>
              <w:t xml:space="preserve"> takes ~20 minutes</w:t>
            </w:r>
          </w:p>
        </w:tc>
        <w:tc>
          <w:tcPr>
            <w:tcW w:type="dxa" w:w="2600"/>
            <w:shd w:fill="F7F9FA" w:color="auto" w:val="clear"/>
            <w:tcMar>
              <w:top w:type="dxa" w:w="60"/>
              <w:left w:type="dxa" w:w="100"/>
              <w:bottom w:type="dxa" w:w="60"/>
              <w:right w:type="dxa" w:w="100"/>
            </w:tcMar>
          </w:tcPr>
          <w:p>
            <w:pPr>
              <w:spacing w:after="0"/>
            </w:pPr>
            <w:r>
              <w:rPr>
                <w:sz w:val="19"/>
                <w:szCs w:val="19"/>
              </w:rPr>
              <w:t xml:space="preserve">Image rebuild downloads dbt (company network)</w:t>
            </w:r>
          </w:p>
        </w:tc>
        <w:tc>
          <w:tcPr>
            <w:tcW w:type="dxa" w:w="2726"/>
            <w:shd w:fill="F7F9FA" w:color="auto" w:val="clear"/>
            <w:tcMar>
              <w:top w:type="dxa" w:w="60"/>
              <w:left w:type="dxa" w:w="100"/>
              <w:bottom w:type="dxa" w:w="60"/>
              <w:right w:type="dxa" w:w="100"/>
            </w:tcMar>
          </w:tcPr>
          <w:p>
            <w:pPr>
              <w:spacing w:after="0"/>
            </w:pPr>
            <w:r>
              <w:rPr>
                <w:sz w:val="19"/>
                <w:szCs w:val="19"/>
              </w:rPr>
              <w:t xml:space="preserve">Only after Dockerfile changes; later starts reuse the image</w:t>
            </w:r>
          </w:p>
        </w:tc>
      </w:tr>
      <w:tr>
        <w:trPr>
          <w:tblHeader w:val="off"/>
        </w:trPr>
        <w:tc>
          <w:tcPr>
            <w:tcW w:type="dxa" w:w="3700"/>
            <w:tcMar>
              <w:top w:type="dxa" w:w="60"/>
              <w:left w:type="dxa" w:w="100"/>
              <w:bottom w:type="dxa" w:w="60"/>
              <w:right w:type="dxa" w:w="100"/>
            </w:tcMar>
          </w:tcPr>
          <w:p>
            <w:pPr>
              <w:spacing w:after="0"/>
            </w:pPr>
            <w:r>
              <w:rPr>
                <w:sz w:val="19"/>
                <w:szCs w:val="19"/>
              </w:rPr>
              <w:t xml:space="preserve">dbt: "Exited because of keyboard interrupt" after a FAILED check</w:t>
            </w:r>
          </w:p>
        </w:tc>
        <w:tc>
          <w:tcPr>
            <w:tcW w:type="dxa" w:w="2600"/>
            <w:tcMar>
              <w:top w:type="dxa" w:w="60"/>
              <w:left w:type="dxa" w:w="100"/>
              <w:bottom w:type="dxa" w:w="60"/>
              <w:right w:type="dxa" w:w="100"/>
            </w:tcMar>
          </w:tcPr>
          <w:p>
            <w:pPr>
              <w:spacing w:after="0"/>
            </w:pPr>
            <w:r>
              <w:rPr>
                <w:sz w:val="19"/>
                <w:szCs w:val="19"/>
              </w:rPr>
              <w:t xml:space="preserve">dbt wording for an on-run-end failure</w:t>
            </w:r>
          </w:p>
        </w:tc>
        <w:tc>
          <w:tcPr>
            <w:tcW w:type="dxa" w:w="2726"/>
            <w:tcMar>
              <w:top w:type="dxa" w:w="60"/>
              <w:left w:type="dxa" w:w="100"/>
              <w:bottom w:type="dxa" w:w="60"/>
              <w:right w:type="dxa" w:w="100"/>
            </w:tcMar>
          </w:tcPr>
          <w:p>
            <w:pPr>
              <w:spacing w:after="0"/>
            </w:pPr>
            <w:r>
              <w:rPr>
                <w:sz w:val="19"/>
                <w:szCs w:val="19"/>
              </w:rPr>
              <w:t xml:space="preserve">Expected; the run did fail (check </w:t>
            </w:r>
            <w:r>
              <w:rPr>
                <w:rFonts w:ascii="Consolas" w:cs="Consolas" w:eastAsia="Consolas" w:hAnsi="Consolas"/>
                <w:color w:val="7A2E0E"/>
                <w:sz w:val="19"/>
                <w:szCs w:val="19"/>
              </w:rPr>
              <w:t xml:space="preserve">echo $?</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useToEncryptViaDelegation</w:t>
            </w:r>
            <w:r>
              <w:rPr>
                <w:sz w:val="19"/>
                <w:szCs w:val="19"/>
              </w:rPr>
              <w:t xml:space="preserve"> denied (KEYS.NEW_WRAPPED_KEYSET)</w:t>
            </w:r>
          </w:p>
        </w:tc>
        <w:tc>
          <w:tcPr>
            <w:tcW w:type="dxa" w:w="2600"/>
            <w:shd w:fill="F7F9FA" w:color="auto" w:val="clear"/>
            <w:tcMar>
              <w:top w:type="dxa" w:w="60"/>
              <w:left w:type="dxa" w:w="100"/>
              <w:bottom w:type="dxa" w:w="60"/>
              <w:right w:type="dxa" w:w="100"/>
            </w:tcMar>
          </w:tcPr>
          <w:p>
            <w:pPr>
              <w:spacing w:after="0"/>
            </w:pPr>
            <w:r>
              <w:rPr>
                <w:sz w:val="19"/>
                <w:szCs w:val="19"/>
              </w:rPr>
              <w:t xml:space="preserve">Plain KMS encrypter role</w:t>
            </w:r>
          </w:p>
        </w:tc>
        <w:tc>
          <w:tcPr>
            <w:tcW w:type="dxa" w:w="2726"/>
            <w:shd w:fill="F7F9FA" w:color="auto" w:val="clear"/>
            <w:tcMar>
              <w:top w:type="dxa" w:w="60"/>
              <w:left w:type="dxa" w:w="100"/>
              <w:bottom w:type="dxa" w:w="60"/>
              <w:right w:type="dxa" w:w="100"/>
            </w:tcMar>
          </w:tcPr>
          <w:p>
            <w:pPr>
              <w:spacing w:after="0"/>
            </w:pPr>
            <w:r>
              <w:rPr>
                <w:sz w:val="19"/>
                <w:szCs w:val="19"/>
              </w:rPr>
              <w:t xml:space="preserve">Grant </w:t>
            </w:r>
            <w:r>
              <w:rPr>
                <w:rFonts w:ascii="Consolas" w:cs="Consolas" w:eastAsia="Consolas" w:hAnsi="Consolas"/>
                <w:color w:val="7A2E0E"/>
                <w:sz w:val="19"/>
                <w:szCs w:val="19"/>
              </w:rPr>
              <w:t xml:space="preserve">roles/cloudkms.cryptoKeyEncrypterDecrypterViaDelegation</w:t>
            </w:r>
          </w:p>
        </w:tc>
      </w:tr>
      <w:tr>
        <w:trPr>
          <w:tblHeader w:val="off"/>
        </w:trPr>
        <w:tc>
          <w:tcPr>
            <w:tcW w:type="dxa" w:w="3700"/>
            <w:tcMar>
              <w:top w:type="dxa" w:w="60"/>
              <w:left w:type="dxa" w:w="100"/>
              <w:bottom w:type="dxa" w:w="60"/>
              <w:right w:type="dxa" w:w="100"/>
            </w:tcMar>
          </w:tcPr>
          <w:p>
            <w:pPr>
              <w:spacing w:after="0"/>
            </w:pPr>
            <w:r>
              <w:rPr>
                <w:sz w:val="19"/>
                <w:szCs w:val="19"/>
              </w:rPr>
              <w:t xml:space="preserve">valuerecon: </w:t>
            </w:r>
            <w:r>
              <w:rPr>
                <w:rFonts w:ascii="Consolas" w:cs="Consolas" w:eastAsia="Consolas" w:hAnsi="Consolas"/>
                <w:color w:val="7A2E0E"/>
                <w:sz w:val="19"/>
                <w:szCs w:val="19"/>
              </w:rPr>
              <w:t xml:space="preserve">evidence_restricted.stg_lab_results</w:t>
            </w:r>
            <w:r>
              <w:rPr>
                <w:sz w:val="19"/>
                <w:szCs w:val="19"/>
              </w:rPr>
              <w:t xml:space="preserve"> not found</w:t>
            </w:r>
          </w:p>
        </w:tc>
        <w:tc>
          <w:tcPr>
            <w:tcW w:type="dxa" w:w="2600"/>
            <w:tcMar>
              <w:top w:type="dxa" w:w="60"/>
              <w:left w:type="dxa" w:w="100"/>
              <w:bottom w:type="dxa" w:w="60"/>
              <w:right w:type="dxa" w:w="100"/>
            </w:tcMar>
          </w:tcPr>
          <w:p>
            <w:pPr>
              <w:spacing w:after="0"/>
            </w:pPr>
            <w:r>
              <w:rPr>
                <w:sz w:val="19"/>
                <w:szCs w:val="19"/>
              </w:rPr>
              <w:t xml:space="preserve">Models defaulted to the target dataset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+schema: audit</w:t>
            </w:r>
            <w:r>
              <w:rPr>
                <w:sz w:val="19"/>
                <w:szCs w:val="19"/>
              </w:rPr>
              <w:t xml:space="preserve"> under models in dbt_project.yml</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Airflow DAGs "Deactivated" / Dag Import Error</w:t>
            </w:r>
          </w:p>
        </w:tc>
        <w:tc>
          <w:tcPr>
            <w:tcW w:type="dxa" w:w="2600"/>
            <w:shd w:fill="F7F9FA" w:color="auto" w:val="clear"/>
            <w:tcMar>
              <w:top w:type="dxa" w:w="60"/>
              <w:left w:type="dxa" w:w="100"/>
              <w:bottom w:type="dxa" w:w="60"/>
              <w:right w:type="dxa" w:w="100"/>
            </w:tcMar>
          </w:tcPr>
          <w:p>
            <w:pPr>
              <w:spacing w:after="0"/>
            </w:pPr>
            <w:r>
              <w:rPr>
                <w:sz w:val="19"/>
                <w:szCs w:val="19"/>
              </w:rPr>
              <w:t xml:space="preserve">A DAG file was overwritten (e.g. Dockerfile text pasted)</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checkout -- &lt;file&gt;</w:t>
            </w:r>
            <w:r>
              <w:rPr>
                <w:sz w:val="19"/>
                <w:szCs w:val="19"/>
              </w:rPr>
              <w:t xml:space="preserve">; </w:t>
            </w:r>
            <w:r>
              <w:rPr>
                <w:rFonts w:ascii="Consolas" w:cs="Consolas" w:eastAsia="Consolas" w:hAnsi="Consolas"/>
                <w:color w:val="7A2E0E"/>
                <w:sz w:val="19"/>
                <w:szCs w:val="19"/>
              </w:rPr>
              <w:t xml:space="preserve">airflow dags reserialize</w:t>
            </w:r>
            <w:r>
              <w:rPr>
                <w:sz w:val="19"/>
                <w:szCs w:val="19"/>
              </w:rPr>
              <w:t xml:space="preserve">; </w:t>
            </w:r>
            <w:r>
              <w:rPr>
                <w:rFonts w:ascii="Consolas" w:cs="Consolas" w:eastAsia="Consolas" w:hAnsi="Consolas"/>
                <w:color w:val="7A2E0E"/>
                <w:sz w:val="19"/>
                <w:szCs w:val="19"/>
              </w:rPr>
              <w:t xml:space="preserve">list-import-errors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--conf</w:t>
            </w:r>
            <w:r>
              <w:rPr>
                <w:sz w:val="19"/>
                <w:szCs w:val="19"/>
              </w:rPr>
              <w:t xml:space="preserve"> JSON error from PowerShell</w:t>
            </w:r>
          </w:p>
        </w:tc>
        <w:tc>
          <w:tcPr>
            <w:tcW w:type="dxa" w:w="2600"/>
            <w:tcMar>
              <w:top w:type="dxa" w:w="60"/>
              <w:left w:type="dxa" w:w="100"/>
              <w:bottom w:type="dxa" w:w="60"/>
              <w:right w:type="dxa" w:w="100"/>
            </w:tcMar>
          </w:tcPr>
          <w:p>
            <w:pPr>
              <w:spacing w:after="0"/>
            </w:pPr>
            <w:r>
              <w:rPr>
                <w:sz w:val="19"/>
                <w:szCs w:val="19"/>
              </w:rPr>
              <w:t xml:space="preserve">PowerShell strips inner quotes</w:t>
            </w:r>
          </w:p>
        </w:tc>
        <w:tc>
          <w:tcPr>
            <w:tcW w:type="dxa" w:w="2726"/>
            <w:tcMar>
              <w:top w:type="dxa" w:w="60"/>
              <w:left w:type="dxa" w:w="100"/>
              <w:bottom w:type="dxa" w:w="60"/>
              <w:right w:type="dxa" w:w="100"/>
            </w:tcMar>
          </w:tcPr>
          <w:p>
            <w:pPr>
              <w:spacing w:after="0"/>
            </w:pPr>
            <w:r>
              <w:rPr>
                <w:sz w:val="19"/>
                <w:szCs w:val="19"/>
              </w:rPr>
              <w:t xml:space="preserve">Run docker compose commands in Git Bash</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tf-apply</w:t>
            </w:r>
            <w:r>
              <w:rPr>
                <w:sz w:val="19"/>
                <w:szCs w:val="19"/>
              </w:rPr>
              <w:t xml:space="preserve"> "Apply cancelled"</w:t>
            </w:r>
          </w:p>
        </w:tc>
        <w:tc>
          <w:tcPr>
            <w:tcW w:type="dxa" w:w="2600"/>
            <w:shd w:fill="F7F9FA" w:color="auto" w:val="clear"/>
            <w:tcMar>
              <w:top w:type="dxa" w:w="60"/>
              <w:left w:type="dxa" w:w="100"/>
              <w:bottom w:type="dxa" w:w="60"/>
              <w:right w:type="dxa" w:w="100"/>
            </w:tcMar>
          </w:tcPr>
          <w:p>
            <w:pPr>
              <w:spacing w:after="0"/>
            </w:pPr>
            <w:r>
              <w:rPr>
                <w:sz w:val="19"/>
                <w:szCs w:val="19"/>
              </w:rPr>
              <w:t xml:space="preserve">The next pasted line answered the yes/no prompt</w:t>
            </w:r>
          </w:p>
        </w:tc>
        <w:tc>
          <w:tcPr>
            <w:tcW w:type="dxa" w:w="2726"/>
            <w:shd w:fill="F7F9FA" w:color="auto" w:val="clear"/>
            <w:tcMar>
              <w:top w:type="dxa" w:w="60"/>
              <w:left w:type="dxa" w:w="100"/>
              <w:bottom w:type="dxa" w:w="60"/>
              <w:right w:type="dxa" w:w="100"/>
            </w:tcMar>
          </w:tcPr>
          <w:p>
            <w:pPr>
              <w:spacing w:after="0"/>
            </w:pPr>
            <w:r>
              <w:rPr>
                <w:sz w:val="19"/>
                <w:szCs w:val="19"/>
              </w:rPr>
              <w:t xml:space="preserve">Paste only </w:t>
            </w:r>
            <w:r>
              <w:rPr>
                <w:rFonts w:ascii="Consolas" w:cs="Consolas" w:eastAsia="Consolas" w:hAnsi="Consolas"/>
                <w:color w:val="7A2E0E"/>
                <w:sz w:val="19"/>
                <w:szCs w:val="19"/>
              </w:rPr>
              <w:t xml:space="preserve">make tf-apply</w:t>
            </w:r>
            <w:r>
              <w:rPr>
                <w:sz w:val="19"/>
                <w:szCs w:val="19"/>
              </w:rPr>
              <w:t xml:space="preserve">, then type yes</w:t>
            </w:r>
          </w:p>
        </w:tc>
      </w:tr>
      <w:tr>
        <w:trPr>
          <w:tblHeader w:val="off"/>
        </w:trPr>
        <w:tc>
          <w:tcPr>
            <w:tcW w:type="dxa" w:w="3700"/>
            <w:tcMar>
              <w:top w:type="dxa" w:w="60"/>
              <w:left w:type="dxa" w:w="100"/>
              <w:bottom w:type="dxa" w:w="60"/>
              <w:right w:type="dxa" w:w="100"/>
            </w:tcMar>
          </w:tcPr>
          <w:p>
            <w:pPr>
              <w:spacing w:after="0"/>
            </w:pPr>
            <w:r>
              <w:rPr>
                <w:sz w:val="19"/>
                <w:szCs w:val="19"/>
              </w:rPr>
              <w:t xml:space="preserve">publish: 403 on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ensure_tables</w:t>
            </w:r>
            <w:r>
              <w:rPr>
                <w:sz w:val="19"/>
                <w:szCs w:val="19"/>
              </w:rPr>
              <w:t xml:space="preserve">)</w:t>
            </w:r>
          </w:p>
        </w:tc>
        <w:tc>
          <w:tcPr>
            <w:tcW w:type="dxa" w:w="2600"/>
            <w:tcMar>
              <w:top w:type="dxa" w:w="60"/>
              <w:left w:type="dxa" w:w="100"/>
              <w:bottom w:type="dxa" w:w="60"/>
              <w:right w:type="dxa" w:w="100"/>
            </w:tcMar>
          </w:tcPr>
          <w:p>
            <w:pPr>
              <w:spacing w:after="0"/>
            </w:pPr>
            <w:r>
              <w:rPr>
                <w:sz w:val="19"/>
                <w:szCs w:val="19"/>
              </w:rPr>
              <w:t xml:space="preserve">sa-publish may not write ops (by design)</w:t>
            </w:r>
          </w:p>
        </w:tc>
        <w:tc>
          <w:tcPr>
            <w:tcW w:type="dxa" w:w="2726"/>
            <w:tcMar>
              <w:top w:type="dxa" w:w="60"/>
              <w:left w:type="dxa" w:w="100"/>
              <w:bottom w:type="dxa" w:w="60"/>
              <w:right w:type="dxa" w:w="100"/>
            </w:tcMar>
          </w:tcPr>
          <w:p>
            <w:pPr>
              <w:spacing w:after="0"/>
            </w:pPr>
            <w:r>
              <w:rPr>
                <w:sz w:val="19"/>
                <w:szCs w:val="19"/>
              </w:rPr>
              <w:t xml:space="preserve">Gate uses its own </w:t>
            </w:r>
            <w:r>
              <w:rPr>
                <w:rFonts w:ascii="Consolas" w:cs="Consolas" w:eastAsia="Consolas" w:hAnsi="Consolas"/>
                <w:color w:val="7A2E0E"/>
                <w:sz w:val="19"/>
                <w:szCs w:val="19"/>
              </w:rPr>
              <w:t xml:space="preserve">publication</w:t>
            </w:r>
            <w:r>
              <w:rPr>
                <w:sz w:val="19"/>
                <w:szCs w:val="19"/>
              </w:rPr>
              <w:t xml:space="preserve"> dataset (</w:t>
            </w:r>
            <w:r>
              <w:rPr>
                <w:rFonts w:ascii="Consolas" w:cs="Consolas" w:eastAsia="Consolas" w:hAnsi="Consolas"/>
                <w:color w:val="7A2E0E"/>
                <w:sz w:val="19"/>
                <w:szCs w:val="19"/>
              </w:rPr>
              <w:t xml:space="preserve">infra/publication.tf</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publish: 403 on </w:t>
            </w:r>
            <w:r>
              <w:rPr>
                <w:rFonts w:ascii="Consolas" w:cs="Consolas" w:eastAsia="Consolas" w:hAnsi="Consolas"/>
                <w:color w:val="7A2E0E"/>
                <w:sz w:val="19"/>
                <w:szCs w:val="19"/>
              </w:rPr>
              <w:t xml:space="preserve">publication.snap_…</w:t>
            </w:r>
          </w:p>
        </w:tc>
        <w:tc>
          <w:tcPr>
            <w:tcW w:type="dxa" w:w="2600"/>
            <w:shd w:fill="F7F9FA" w:color="auto" w:val="clear"/>
            <w:tcMar>
              <w:top w:type="dxa" w:w="60"/>
              <w:left w:type="dxa" w:w="100"/>
              <w:bottom w:type="dxa" w:w="60"/>
              <w:right w:type="dxa" w:w="100"/>
            </w:tcMar>
          </w:tcPr>
          <w:p>
            <w:pPr>
              <w:spacing w:after="0"/>
            </w:pPr>
            <w:r>
              <w:rPr>
                <w:sz w:val="19"/>
                <w:szCs w:val="19"/>
              </w:rPr>
              <w:t xml:space="preserve">Table snapshots need an extra permission</w:t>
            </w:r>
          </w:p>
        </w:tc>
        <w:tc>
          <w:tcPr>
            <w:tcW w:type="dxa" w:w="2726"/>
            <w:shd w:fill="F7F9FA" w:color="auto" w:val="clear"/>
            <w:tcMar>
              <w:top w:type="dxa" w:w="60"/>
              <w:left w:type="dxa" w:w="100"/>
              <w:bottom w:type="dxa" w:w="60"/>
              <w:right w:type="dxa" w:w="100"/>
            </w:tcMar>
          </w:tcPr>
          <w:p>
            <w:pPr>
              <w:spacing w:after="0"/>
            </w:pPr>
            <w:r>
              <w:rPr>
                <w:sz w:val="19"/>
                <w:szCs w:val="19"/>
              </w:rPr>
              <w:t xml:space="preserve">Backup is a plain copy (current publish.py)</w:t>
            </w:r>
          </w:p>
        </w:tc>
      </w:tr>
      <w:tr>
        <w:trPr>
          <w:tblHeader w:val="off"/>
        </w:trPr>
        <w:tc>
          <w:tcPr>
            <w:tcW w:type="dxa" w:w="3700"/>
            <w:tcMar>
              <w:top w:type="dxa" w:w="60"/>
              <w:left w:type="dxa" w:w="100"/>
              <w:bottom w:type="dxa" w:w="60"/>
              <w:right w:type="dxa" w:w="100"/>
            </w:tcMar>
          </w:tcPr>
          <w:p>
            <w:pPr>
              <w:spacing w:after="0"/>
            </w:pPr>
            <w:r>
              <w:rPr>
                <w:sz w:val="19"/>
                <w:szCs w:val="19"/>
              </w:rPr>
              <w:t xml:space="preserve">Triggered ingest run stays "queued"</w:t>
            </w:r>
          </w:p>
        </w:tc>
        <w:tc>
          <w:tcPr>
            <w:tcW w:type="dxa" w:w="2600"/>
            <w:tcMar>
              <w:top w:type="dxa" w:w="60"/>
              <w:left w:type="dxa" w:w="100"/>
              <w:bottom w:type="dxa" w:w="60"/>
              <w:right w:type="dxa" w:w="100"/>
            </w:tcMar>
          </w:tcPr>
          <w:p>
            <w:pPr>
              <w:spacing w:after="0"/>
            </w:pPr>
            <w:r>
              <w:rPr>
                <w:sz w:val="19"/>
                <w:szCs w:val="19"/>
              </w:rPr>
              <w:t xml:space="preserve">DAG toggle is off (paused)</w:t>
            </w:r>
          </w:p>
        </w:tc>
        <w:tc>
          <w:tcPr>
            <w:tcW w:type="dxa" w:w="2726"/>
            <w:tcMar>
              <w:top w:type="dxa" w:w="60"/>
              <w:left w:type="dxa" w:w="100"/>
              <w:bottom w:type="dxa" w:w="60"/>
              <w:right w:type="dxa" w:w="100"/>
            </w:tcMar>
          </w:tcPr>
          <w:p>
            <w:pPr>
              <w:spacing w:after="0"/>
            </w:pPr>
            <w:r>
              <w:rPr>
                <w:sz w:val="19"/>
                <w:szCs w:val="19"/>
              </w:rPr>
              <w:t xml:space="preserve">Switch the toggle on for the demo, off afterwards</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push</w:t>
            </w:r>
            <w:r>
              <w:rPr>
                <w:sz w:val="19"/>
                <w:szCs w:val="19"/>
              </w:rPr>
              <w:t xml:space="preserve"> rejected: "fetch first"</w:t>
            </w:r>
          </w:p>
        </w:tc>
        <w:tc>
          <w:tcPr>
            <w:tcW w:type="dxa" w:w="2600"/>
            <w:shd w:fill="F7F9FA" w:color="auto" w:val="clear"/>
            <w:tcMar>
              <w:top w:type="dxa" w:w="60"/>
              <w:left w:type="dxa" w:w="100"/>
              <w:bottom w:type="dxa" w:w="60"/>
              <w:right w:type="dxa" w:w="100"/>
            </w:tcMar>
          </w:tcPr>
          <w:p>
            <w:pPr>
              <w:spacing w:after="0"/>
            </w:pPr>
            <w:r>
              <w:rPr>
                <w:sz w:val="19"/>
                <w:szCs w:val="19"/>
              </w:rPr>
              <w:t xml:space="preserve">Someone uploaded files on GitHub</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fetch</w:t>
            </w:r>
            <w:r>
              <w:rPr>
                <w:sz w:val="19"/>
                <w:szCs w:val="19"/>
              </w:rPr>
              <w:t xml:space="preserve"> + check </w:t>
            </w:r>
            <w:r>
              <w:rPr>
                <w:rFonts w:ascii="Consolas" w:cs="Consolas" w:eastAsia="Consolas" w:hAnsi="Consolas"/>
                <w:color w:val="7A2E0E"/>
                <w:sz w:val="19"/>
                <w:szCs w:val="19"/>
              </w:rPr>
              <w:t xml:space="preserve">git diff --stat HEAD...origin/main</w:t>
            </w:r>
            <w:r>
              <w:rPr>
                <w:sz w:val="19"/>
                <w:szCs w:val="19"/>
              </w:rPr>
              <w:t xml:space="preserve">, then </w:t>
            </w:r>
            <w:r>
              <w:rPr>
                <w:rFonts w:ascii="Consolas" w:cs="Consolas" w:eastAsia="Consolas" w:hAnsi="Consolas"/>
                <w:color w:val="7A2E0E"/>
                <w:sz w:val="19"/>
                <w:szCs w:val="19"/>
              </w:rPr>
              <w:t xml:space="preserve">git pull --rebase</w:t>
            </w:r>
          </w:p>
        </w:tc>
      </w:tr>
    </w:tbl>
    <w:p>
      <w:pPr>
        <w:spacing w:after="160"/>
      </w:pPr>
    </w:p>
    <w:p>
      <w:pPr>
        <w:pStyle w:val="Heading1"/>
        <w:pageBreakBefore/>
      </w:pPr>
      <w:r>
        <w:t xml:space="preserve">10.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tblHeader/>
        </w:trPr>
        <w:tc>
          <w:tcPr>
            <w:tcW w:type="dxa" w:w="1700"/>
            <w:shd w:fill="1F4E5F" w:color="auto" w:val="clear"/>
            <w:tcMar>
              <w:top w:type="dxa" w:w="60"/>
              <w:left w:type="dxa" w:w="100"/>
              <w:bottom w:type="dxa" w:w="60"/>
              <w:right w:type="dxa" w:w="100"/>
            </w:tcMar>
          </w:tcPr>
          <w:p>
            <w:pPr>
              <w:spacing w:after="0"/>
            </w:pPr>
            <w:r>
              <w:rPr>
                <w:b/>
                <w:bCs/>
                <w:color w:val="FFFFFF"/>
                <w:sz w:val="19"/>
                <w:szCs w:val="19"/>
              </w:rPr>
              <w:t xml:space="preserve">Date</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Phase</w:t>
            </w:r>
          </w:p>
        </w:tc>
        <w:tc>
          <w:tcPr>
            <w:tcW w:type="dxa" w:w="6026"/>
            <w:shd w:fill="1F4E5F" w:color="auto" w:val="clear"/>
            <w:tcMar>
              <w:top w:type="dxa" w:w="60"/>
              <w:left w:type="dxa" w:w="100"/>
              <w:bottom w:type="dxa" w:w="60"/>
              <w:right w:type="dxa" w:w="100"/>
            </w:tcMar>
          </w:tcPr>
          <w:p>
            <w:pPr>
              <w:spacing w:after="0"/>
            </w:pPr>
            <w:r>
              <w:rPr>
                <w:b/>
                <w:bCs/>
                <w:color w:val="FFFFFF"/>
                <w:sz w:val="19"/>
                <w:szCs w:val="19"/>
              </w:rPr>
              <w:t xml:space="preserve">Change</w:t>
            </w:r>
          </w:p>
        </w:tc>
      </w:tr>
      <w:tr>
        <w:trPr>
          <w:tblHeader w:val="off"/>
        </w:trPr>
        <w:tc>
          <w:tcPr>
            <w:tcW w:type="dxa" w:w="1700"/>
            <w:tcMar>
              <w:top w:type="dxa" w:w="60"/>
              <w:left w:type="dxa" w:w="100"/>
              <w:bottom w:type="dxa" w:w="60"/>
              <w:right w:type="dxa" w:w="100"/>
            </w:tcMar>
          </w:tcPr>
          <w:p>
            <w:pPr>
              <w:spacing w:after="0"/>
            </w:pPr>
            <w:r>
              <w:rPr>
                <w:sz w:val="19"/>
                <w:szCs w:val="19"/>
              </w:rPr>
              <w:t xml:space="preserve">20 Oct 2026</w:t>
            </w:r>
          </w:p>
        </w:tc>
        <w:tc>
          <w:tcPr>
            <w:tcW w:type="dxa" w:w="1300"/>
            <w:tcMar>
              <w:top w:type="dxa" w:w="60"/>
              <w:left w:type="dxa" w:w="100"/>
              <w:bottom w:type="dxa" w:w="60"/>
              <w:right w:type="dxa" w:w="100"/>
            </w:tcMar>
          </w:tcPr>
          <w:p>
            <w:pPr>
              <w:spacing w:after="0"/>
            </w:pPr>
            <w:r>
              <w:rPr>
                <w:sz w:val="19"/>
                <w:szCs w:val="19"/>
              </w:rPr>
              <w:t xml:space="preserve">0</w:t>
            </w:r>
          </w:p>
        </w:tc>
        <w:tc>
          <w:tcPr>
            <w:tcW w:type="dxa" w:w="6026"/>
            <w:tcMar>
              <w:top w:type="dxa" w:w="60"/>
              <w:left w:type="dxa" w:w="100"/>
              <w:bottom w:type="dxa" w:w="60"/>
              <w:right w:type="dxa" w:w="100"/>
            </w:tcMar>
          </w:tcPr>
          <w:p>
            <w:pPr>
              <w:spacing w:after="0"/>
            </w:pPr>
            <w:r>
              <w:rPr>
                <w:sz w:val="19"/>
                <w:szCs w:val="19"/>
              </w:rPr>
              <w:t xml:space="preserve">Project </w:t>
            </w:r>
            <w:r>
              <w:rPr>
                <w:rFonts w:ascii="Consolas" w:cs="Consolas" w:eastAsia="Consolas" w:hAnsi="Consolas"/>
                <w:color w:val="7A2E0E"/>
                <w:sz w:val="19"/>
                <w:szCs w:val="19"/>
              </w:rPr>
              <w:t xml:space="preserve">reconcile-poc-29056</w:t>
            </w:r>
            <w:r>
              <w:rPr>
                <w:sz w:val="19"/>
                <w:szCs w:val="19"/>
              </w:rPr>
              <w:t xml:space="preserve"> created; Terraform applied (119 resources); console deployed; CI green (0a08808). Windows fixes: deploy temp path (7ea0254).</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21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1</w:t>
            </w:r>
          </w:p>
        </w:tc>
        <w:tc>
          <w:tcPr>
            <w:tcW w:type="dxa" w:w="6026"/>
            <w:shd w:fill="F7F9FA" w:color="auto" w:val="clear"/>
            <w:tcMar>
              <w:top w:type="dxa" w:w="60"/>
              <w:left w:type="dxa" w:w="100"/>
              <w:bottom w:type="dxa" w:w="60"/>
              <w:right w:type="dxa" w:w="100"/>
            </w:tcMar>
          </w:tcPr>
          <w:p>
            <w:pPr>
              <w:spacing w:after="0"/>
            </w:pPr>
            <w:r>
              <w:rPr>
                <w:sz w:val="19"/>
                <w:szCs w:val="19"/>
              </w:rPr>
              <w:t xml:space="preserve">Loaded 11–13 Oct; G1–G5 passed for each date. Fixed BigQuery load (</w:t>
            </w:r>
            <w:r>
              <w:rPr>
                <w:rFonts w:ascii="Consolas" w:cs="Consolas" w:eastAsia="Consolas" w:hAnsi="Consolas"/>
                <w:color w:val="7A2E0E"/>
                <w:sz w:val="19"/>
                <w:szCs w:val="19"/>
              </w:rPr>
              <w:t xml:space="preserve">decimal_target_types</w:t>
            </w:r>
            <w:r>
              <w:rPr>
                <w:sz w:val="19"/>
                <w:szCs w:val="19"/>
              </w:rPr>
              <w:t xml:space="preserve">) and Airflow gcloud mount on Windows (3e37dac).</w:t>
            </w:r>
          </w:p>
        </w:tc>
      </w:tr>
      <w:tr>
        <w:trPr>
          <w:tblHeader w:val="off"/>
        </w:trPr>
        <w:tc>
          <w:tcPr>
            <w:tcW w:type="dxa" w:w="1700"/>
            <w:tcMar>
              <w:top w:type="dxa" w:w="60"/>
              <w:left w:type="dxa" w:w="100"/>
              <w:bottom w:type="dxa" w:w="60"/>
              <w:right w:type="dxa" w:w="100"/>
            </w:tcMar>
          </w:tcPr>
          <w:p>
            <w:pPr>
              <w:spacing w:after="0"/>
            </w:pPr>
            <w:r>
              <w:rPr>
                <w:sz w:val="19"/>
                <w:szCs w:val="19"/>
              </w:rPr>
              <w:t xml:space="preserve">21 Oct 2026</w:t>
            </w:r>
          </w:p>
        </w:tc>
        <w:tc>
          <w:tcPr>
            <w:tcW w:type="dxa" w:w="1300"/>
            <w:tcMar>
              <w:top w:type="dxa" w:w="60"/>
              <w:left w:type="dxa" w:w="100"/>
              <w:bottom w:type="dxa" w:w="60"/>
              <w:right w:type="dxa" w:w="100"/>
            </w:tcMar>
          </w:tcPr>
          <w:p>
            <w:pPr>
              <w:spacing w:after="0"/>
            </w:pPr>
            <w:r>
              <w:rPr>
                <w:sz w:val="19"/>
                <w:szCs w:val="19"/>
              </w:rPr>
              <w:t xml:space="preserve">2</w:t>
            </w:r>
          </w:p>
        </w:tc>
        <w:tc>
          <w:tcPr>
            <w:tcW w:type="dxa" w:w="6026"/>
            <w:tcMar>
              <w:top w:type="dxa" w:w="60"/>
              <w:left w:type="dxa" w:w="100"/>
              <w:bottom w:type="dxa" w:w="60"/>
              <w:right w:type="dxa" w:w="100"/>
            </w:tcMar>
          </w:tcPr>
          <w:p>
            <w:pPr>
              <w:spacing w:after="0"/>
            </w:pPr>
            <w:r>
              <w:rPr>
                <w:sz w:val="19"/>
                <w:szCs w:val="19"/>
              </w:rPr>
              <w:t xml:space="preserve">dbt connected as </w:t>
            </w:r>
            <w:r>
              <w:rPr>
                <w:rFonts w:ascii="Consolas" w:cs="Consolas" w:eastAsia="Consolas" w:hAnsi="Consolas"/>
                <w:color w:val="7A2E0E"/>
                <w:sz w:val="19"/>
                <w:szCs w:val="19"/>
              </w:rPr>
              <w:t xml:space="preserve">sa-dbt</w:t>
            </w:r>
            <w:r>
              <w:rPr>
                <w:sz w:val="19"/>
                <w:szCs w:val="19"/>
              </w:rPr>
              <w:t xml:space="preserve">; stg_encounters / stg_claims / stg_lab_results; reconciliation and receipt tests; proved </w:t>
            </w:r>
            <w:r>
              <w:rPr>
                <w:rFonts w:ascii="Consolas" w:cs="Consolas" w:eastAsia="Consolas" w:hAnsi="Consolas"/>
                <w:color w:val="7A2E0E"/>
                <w:sz w:val="19"/>
                <w:szCs w:val="19"/>
              </w:rPr>
              <w:t xml:space="preserve">drop_hour</w:t>
            </w:r>
            <w:r>
              <w:rPr>
                <w:sz w:val="19"/>
                <w:szCs w:val="19"/>
              </w:rPr>
              <w:t xml:space="preserve"> (117 missing) and missing-receipt detection; proved 3-day look-back with 14 Oct reversals.</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22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Doc</w:t>
            </w:r>
          </w:p>
        </w:tc>
        <w:tc>
          <w:tcPr>
            <w:tcW w:type="dxa" w:w="6026"/>
            <w:shd w:fill="F7F9FA" w:color="auto" w:val="clear"/>
            <w:tcMar>
              <w:top w:type="dxa" w:w="60"/>
              <w:left w:type="dxa" w:w="100"/>
              <w:bottom w:type="dxa" w:w="60"/>
              <w:right w:type="dxa" w:w="100"/>
            </w:tcMar>
          </w:tcPr>
          <w:p>
            <w:pPr>
              <w:spacing w:after="0"/>
            </w:pPr>
            <w:r>
              <w:rPr>
                <w:sz w:val="19"/>
                <w:szCs w:val="19"/>
              </w:rPr>
              <w:t xml:space="preserve">This runbook (v1.0) created.</w:t>
            </w:r>
          </w:p>
        </w:tc>
      </w:tr>
      <w:tr>
        <w:trPr>
          <w:tblHeader w:val="off"/>
        </w:trPr>
        <w:tc>
          <w:tcPr>
            <w:tcW w:type="dxa" w:w="1700"/>
            <w:tcMar>
              <w:top w:type="dxa" w:w="60"/>
              <w:left w:type="dxa" w:w="100"/>
              <w:bottom w:type="dxa" w:w="60"/>
              <w:right w:type="dxa" w:w="100"/>
            </w:tcMar>
          </w:tcPr>
          <w:p>
            <w:pPr>
              <w:spacing w:after="0"/>
            </w:pPr>
            <w:r>
              <w:rPr>
                <w:sz w:val="19"/>
                <w:szCs w:val="19"/>
              </w:rPr>
              <w:t xml:space="preserve">22 Oct 2026</w:t>
            </w:r>
          </w:p>
        </w:tc>
        <w:tc>
          <w:tcPr>
            <w:tcW w:type="dxa" w:w="1300"/>
            <w:tcMar>
              <w:top w:type="dxa" w:w="60"/>
              <w:left w:type="dxa" w:w="100"/>
              <w:bottom w:type="dxa" w:w="60"/>
              <w:right w:type="dxa" w:w="100"/>
            </w:tcMar>
          </w:tcPr>
          <w:p>
            <w:pPr>
              <w:spacing w:after="0"/>
            </w:pPr>
            <w:r>
              <w:rPr>
                <w:sz w:val="19"/>
                <w:szCs w:val="19"/>
              </w:rPr>
              <w:t xml:space="preserve">2</w:t>
            </w:r>
          </w:p>
        </w:tc>
        <w:tc>
          <w:tcPr>
            <w:tcW w:type="dxa" w:w="6026"/>
            <w:tcMar>
              <w:top w:type="dxa" w:w="60"/>
              <w:left w:type="dxa" w:w="100"/>
              <w:bottom w:type="dxa" w:w="60"/>
              <w:right w:type="dxa" w:w="100"/>
            </w:tcMar>
          </w:tcPr>
          <w:p>
            <w:pPr>
              <w:spacing w:after="0"/>
            </w:pPr>
            <w:r>
              <w:rPr>
                <w:sz w:val="19"/>
                <w:szCs w:val="19"/>
              </w:rPr>
              <w:t xml:space="preserve">Steps 6–8: marts (dim_encounters, fct_daily_claims, fct_bed_occupancy) + mart-vs-staging test, PASS=49; policy_outcome default and expected-test-count check (T7 proven); dbt in Airflow (own venv, mounted project, </w:t>
            </w:r>
            <w:r>
              <w:rPr>
                <w:rFonts w:ascii="Consolas" w:cs="Consolas" w:eastAsia="Consolas" w:hAnsi="Consolas"/>
                <w:color w:val="7A2E0E"/>
                <w:sz w:val="19"/>
                <w:szCs w:val="19"/>
              </w:rPr>
              <w:t xml:space="preserve">dbt_build</w:t>
            </w:r>
            <w:r>
              <w:rPr>
                <w:sz w:val="19"/>
                <w:szCs w:val="19"/>
              </w:rPr>
              <w:t xml:space="preserve"> DAG) green with PASS=49. Runbook v1.1.</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22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2</w:t>
            </w:r>
          </w:p>
        </w:tc>
        <w:tc>
          <w:tcPr>
            <w:tcW w:type="dxa" w:w="6026"/>
            <w:shd w:fill="F7F9FA" w:color="auto" w:val="clear"/>
            <w:tcMar>
              <w:top w:type="dxa" w:w="60"/>
              <w:left w:type="dxa" w:w="100"/>
              <w:bottom w:type="dxa" w:w="60"/>
              <w:right w:type="dxa" w:w="100"/>
            </w:tcMar>
          </w:tcPr>
          <w:p>
            <w:pPr>
              <w:spacing w:after="0"/>
            </w:pPr>
            <w:r>
              <w:rPr>
                <w:sz w:val="19"/>
                <w:szCs w:val="19"/>
              </w:rPr>
              <w:t xml:space="preserve">Steps 9–12: lab unit/range check (T11), offsetting_errors + unit_change injectors (T5), duplicate demo (T4), KMS value-level reconciliation as sa-valuerecon with evidence holding keys only (T6), value_recon task in Airflow. </w:t>
            </w:r>
            <w:r>
              <w:rPr>
                <w:b/>
                <w:bCs/>
                <w:sz w:val="19"/>
                <w:szCs w:val="19"/>
              </w:rPr>
              <w:t xml:space="preserve">Phase 2 exit gate passed.</w:t>
            </w:r>
            <w:r>
              <w:rPr>
                <w:sz w:val="19"/>
                <w:szCs w:val="19"/>
              </w:rPr>
              <w:t xml:space="preserve"> Runbook v1.2.</w:t>
            </w:r>
          </w:p>
        </w:tc>
      </w:tr>
      <w:tr>
        <w:trPr>
          <w:tblHeader w:val="off"/>
        </w:trPr>
        <w:tc>
          <w:tcPr>
            <w:tcW w:type="dxa" w:w="1700"/>
            <w:tcMar>
              <w:top w:type="dxa" w:w="60"/>
              <w:left w:type="dxa" w:w="100"/>
              <w:bottom w:type="dxa" w:w="60"/>
              <w:right w:type="dxa" w:w="100"/>
            </w:tcMar>
          </w:tcPr>
          <w:p>
            <w:pPr>
              <w:spacing w:after="0"/>
            </w:pPr>
            <w:r>
              <w:rPr>
                <w:sz w:val="19"/>
                <w:szCs w:val="19"/>
              </w:rPr>
              <w:t xml:space="preserve">23 Oct 2026</w:t>
            </w:r>
          </w:p>
        </w:tc>
        <w:tc>
          <w:tcPr>
            <w:tcW w:type="dxa" w:w="1300"/>
            <w:tcMar>
              <w:top w:type="dxa" w:w="60"/>
              <w:left w:type="dxa" w:w="100"/>
              <w:bottom w:type="dxa" w:w="60"/>
              <w:right w:type="dxa" w:w="100"/>
            </w:tcMar>
          </w:tcPr>
          <w:p>
            <w:pPr>
              <w:spacing w:after="0"/>
            </w:pPr>
            <w:r>
              <w:rPr>
                <w:sz w:val="19"/>
                <w:szCs w:val="19"/>
              </w:rPr>
              <w:t xml:space="preserve">3</w:t>
            </w:r>
          </w:p>
        </w:tc>
        <w:tc>
          <w:tcPr>
            <w:tcW w:type="dxa" w:w="6026"/>
            <w:tcMar>
              <w:top w:type="dxa" w:w="60"/>
              <w:left w:type="dxa" w:w="100"/>
              <w:bottom w:type="dxa" w:w="60"/>
              <w:right w:type="dxa" w:w="100"/>
            </w:tcMar>
          </w:tcPr>
          <w:p>
            <w:pPr>
              <w:spacing w:after="0"/>
            </w:pPr>
            <w:r>
              <w:rPr>
                <w:sz w:val="19"/>
                <w:szCs w:val="19"/>
              </w:rPr>
              <w:t xml:space="preserve">Publication gate: </w:t>
            </w:r>
            <w:r>
              <w:rPr>
                <w:rFonts w:ascii="Consolas" w:cs="Consolas" w:eastAsia="Consolas" w:hAnsi="Consolas"/>
                <w:color w:val="7A2E0E"/>
                <w:sz w:val="19"/>
                <w:szCs w:val="19"/>
              </w:rPr>
              <w:t xml:space="preserve">publication</w:t>
            </w:r>
            <w:r>
              <w:rPr>
                <w:sz w:val="19"/>
                <w:szCs w:val="19"/>
              </w:rPr>
              <w:t xml:space="preserve"> dataset (Terraform), access check, gate in </w:t>
            </w:r>
            <w:r>
              <w:rPr>
                <w:rFonts w:ascii="Consolas" w:cs="Consolas" w:eastAsia="Consolas" w:hAnsi="Consolas"/>
                <w:color w:val="7A2E0E"/>
                <w:sz w:val="19"/>
                <w:szCs w:val="19"/>
              </w:rPr>
              <w:t xml:space="preserve">dbt_build</w:t>
            </w:r>
            <w:r>
              <w:rPr>
                <w:sz w:val="19"/>
                <w:szCs w:val="19"/>
              </w:rPr>
              <w:t xml:space="preserve"> as sa-publish (decide per mart and day, dependency-aware hold, re-read before copy, partition copy, backups, rollback, status). T8, T9 and rollback proven. </w:t>
            </w:r>
            <w:r>
              <w:rPr>
                <w:b/>
                <w:bCs/>
                <w:sz w:val="19"/>
                <w:szCs w:val="19"/>
              </w:rPr>
              <w:t xml:space="preserve">Phase 3 exit gate passed.</w:t>
            </w:r>
            <w:r>
              <w:rPr>
                <w:sz w:val="19"/>
                <w:szCs w:val="19"/>
              </w:rPr>
              <w:t xml:space="preserve"> Runbook v1.3.</w:t>
            </w:r>
          </w:p>
        </w:tc>
      </w:tr>
    </w:tbl>
    <w:p>
      <w:pPr>
        <w:spacing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Self-Reconciling Data Pipeline POC — Build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4E5F"/>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eb51064b7ae1b31baf2883c06f0f8806525b12.png"/><Relationship Id="rId10" Type="http://schemas.openxmlformats.org/officeDocument/2006/relationships/image" Target="media/a8b5533d871405652611507c42f0457e150c8557.png"/><Relationship Id="rId11" Type="http://schemas.openxmlformats.org/officeDocument/2006/relationships/image" Target="media/911d930d01e6e220d73086fedae8f146dac0a3fb.png"/><Relationship Id="rId12" Type="http://schemas.openxmlformats.org/officeDocument/2006/relationships/image" Target="media/15dda7df65cf94be471dee2153bd918248f0db6e.png"/><Relationship Id="rId13" Type="http://schemas.openxmlformats.org/officeDocument/2006/relationships/image" Target="media/f1d71ea778ef88ed7918838c1800fa48609fbbad.png"/><Relationship Id="rId14" Type="http://schemas.openxmlformats.org/officeDocument/2006/relationships/image" Target="media/396e90f66f6622c92bb23485d3a0bc3e3d2efcf5.png"/><Relationship Id="rId15" Type="http://schemas.openxmlformats.org/officeDocument/2006/relationships/image" Target="media/83d996b0b3c4d23cbdaa6d2f0a5100d6482c0a0c.png"/><Relationship Id="rId16" Type="http://schemas.openxmlformats.org/officeDocument/2006/relationships/image" Target="media/30f0e3628a9116ff55a670694e4f96ee6a40d9ed.png"/><Relationship Id="rId17" Type="http://schemas.openxmlformats.org/officeDocument/2006/relationships/image" Target="media/57994315d01c1d80c6fed89a0a5643765c8b0a29.png"/><Relationship Id="rId18" Type="http://schemas.openxmlformats.org/officeDocument/2006/relationships/image" Target="media/4923bf457f3da8be9a39efcdb30b3902f2b9ad21.png"/><Relationship Id="rId19" Type="http://schemas.openxmlformats.org/officeDocument/2006/relationships/image" Target="media/82827655d4e66baff9ba1b2e9d21b20762526e1f.png"/><Relationship Id="rId20" Type="http://schemas.openxmlformats.org/officeDocument/2006/relationships/image" Target="media/0cd904ba126f30744e8d416ae4d6abc3ebda87e7.png"/><Relationship Id="rId21" Type="http://schemas.openxmlformats.org/officeDocument/2006/relationships/image" Target="media/1bcde3fd68352eb2031636d71807a7c742fd5a79.png"/><Relationship Id="rId22" Type="http://schemas.openxmlformats.org/officeDocument/2006/relationships/image" Target="media/d6d2c61c300a32a404052934f665a5b6d91fc86b.png"/><Relationship Id="rId23" Type="http://schemas.openxmlformats.org/officeDocument/2006/relationships/image" Target="media/753c32b4f1c22175dbce39faae39e37f8b4b9f60.png"/><Relationship Id="rId24" Type="http://schemas.openxmlformats.org/officeDocument/2006/relationships/image" Target="media/ccd3c28756e694acb32c885093f3827383396bf1.png"/><Relationship Id="rId25" Type="http://schemas.openxmlformats.org/officeDocument/2006/relationships/image" Target="media/ba133094ae6ab1832dfe6a6130e94df5f867e11c.png"/><Relationship Id="rId26" Type="http://schemas.openxmlformats.org/officeDocument/2006/relationships/image" Target="media/8321b5110ad2ab9f3c454aa93cad8c9ad02d004a.png"/><Relationship Id="rId27" Type="http://schemas.openxmlformats.org/officeDocument/2006/relationships/image" Target="media/f05017b5888d80ed09dbe0778b35dd396a604921.png"/><Relationship Id="rId28" Type="http://schemas.openxmlformats.org/officeDocument/2006/relationships/image" Target="media/806334a426bc53499a851cc51569c000529386f0.png"/><Relationship Id="rId29" Type="http://schemas.openxmlformats.org/officeDocument/2006/relationships/image" Target="media/ed99f7c9e42dda620f9b2d283b97d1d47d11bc28.png"/><Relationship Id="rId30" Type="http://schemas.openxmlformats.org/officeDocument/2006/relationships/image" Target="media/25e6808ea971f602611945a976f46b6ba559e18b.png"/><Relationship Id="rId31" Type="http://schemas.openxmlformats.org/officeDocument/2006/relationships/image" Target="media/2f778c20e47505e108f6eacd4135aed830ea95a3.png"/><Relationship Id="rId32" Type="http://schemas.openxmlformats.org/officeDocument/2006/relationships/image" Target="media/6f27a901d3bddb1edbe7aad6610d58fba65fbafd.png"/><Relationship Id="rId33" Type="http://schemas.openxmlformats.org/officeDocument/2006/relationships/image" Target="media/80f843ad3fda100e7d4f53d9e787e6ade2b52c3d.png"/><Relationship Id="rId34" Type="http://schemas.openxmlformats.org/officeDocument/2006/relationships/image" Target="media/570c0146f0071815aedcf4ef9d263ad68eb578bc.png"/><Relationship Id="rId35" Type="http://schemas.openxmlformats.org/officeDocument/2006/relationships/image" Target="media/531da819a6da272e207048fc1ffa81af1da88d7d.png"/><Relationship Id="rId36" Type="http://schemas.openxmlformats.org/officeDocument/2006/relationships/image" Target="media/b27f29acaf6617dd22a35fbfa00a7439c7e59bb1.png"/><Relationship Id="rId37" Type="http://schemas.openxmlformats.org/officeDocument/2006/relationships/image" Target="media/c693c68cdef9ad8f11d24b9731ea610767c35bc6.png"/><Relationship Id="rId38" Type="http://schemas.openxmlformats.org/officeDocument/2006/relationships/image" Target="media/fe7a02c1a5db631712ac0276187478d2a1f6b9ab.png"/><Relationship Id="rId39" Type="http://schemas.openxmlformats.org/officeDocument/2006/relationships/image" Target="media/becbd298858a15464d1b95ce9b3bdef86eff8cfd.png"/><Relationship Id="rId40" Type="http://schemas.openxmlformats.org/officeDocument/2006/relationships/image" Target="media/d2e6bfe54458db50c598b7fbab053cfadea7dcc2.png"/><Relationship Id="rId41" Type="http://schemas.openxmlformats.org/officeDocument/2006/relationships/image" Target="media/1eb7dae4274d97f0c2e446b63a93c7ca844275a3.png"/><Relationship Id="rId42" Type="http://schemas.openxmlformats.org/officeDocument/2006/relationships/image" Target="media/91021995a0bc32deaac928af407b3fc0f01d8995.png"/><Relationship Id="rId43" Type="http://schemas.openxmlformats.org/officeDocument/2006/relationships/image" Target="media/33a1bb92a16e9f5c5a869dcd12208197ed3f337c.png"/><Relationship Id="rId44" Type="http://schemas.openxmlformats.org/officeDocument/2006/relationships/image" Target="media/3e802f143c983e7f78fca78a4897052b910619ca.png"/><Relationship Id="rId45" Type="http://schemas.openxmlformats.org/officeDocument/2006/relationships/image" Target="media/00f9ae115e1e96017feaf4bd86da8ee54666f093.png"/><Relationship Id="rId46" Type="http://schemas.openxmlformats.org/officeDocument/2006/relationships/image" Target="media/199af3706a5c7d1e295fc87cac95fb156aaffd5b.png"/><Relationship Id="rId47" Type="http://schemas.openxmlformats.org/officeDocument/2006/relationships/image" Target="media/3f14da5017bdd26461d45c729cbbb3eed0073a14.png"/><Relationship Id="rId48" Type="http://schemas.openxmlformats.org/officeDocument/2006/relationships/image" Target="media/24bcaf7e6ab0979a8f1604f5d375923afd24358b.png"/><Relationship Id="rId49" Type="http://schemas.openxmlformats.org/officeDocument/2006/relationships/image" Target="media/da780818ac5d2105d5f5cd036fd02817a31931dc.png"/><Relationship Id="rId50" Type="http://schemas.openxmlformats.org/officeDocument/2006/relationships/image" Target="media/d61b3907dc0321c5c3a235e77814bd482c46e368.png"/><Relationship Id="rId51" Type="http://schemas.openxmlformats.org/officeDocument/2006/relationships/image" Target="media/afd9255c751744e1129c0a1192f6f5e08e5caa01.png"/><Relationship Id="rId52" Type="http://schemas.openxmlformats.org/officeDocument/2006/relationships/image" Target="media/7e48597e5eff2a8e8547ba78f860400a3aab5e57.png"/><Relationship Id="rId53" Type="http://schemas.openxmlformats.org/officeDocument/2006/relationships/image" Target="media/60da3c14a85c08c63acbfe8fbf57286f0797683b.png"/><Relationship Id="rId54" Type="http://schemas.openxmlformats.org/officeDocument/2006/relationships/image" Target="media/00c2c9fe864adbd6f8a10438ddbf27dd7020074b.png"/><Relationship Id="rId55" Type="http://schemas.openxmlformats.org/officeDocument/2006/relationships/image" Target="media/c66690e8810bff2fc351dd5db2f3aee3420daa7b.png"/><Relationship Id="rId56" Type="http://schemas.openxmlformats.org/officeDocument/2006/relationships/image" Target="media/5b8b1c6c3781e384e8903551c0a7c28846d638a9.png"/><Relationship Id="rId57" Type="http://schemas.openxmlformats.org/officeDocument/2006/relationships/image" Target="media/b21b161f1258b185ba85a9f71c7202754f27fffb.png"/><Relationship Id="rId58" Type="http://schemas.openxmlformats.org/officeDocument/2006/relationships/image" Target="media/82bc61e40e9042c343e0a39c9c114e1f92b07f9d.png"/><Relationship Id="rId59" Type="http://schemas.openxmlformats.org/officeDocument/2006/relationships/image" Target="media/36a75cde2c9f3c394c9f813b8b31792eb6fba118.png"/><Relationship Id="rId60" Type="http://schemas.openxmlformats.org/officeDocument/2006/relationships/image" Target="media/1491ef3d5e2c5bf0b0c180a577408568bf84a399.png"/><Relationship Id="rId61" Type="http://schemas.openxmlformats.org/officeDocument/2006/relationships/image" Target="media/820001fde4d538e5f80556a61fdeeda7553d497f.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Self-Reconciling Data Pipeline POC — Build Runbook</dc:title>
  <dc:creator>Bhavna Rathi</dc:creator>
  <cp:lastModifiedBy>Un-named</cp:lastModifiedBy>
  <cp:revision>1</cp:revision>
  <dcterms:created xsi:type="dcterms:W3CDTF">2026-10-23T10:27:02.367Z</dcterms:created>
  <dcterms:modified xsi:type="dcterms:W3CDTF">2026-10-23T10:27:02.390Z</dcterms:modified>
</cp:coreProperties>
</file>

<file path=docProps/custom.xml><?xml version="1.0" encoding="utf-8"?>
<Properties xmlns="http://schemas.openxmlformats.org/officeDocument/2006/custom-properties" xmlns:vt="http://schemas.openxmlformats.org/officeDocument/2006/docPropsVTypes"/>
</file>