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Self-Reconciling Data Pipeline — Short Runbook</w:t>
      </w:r>
    </w:p>
    <w:p>
      <w:pPr/>
      <w:r>
        <w:t xml:space="preserve">Oct 27, 2026</w:t>
      </w:r>
      <w:r>
        <w:t xml:space="preserve"> · </w:t>
      </w:r>
      <w:r>
        <w:t xml:space="preserve">@Bhavna</w:t>
      </w:r>
    </w:p>
    <w:p>
      <w:pPr/>
      <w:r>
        <w:t xml:space="preserve">A data pipeline on Google Cloud that checks every load against the source's own receipt, fixes what is safe to fix, holds what is not, and asks a person when a decision changes meaning — proven on synthetic hospital data. This is the short version for business and technical readers; the full build runbook has every command and screenshot.</w:t>
      </w:r>
    </w:p>
    <w:p>
      <w:pPr>
        <w:pStyle w:val="Heading2"/>
      </w:pPr>
      <w:r>
        <w:t xml:space="preserve">1. In one page</w:t>
      </w:r>
    </w:p>
    <w:p>
      <w:pPr/>
      <w:r>
        <w:rPr>
          <w:b/>
        </w:rPr>
        <w:t xml:space="preserve">Bad data is never published, and failures we understand fix themselves and are checked again.</w:t>
      </w:r>
      <w:r>
        <w:t xml:space="preserve"> We built that around a dbt and Airflow pipeline on Google Cloud. We proved it live on synthetic hospital data: all 23 failure types in the design's decision table, each through the real pipeline, with no wrong figure reaching a report.</w:t>
      </w:r>
    </w:p>
    <w:p>
      <w:pPr/>
      <w:r>
        <w:rPr>
          <w:b/>
        </w:rPr>
        <w:t xml:space="preserve">The problem.</w:t>
      </w:r>
      <w:r>
        <w:t xml:space="preserve"> Today a pipeline proves that it </w:t>
      </w:r>
      <w:r>
        <w:rPr>
          <w:i/>
        </w:rPr>
        <w:t xml:space="preserve">ran</w:t>
      </w:r>
      <w:r>
        <w:t xml:space="preserve">, not that the data is </w:t>
      </w:r>
      <w:r>
        <w:rPr>
          <w:i/>
        </w:rPr>
        <w:t xml:space="preserve">right</w:t>
      </w:r>
      <w:r>
        <w:t xml:space="preserve">. A nightly load can finish green while 800 hospital visits are missing. Often the first person to notice is a ward manager reading a wrong bed report. Recovery is manual. L1 support searches logs for about 30 minutes, then hands over to L2 (the data owner) or L3 (engineers). When a source system goes down, every dataset fails on its own and on-call gets twenty alerts for one problem.</w:t>
      </w:r>
    </w:p>
    <w:p>
      <w:pPr/>
      <w:r>
        <w:rPr>
          <w:b/>
        </w:rPr>
        <w:t xml:space="preserve">What we built.</w:t>
      </w:r>
      <w:r>
        <w:t xml:space="preserve"> A control loop around the pipeline: </w:t>
      </w:r>
      <w:r>
        <w:rPr>
          <w:b/>
        </w:rPr>
        <w:t xml:space="preserve">detect → hold → decide → fix → verify</w:t>
      </w:r>
      <w:r>
        <w:t xml:space="preserve">.</w:t>
      </w:r>
    </w:p>
    <w:p>
      <w:pPr/>
      <w:r>
        <w:t xml:space="preserve">Every load is checked against a receipt taken from the source. Data is held in </w:t>
      </w:r>
      <w:r>
        <w:rPr>
          <w:rStyle w:val="CodeChar"/>
        </w:rPr>
        <w:t xml:space="preserve">audit</w:t>
      </w:r>
      <w:r>
        <w:t xml:space="preserve"> until it passes. A deterministic engine picks one safe action, asks the data owner in Slack, or hands over to engineers, and closes an incident only after a re-check. AI agents only advise. A source outage becomes one incident, not twenty. Section 2 shows how the parts fit.</w:t>
      </w:r>
    </w:p>
    <w:p>
      <w:pPr/>
      <w:r>
        <w:rPr>
          <w:b/>
        </w:rPr>
        <w:t xml:space="preserve">The promise to report users:</w:t>
      </w:r>
      <w:r>
        <w:t xml:space="preserve"> you may see slightly old figures, but never wrong ones, and late data is always marked as late.</w:t>
      </w:r>
    </w:p>
    <w:p>
      <w:pPr/>
      <w:r>
        <w:rPr>
          <w:b/>
        </w:rPr>
        <w:t xml:space="preserve">Results on 27 Oct 2026</w:t>
      </w:r>
    </w:p>
    <w:tbl>
      <w:tblPr>
        <w:tblStyle w:val="TableGrid"/>
        <w:tblW w:w="0" w:type="auto"/>
        <w:tblLayout w:type="fixed"/>
        <w:tblLook w:val="04A0" w:firstRow="1" w:lastRow="0" w:firstColumn="0" w:lastColumn="0" w:noHBand="0" w:noVBand="1"/>
      </w:tblPr>
      <w:tblGrid>
        <w:gridCol w:w="5861"/>
        <w:gridCol w:w="3498"/>
      </w:tblGrid>
      <w:tr>
        <w:trPr>
          <w:tblHeader/>
        </w:trPr>
        <w:tc>
          <w:tcPr>
            <w:tcW w:w="5861" w:type="dxa"/>
            <w:shd w:val="clear" w:color="auto" w:fill="F2F2F2"/>
          </w:tcPr>
          <w:p>
            <w:pPr/>
            <w:r>
              <w:t xml:space="preserve">Measure</w:t>
            </w:r>
          </w:p>
        </w:tc>
        <w:tc>
          <w:tcPr>
            <w:tcW w:w="3498" w:type="dxa"/>
            <w:shd w:val="clear" w:color="auto" w:fill="F2F2F2"/>
          </w:tcPr>
          <w:p>
            <w:pPr/>
            <w:r>
              <w:t xml:space="preserve">Result</w:t>
            </w:r>
          </w:p>
        </w:tc>
      </w:tr>
      <w:tr>
        <w:tc>
          <w:tcPr>
            <w:tcW w:w="5861" w:type="dxa"/>
          </w:tcPr>
          <w:p>
            <w:pPr/>
            <w:r>
              <w:t xml:space="preserve">Failure types proven end to end</w:t>
            </w:r>
          </w:p>
        </w:tc>
        <w:tc>
          <w:tcPr>
            <w:tcW w:w="3498" w:type="dxa"/>
          </w:tcPr>
          <w:p>
            <w:pPr/>
            <w:r>
              <w:t xml:space="preserve">23 of 23</w:t>
            </w:r>
          </w:p>
        </w:tc>
      </w:tr>
      <w:tr>
        <w:tc>
          <w:tcPr>
            <w:tcW w:w="5861" w:type="dxa"/>
          </w:tcPr>
          <w:p>
            <w:pPr/>
            <w:r>
              <w:t xml:space="preserve">Wrong figures published during the failure runs</w:t>
            </w:r>
          </w:p>
        </w:tc>
        <w:tc>
          <w:tcPr>
            <w:tcW w:w="3498" w:type="dxa"/>
          </w:tcPr>
          <w:p>
            <w:pPr/>
            <w:r>
              <w:t xml:space="preserve">0</w:t>
            </w:r>
          </w:p>
        </w:tc>
      </w:tr>
      <w:tr>
        <w:tc>
          <w:tcPr>
            <w:tcW w:w="5861" w:type="dxa"/>
          </w:tcPr>
          <w:p>
            <w:pPr/>
            <w:r>
              <w:t xml:space="preserve">Incidents in 7 days / handled with no person</w:t>
            </w:r>
          </w:p>
        </w:tc>
        <w:tc>
          <w:tcPr>
            <w:tcW w:w="3498" w:type="dxa"/>
          </w:tcPr>
          <w:p>
            <w:pPr/>
            <w:r>
              <w:t xml:space="preserve">77 / 19</w:t>
            </w:r>
          </w:p>
        </w:tc>
      </w:tr>
      <w:tr>
        <w:tc>
          <w:tcPr>
            <w:tcW w:w="5861" w:type="dxa"/>
          </w:tcPr>
          <w:p>
            <w:pPr/>
            <w:r>
              <w:t xml:space="preserve">Median time to resolve</w:t>
            </w:r>
          </w:p>
        </w:tc>
        <w:tc>
          <w:tcPr>
            <w:tcW w:w="3498" w:type="dxa"/>
          </w:tcPr>
          <w:p>
            <w:pPr/>
            <w:r>
              <w:t xml:space="preserve">3.9 min</w:t>
            </w:r>
          </w:p>
        </w:tc>
      </w:tr>
      <w:tr>
        <w:tc>
          <w:tcPr>
            <w:tcW w:w="5861" w:type="dxa"/>
          </w:tcPr>
          <w:p>
            <w:pPr/>
            <w:r>
              <w:t xml:space="preserve">Patient data in agent calls, cards or the journal (T26)</w:t>
            </w:r>
          </w:p>
        </w:tc>
        <w:tc>
          <w:tcPr>
            <w:tcW w:w="3498" w:type="dxa"/>
          </w:tcPr>
          <w:p>
            <w:pPr/>
            <w:r>
              <w:t xml:space="preserve">0 findings in 18 checks</w:t>
            </w:r>
          </w:p>
        </w:tc>
      </w:tr>
      <w:tr>
        <w:tc>
          <w:tcPr>
            <w:tcW w:w="5861" w:type="dxa"/>
          </w:tcPr>
          <w:p>
            <w:pPr/>
            <w:r>
              <w:t xml:space="preserve">Hardening checks</w:t>
            </w:r>
          </w:p>
        </w:tc>
        <w:tc>
          <w:tcPr>
            <w:tcW w:w="3498" w:type="dxa"/>
          </w:tcPr>
          <w:p>
            <w:pPr/>
            <w:r>
              <w:t xml:space="preserve">17 pass, 1 warning, 0 fail</w:t>
            </w:r>
          </w:p>
        </w:tc>
      </w:tr>
    </w:tbl>
    <w:p>
      <w:pPr/>
      <w:r>
        <w:rPr>
          <w:b/>
        </w:rPr>
        <w:t xml:space="preserve">Who this is for.</w:t>
      </w:r>
      <w:r>
        <w:t xml:space="preserve"> Business readers need sections 1, 3, 7 and 11. Data engineers and solution architects should read all of it. AI engineers should start with sections 5 and 6.</w:t>
      </w:r>
    </w:p>
    <w:p>
      <w:pPr>
        <w:pStyle w:val="Heading2"/>
      </w:pPr>
      <w:r>
        <w:t xml:space="preserve">2. How it works</w:t>
      </w:r>
    </w:p>
    <w:p>
      <w:pPr/>
      <w:r>
        <w:rPr>
          <w:b/>
        </w:rPr>
        <w:t xml:space="preserve">Data flows left to right along the top and comes back through the gate. The control loop underneath decides what happens when a check fails.</w:t>
      </w:r>
    </w:p>
    <w:p>
      <w:pPr/>
      <w:r>
        <w:drawing>
          <wp:inline distT="0" distB="0" distL="0" distR="0">
            <wp:extent cx="5486400" cy="3747407"/>
            <wp:docPr id="1" name="image1" descr="architecture · data path above, control loop below"/>
            <a:graphic xmlns:a="http://schemas.openxmlformats.org/drawingml/2006/main">
              <a:graphicData uri="http://schemas.openxmlformats.org/drawingml/2006/picture">
                <pic:pic xmlns:pic="http://schemas.openxmlformats.org/drawingml/2006/picture">
                  <pic:nvPicPr>
                    <pic:cNvPr id="1" name="image1" descr="architecture · data path above, control loop below"/>
                    <pic:cNvPicPr/>
                  </pic:nvPicPr>
                  <pic:blipFill>
                    <a:blip r:embed="rId3"/>
                    <a:stretch>
                      <a:fillRect/>
                    </a:stretch>
                  </pic:blipFill>
                  <pic:spPr>
                    <a:xfrm>
                      <a:off x="0" y="0"/>
                      <a:ext cx="5486400" cy="3747407"/>
                    </a:xfrm>
                    <a:prstGeom prst="rect">
                      <a:avLst/>
                    </a:prstGeom>
                  </pic:spPr>
                </pic:pic>
              </a:graphicData>
            </a:graphic>
          </wp:inline>
        </w:drawing>
      </w:r>
    </w:p>
    <w:p>
      <w:pPr/>
      <w:r>
        <w:t xml:space="preserve">architecture · data path above, control loop below</w:t>
      </w:r>
    </w:p>
    <w:p>
      <w:pPr/>
      <w:r>
        <w:t xml:space="preserve">Each night Airflow extracts every source table together with its receipt from the same snapshot. The extract is stored write-once in Cloud Storage and loaded into BigQuery </w:t>
      </w:r>
      <w:r>
        <w:rPr>
          <w:rStyle w:val="CodeChar"/>
        </w:rPr>
        <w:t xml:space="preserve">raw</w:t>
      </w:r>
      <w:r>
        <w:t xml:space="preserve">. dbt builds </w:t>
      </w:r>
      <w:r>
        <w:rPr>
          <w:rStyle w:val="CodeChar"/>
        </w:rPr>
        <w:t xml:space="preserve">audit</w:t>
      </w:r>
      <w:r>
        <w:t xml:space="preserve"> and tests it against the receipts. The gate copies only verified days to </w:t>
      </w:r>
      <w:r>
        <w:rPr>
          <w:rStyle w:val="CodeChar"/>
        </w:rPr>
        <w:t xml:space="preserve">analytics</w:t>
      </w:r>
      <w:r>
        <w:t xml:space="preserve">. A failed check goes to the decision engine. The engine fixes the problem and sends the day back through dbt and the gate, or asks the data owner, or hands over to engineers. Operators watch it all in the console, which only reads.</w:t>
      </w:r>
    </w:p>
    <w:p>
      <w:pPr/>
      <w:r>
        <w:rPr>
          <w:b/>
        </w:rPr>
        <w:t xml:space="preserve">Built with</w:t>
      </w:r>
      <w:r>
        <w:t xml:space="preserve"> Airflow 3.3.2 in Docker, dbt on BigQuery (run from Airflow tasks), Cloud Storage, Cloud Run (console, ADK agent service, Slack callback), Cloud SQL, Cloud KMS, Secret Manager, Model Armor, Gemini 3.5 on Vertex AI in asia-south1, Terraform and GitHub Actions CI. BigQuery holds </w:t>
      </w:r>
      <w:r>
        <w:rPr>
          <w:rStyle w:val="CodeChar"/>
        </w:rPr>
        <w:t xml:space="preserve">raw</w:t>
      </w:r>
      <w:r>
        <w:t xml:space="preserve">, </w:t>
      </w:r>
      <w:r>
        <w:rPr>
          <w:rStyle w:val="CodeChar"/>
        </w:rPr>
        <w:t xml:space="preserve">audit</w:t>
      </w:r>
      <w:r>
        <w:t xml:space="preserve">, </w:t>
      </w:r>
      <w:r>
        <w:rPr>
          <w:rStyle w:val="CodeChar"/>
        </w:rPr>
        <w:t xml:space="preserve">analytics</w:t>
      </w:r>
      <w:r>
        <w:t xml:space="preserve">, </w:t>
      </w:r>
      <w:r>
        <w:rPr>
          <w:rStyle w:val="CodeChar"/>
        </w:rPr>
        <w:t xml:space="preserve">quarantine</w:t>
      </w:r>
      <w:r>
        <w:t xml:space="preserve">, </w:t>
      </w:r>
      <w:r>
        <w:rPr>
          <w:rStyle w:val="CodeChar"/>
        </w:rPr>
        <w:t xml:space="preserve">ops</w:t>
      </w:r>
      <w:r>
        <w:t xml:space="preserve">, </w:t>
      </w:r>
      <w:r>
        <w:rPr>
          <w:rStyle w:val="CodeChar"/>
        </w:rPr>
        <w:t xml:space="preserve">evidence_restricted</w:t>
      </w:r>
      <w:r>
        <w:t xml:space="preserve">, </w:t>
      </w:r>
      <w:r>
        <w:rPr>
          <w:rStyle w:val="CodeChar"/>
        </w:rPr>
        <w:t xml:space="preserve">publication</w:t>
      </w:r>
      <w:r>
        <w:t xml:space="preserve"> and </w:t>
      </w:r>
      <w:r>
        <w:rPr>
          <w:rStyle w:val="CodeChar"/>
        </w:rPr>
        <w:t xml:space="preserve">recovery</w:t>
      </w:r>
      <w:r>
        <w:t xml:space="preserve"> (the incident journal).</w:t>
      </w:r>
    </w:p>
    <w:p>
      <w:pPr>
        <w:pStyle w:val="Heading2"/>
      </w:pPr>
      <w:r>
        <w:t xml:space="preserve">3. How a decision is made</w:t>
      </w:r>
    </w:p>
    <w:p>
      <w:pPr/>
      <w:r>
        <w:rPr>
          <w:b/>
        </w:rPr>
        <w:t xml:space="preserve">The engine is deterministic: the same evidence always gives the same decision.</w:t>
      </w:r>
      <w:r>
        <w:t xml:space="preserve"> So every decision can be replayed, audited and explained. It asks five questions in a fixed order, and every answer is written to the incident journal with the policy version and the evidence.</w:t>
      </w:r>
    </w:p>
    <w:p>
      <w:pPr/>
      <w:r>
        <w:drawing>
          <wp:inline distT="0" distB="0" distL="0" distR="0">
            <wp:extent cx="5486400" cy="2881992"/>
            <wp:docPr id="2" name="image2" descr="decision engine · five gates, five exits"/>
            <a:graphic xmlns:a="http://schemas.openxmlformats.org/drawingml/2006/main">
              <a:graphicData uri="http://schemas.openxmlformats.org/drawingml/2006/picture">
                <pic:pic xmlns:pic="http://schemas.openxmlformats.org/drawingml/2006/picture">
                  <pic:nvPicPr>
                    <pic:cNvPr id="2" name="image2" descr="decision engine · five gates, five exits"/>
                    <pic:cNvPicPr/>
                  </pic:nvPicPr>
                  <pic:blipFill>
                    <a:blip r:embed="rId4"/>
                    <a:stretch>
                      <a:fillRect/>
                    </a:stretch>
                  </pic:blipFill>
                  <pic:spPr>
                    <a:xfrm>
                      <a:off x="0" y="0"/>
                      <a:ext cx="5486400" cy="2881992"/>
                    </a:xfrm>
                    <a:prstGeom prst="rect">
                      <a:avLst/>
                    </a:prstGeom>
                  </pic:spPr>
                </pic:pic>
              </a:graphicData>
            </a:graphic>
          </wp:inline>
        </w:drawing>
      </w:r>
    </w:p>
    <w:p>
      <w:pPr/>
      <w:r>
        <w:t xml:space="preserve">decision engine · five gates, five exits</w:t>
      </w:r>
    </w:p>
    <w:p>
      <w:pPr/>
      <w:r>
        <w:t xml:space="preserve">The policy (</w:t>
      </w:r>
      <w:r>
        <w:rPr>
          <w:rStyle w:val="CodeChar"/>
        </w:rPr>
        <w:t xml:space="preserve">policy/policy.yml</w:t>
      </w:r>
      <w:r>
        <w:t xml:space="preserve">) runs in three stages, so no ordinary rule can override safety. Safety overrides come first, such as an open outage breaker. Ordinary rules come next, and the first match wins. The publication gate comes last. Changing a rule takes a reviewed pull request and a new policy version, and CI validates the file.</w:t>
      </w:r>
    </w:p>
    <w:p>
      <w:pPr/>
      <w:r>
        <w:rPr>
          <w:b/>
        </w:rPr>
        <w:t xml:space="preserve">Severity sets the urgency.</w:t>
      </w:r>
      <w:r>
        <w:t xml:space="preserve"> P1 means critical published data is wrong or missing: the safe fix runs and the data owner is paged at once. P2 means important data is delayed, with the last verified day still showing: the engine has 30 minutes to fix it before escalating. P3 means low impact, caught before publication.</w:t>
      </w:r>
    </w:p>
    <w:p>
      <w:pPr/>
      <w:r>
        <w:t xml:space="preserve">Severity rises when data stays stale past its freshness deadline, so nothing waits unseen.</w:t>
      </w:r>
    </w:p>
    <w:p>
      <w:pPr>
        <w:pStyle w:val="Heading2"/>
      </w:pPr>
      <w:r>
        <w:t xml:space="preserve">4. The failures it handles</w:t>
      </w:r>
    </w:p>
    <w:p>
      <w:pPr/>
      <w:r>
        <w:rPr>
          <w:b/>
        </w:rPr>
        <w:t xml:space="preserve">Every failure gets one of five responses, and only the first one changes data without a person.</w:t>
      </w:r>
      <w:r>
        <w:t xml:space="preserve"> The table groups the failure types we proved live by response. Each one has a rule in </w:t>
      </w:r>
      <w:r>
        <w:rPr>
          <w:rStyle w:val="CodeChar"/>
        </w:rPr>
        <w:t xml:space="preserve">policy/policy.yml</w:t>
      </w:r>
      <w:r>
        <w:t xml:space="preserve"> (version 1.8.0-poc.5) and a suite case that injects it.</w:t>
      </w:r>
    </w:p>
    <w:tbl>
      <w:tblPr>
        <w:tblStyle w:val="TableGrid"/>
        <w:tblW w:w="0" w:type="auto"/>
        <w:tblLayout w:type="fixed"/>
        <w:tblLook w:val="04A0" w:firstRow="1" w:lastRow="0" w:firstColumn="0" w:lastColumn="0" w:noHBand="0" w:noVBand="1"/>
      </w:tblPr>
      <w:tblGrid>
        <w:gridCol w:w="4393"/>
        <w:gridCol w:w="4966"/>
      </w:tblGrid>
      <w:tr>
        <w:trPr>
          <w:tblHeader/>
        </w:trPr>
        <w:tc>
          <w:tcPr>
            <w:tcW w:w="4393" w:type="dxa"/>
            <w:shd w:val="clear" w:color="auto" w:fill="F2F2F2"/>
          </w:tcPr>
          <w:p>
            <w:pPr/>
            <w:r>
              <w:t xml:space="preserve">Response</w:t>
            </w:r>
          </w:p>
        </w:tc>
        <w:tc>
          <w:tcPr>
            <w:tcW w:w="4966" w:type="dxa"/>
            <w:shd w:val="clear" w:color="auto" w:fill="F2F2F2"/>
          </w:tcPr>
          <w:p>
            <w:pPr/>
            <w:r>
              <w:t xml:space="preserve">Failure types and what happens</w:t>
            </w:r>
          </w:p>
        </w:tc>
      </w:tr>
      <w:tr>
        <w:tc>
          <w:tcPr>
            <w:tcW w:w="4393" w:type="dxa"/>
          </w:tcPr>
          <w:p>
            <w:pPr/>
            <w:r>
              <w:rPr>
                <w:b/>
              </w:rPr>
              <w:t xml:space="preserve">Fixes itself</w:t>
            </w:r>
            <w:r>
              <w:t xml:space="preserve"> (L1, re-verified)</w:t>
            </w:r>
          </w:p>
        </w:tc>
        <w:tc>
          <w:tcPr>
            <w:tcW w:w="4966" w:type="dxa"/>
          </w:tcPr>
          <w:p>
            <w:pPr/>
            <w:r>
              <w:rPr>
                <w:b/>
              </w:rPr>
              <w:t xml:space="preserve">partial_extract</w:t>
            </w:r>
            <w:r>
              <w:t xml:space="preserve">, </w:t>
            </w:r>
            <w:r>
              <w:rPr>
                <w:b/>
              </w:rPr>
              <w:t xml:space="preserve">offsetting_errors</w:t>
            </w:r>
            <w:r>
              <w:t xml:space="preserve">: rows missing or duplicated against the receipt → re-extract. </w:t>
            </w:r>
            <w:r>
              <w:rPr>
                <w:b/>
              </w:rPr>
              <w:t xml:space="preserve">duplicate_batch</w:t>
            </w:r>
            <w:r>
              <w:t xml:space="preserve">, </w:t>
            </w:r>
            <w:r>
              <w:rPr>
                <w:b/>
              </w:rPr>
              <w:t xml:space="preserve">late_change</w:t>
            </w:r>
            <w:r>
              <w:t xml:space="preserve">, </w:t>
            </w:r>
            <w:r>
              <w:rPr>
                <w:b/>
              </w:rPr>
              <w:t xml:space="preserve">change_beyond_lookback</w:t>
            </w:r>
            <w:r>
              <w:t xml:space="preserve">: a day loaded twice or changed later at source → rebuild that day. </w:t>
            </w:r>
            <w:r>
              <w:rPr>
                <w:b/>
              </w:rPr>
              <w:t xml:space="preserve">young_orphan</w:t>
            </w:r>
            <w:r>
              <w:t xml:space="preserve">: a lab result before its visit → link to the unknown member. </w:t>
            </w:r>
            <w:r>
              <w:rPr>
                <w:b/>
              </w:rPr>
              <w:t xml:space="preserve">source_timeout</w:t>
            </w:r>
            <w:r>
              <w:t xml:space="preserve"> → Airflow retries</w:t>
            </w:r>
          </w:p>
        </w:tc>
      </w:tr>
      <w:tr>
        <w:tc>
          <w:tcPr>
            <w:tcW w:w="4393" w:type="dxa"/>
          </w:tcPr>
          <w:p>
            <w:pPr/>
            <w:r>
              <w:rPr>
                <w:b/>
              </w:rPr>
              <w:t xml:space="preserve">Waits</w:t>
            </w:r>
            <w:r>
              <w:t xml:space="preserve"> (no data change)</w:t>
            </w:r>
          </w:p>
        </w:tc>
        <w:tc>
          <w:tcPr>
            <w:tcW w:w="4966" w:type="dxa"/>
          </w:tcPr>
          <w:p>
            <w:pPr/>
            <w:r>
              <w:rPr>
                <w:b/>
              </w:rPr>
              <w:t xml:space="preserve">stale_feed</w:t>
            </w:r>
            <w:r>
              <w:t xml:space="preserve">: replica hours behind. </w:t>
            </w:r>
            <w:r>
              <w:rPr>
                <w:b/>
              </w:rPr>
              <w:t xml:space="preserve">late_documentation</w:t>
            </w:r>
            <w:r>
              <w:t xml:space="preserve">: only part of the day in the source yet → hold and re-check</w:t>
            </w:r>
          </w:p>
        </w:tc>
      </w:tr>
      <w:tr>
        <w:tc>
          <w:tcPr>
            <w:tcW w:w="4393" w:type="dxa"/>
          </w:tcPr>
          <w:p>
            <w:pPr/>
            <w:r>
              <w:rPr>
                <w:b/>
              </w:rPr>
              <w:t xml:space="preserve">Expected, logged</w:t>
            </w:r>
          </w:p>
        </w:tc>
        <w:tc>
          <w:tcPr>
            <w:tcW w:w="4966" w:type="dxa"/>
          </w:tcPr>
          <w:p>
            <w:pPr/>
            <w:r>
              <w:rPr>
                <w:b/>
              </w:rPr>
              <w:t xml:space="preserve">archived_history</w:t>
            </w:r>
            <w:r>
              <w:t xml:space="preserve">, </w:t>
            </w:r>
            <w:r>
              <w:rPr>
                <w:b/>
              </w:rPr>
              <w:t xml:space="preserve">archived_parent</w:t>
            </w:r>
            <w:r>
              <w:t xml:space="preserve">: the EHR archived old visits → log as expected and publish</w:t>
            </w:r>
          </w:p>
        </w:tc>
      </w:tr>
      <w:tr>
        <w:tc>
          <w:tcPr>
            <w:tcW w:w="4393" w:type="dxa"/>
          </w:tcPr>
          <w:p>
            <w:pPr/>
            <w:r>
              <w:rPr>
                <w:b/>
              </w:rPr>
              <w:t xml:space="preserve">A person approves</w:t>
            </w:r>
            <w:r>
              <w:t xml:space="preserve"> (L2, Slack)</w:t>
            </w:r>
          </w:p>
        </w:tc>
        <w:tc>
          <w:tcPr>
            <w:tcW w:w="4966" w:type="dxa"/>
          </w:tcPr>
          <w:p>
            <w:pPr/>
            <w:r>
              <w:rPr>
                <w:b/>
              </w:rPr>
              <w:t xml:space="preserve">merged_patient_orphan</w:t>
            </w:r>
            <w:r>
              <w:t xml:space="preserve">: records on a retired patient ID → remap after approval. </w:t>
            </w:r>
            <w:r>
              <w:rPr>
                <w:b/>
              </w:rPr>
              <w:t xml:space="preserve">control_totals_missing</w:t>
            </w:r>
            <w:r>
              <w:t xml:space="preserve">: data with no receipt → re-extract after approval</w:t>
            </w:r>
          </w:p>
        </w:tc>
      </w:tr>
      <w:tr>
        <w:tc>
          <w:tcPr>
            <w:tcW w:w="4393" w:type="dxa"/>
          </w:tcPr>
          <w:p>
            <w:pPr/>
            <w:r>
              <w:rPr>
                <w:b/>
              </w:rPr>
              <w:t xml:space="preserve">Held and handed over</w:t>
            </w:r>
            <w:r>
              <w:t xml:space="preserve"> (L3 unless noted)</w:t>
            </w:r>
          </w:p>
        </w:tc>
        <w:tc>
          <w:tcPr>
            <w:tcW w:w="4966" w:type="dxa"/>
          </w:tcPr>
          <w:p>
            <w:pPr/>
            <w:r>
              <w:rPr>
                <w:b/>
              </w:rPr>
              <w:t xml:space="preserve">unit_change</w:t>
            </w:r>
            <w:r>
              <w:t xml:space="preserve"> (glucose in mmol/L), </w:t>
            </w:r>
            <w:r>
              <w:rPr>
                <w:b/>
              </w:rPr>
              <w:t xml:space="preserve">value_mismatch</w:t>
            </w:r>
            <w:r>
              <w:t xml:space="preserve"> (lab values rounded), </w:t>
            </w:r>
            <w:r>
              <w:rPr>
                <w:b/>
              </w:rPr>
              <w:t xml:space="preserve">suspected_regression</w:t>
            </w:r>
            <w:r>
              <w:t xml:space="preserve"> (a release doubled rows; release attached), </w:t>
            </w:r>
            <w:r>
              <w:rPr>
                <w:b/>
              </w:rPr>
              <w:t xml:space="preserve">build_error</w:t>
            </w:r>
            <w:r>
              <w:t xml:space="preserve">, </w:t>
            </w:r>
            <w:r>
              <w:rPr>
                <w:b/>
              </w:rPr>
              <w:t xml:space="preserve">schema_drift</w:t>
            </w:r>
            <w:r>
              <w:t xml:space="preserve">, </w:t>
            </w:r>
            <w:r>
              <w:rPr>
                <w:b/>
              </w:rPr>
              <w:t xml:space="preserve">staging_duplicates</w:t>
            </w:r>
            <w:r>
              <w:t xml:space="preserve">, </w:t>
            </w:r>
            <w:r>
              <w:rPr>
                <w:b/>
              </w:rPr>
              <w:t xml:space="preserve">join_fanout</w:t>
            </w:r>
            <w:r>
              <w:t xml:space="preserve">, </w:t>
            </w:r>
            <w:r>
              <w:rPr>
                <w:b/>
              </w:rPr>
              <w:t xml:space="preserve">checks_did_not_run</w:t>
            </w:r>
            <w:r>
              <w:t xml:space="preserve">; </w:t>
            </w:r>
            <w:r>
              <w:rPr>
                <w:b/>
              </w:rPr>
              <w:t xml:space="preserve">true_orphan</w:t>
            </w:r>
            <w:r>
              <w:t xml:space="preserve"> goes to the data owner (L2). A report depending on a held dataset stays on its last verified day</w:t>
            </w:r>
          </w:p>
        </w:tc>
      </w:tr>
      <w:tr>
        <w:tc>
          <w:tcPr>
            <w:tcW w:w="4393" w:type="dxa"/>
          </w:tcPr>
          <w:p>
            <w:pPr/>
            <w:r>
              <w:rPr>
                <w:b/>
              </w:rPr>
              <w:t xml:space="preserve">Grouped</w:t>
            </w:r>
          </w:p>
        </w:tc>
        <w:tc>
          <w:tcPr>
            <w:tcW w:w="4966" w:type="dxa"/>
          </w:tcPr>
          <w:p>
            <w:pPr/>
            <w:r>
              <w:rPr>
                <w:b/>
              </w:rPr>
              <w:t xml:space="preserve">source_outage</w:t>
            </w:r>
            <w:r>
              <w:t xml:space="preserve">: one source fails across datasets → one incident, that source held, others publish. </w:t>
            </w:r>
            <w:r>
              <w:rPr>
                <w:b/>
              </w:rPr>
              <w:t xml:space="preserve">global_outage</w:t>
            </w:r>
            <w:r>
              <w:t xml:space="preserve">: two or more sources down → every report held</w:t>
            </w:r>
          </w:p>
        </w:tc>
      </w:tr>
      <w:tr>
        <w:tc>
          <w:tcPr>
            <w:tcW w:w="4393" w:type="dxa"/>
          </w:tcPr>
          <w:p>
            <w:pPr/>
            <w:r>
              <w:rPr>
                <w:b/>
              </w:rPr>
              <w:t xml:space="preserve">Unknown</w:t>
            </w:r>
          </w:p>
        </w:tc>
        <w:tc>
          <w:tcPr>
            <w:tcW w:w="4966" w:type="dxa"/>
          </w:tcPr>
          <w:p>
            <w:pPr/>
            <w:r>
              <w:rPr>
                <w:b/>
              </w:rPr>
              <w:t xml:space="preserve">fallback_unknown</w:t>
            </w:r>
            <w:r>
              <w:t xml:space="preserve"> → the AI agent suggests a cause; the engine validates it, otherwise L2</w:t>
            </w:r>
          </w:p>
        </w:tc>
      </w:tr>
    </w:tbl>
    <w:p>
      <w:pPr/>
      <w:r>
        <w:rPr>
          <w:b/>
        </w:rPr>
        <w:t xml:space="preserve">Never automatic, whatever any rule or agent says:</w:t>
      </w:r>
      <w:r>
        <w:t xml:space="preserve"> </w:t>
      </w:r>
      <w:r>
        <w:rPr>
          <w:rStyle w:val="CodeChar"/>
        </w:rPr>
        <w:t xml:space="preserve">full_refresh</w:t>
      </w:r>
      <w:r>
        <w:t xml:space="preserve">, </w:t>
      </w:r>
      <w:r>
        <w:rPr>
          <w:rStyle w:val="CodeChar"/>
        </w:rPr>
        <w:t xml:space="preserve">rollback</w:t>
      </w:r>
      <w:r>
        <w:t xml:space="preserve"> and </w:t>
      </w:r>
      <w:r>
        <w:rPr>
          <w:rStyle w:val="CodeChar"/>
        </w:rPr>
        <w:t xml:space="preserve">source_delete</w:t>
      </w:r>
      <w:r>
        <w:t xml:space="preserve">.</w:t>
      </w:r>
    </w:p>
    <w:p>
      <w:pPr>
        <w:pStyle w:val="Heading2"/>
      </w:pPr>
      <w:r>
        <w:t xml:space="preserve">5. Safety by design</w:t>
      </w:r>
    </w:p>
    <w:p>
      <w:pPr/>
      <w:r>
        <w:rPr>
          <w:b/>
        </w:rPr>
        <w:t xml:space="preserve">Safety comes from permissions and fixed rules, not from good intentions in the code.</w:t>
      </w:r>
      <w:r>
        <w:t xml:space="preserve"> Even with a code bug, the platform cannot publish unverified data, because only the publish identity may write </w:t>
      </w:r>
      <w:r>
        <w:rPr>
          <w:rStyle w:val="CodeChar"/>
        </w:rPr>
        <w:t xml:space="preserve">analytics</w:t>
      </w:r>
      <w:r>
        <w:t xml:space="preserve">.</w:t>
      </w:r>
    </w:p>
    <w:tbl>
      <w:tblPr>
        <w:tblStyle w:val="TableGrid"/>
        <w:tblW w:w="0" w:type="auto"/>
        <w:tblLayout w:type="fixed"/>
        <w:tblLook w:val="04A0" w:firstRow="1" w:lastRow="0" w:firstColumn="0" w:lastColumn="0" w:noHBand="0" w:noVBand="1"/>
      </w:tblPr>
      <w:tblGrid>
        <w:gridCol w:w="4275"/>
        <w:gridCol w:w="5084"/>
      </w:tblGrid>
      <w:tr>
        <w:trPr>
          <w:tblHeader/>
        </w:trPr>
        <w:tc>
          <w:tcPr>
            <w:tcW w:w="4275" w:type="dxa"/>
            <w:shd w:val="clear" w:color="auto" w:fill="F2F2F2"/>
          </w:tcPr>
          <w:p>
            <w:pPr/>
            <w:r>
              <w:t xml:space="preserve">Guardrail</w:t>
            </w:r>
          </w:p>
        </w:tc>
        <w:tc>
          <w:tcPr>
            <w:tcW w:w="5084" w:type="dxa"/>
            <w:shd w:val="clear" w:color="auto" w:fill="F2F2F2"/>
          </w:tcPr>
          <w:p>
            <w:pPr/>
            <w:r>
              <w:t xml:space="preserve">How it is enforced (proof)</w:t>
            </w:r>
          </w:p>
        </w:tc>
      </w:tr>
      <w:tr>
        <w:tc>
          <w:tcPr>
            <w:tcW w:w="4275" w:type="dxa"/>
          </w:tcPr>
          <w:p>
            <w:pPr/>
            <w:r>
              <w:t xml:space="preserve">One identity per component</w:t>
            </w:r>
          </w:p>
        </w:tc>
        <w:tc>
          <w:tcPr>
            <w:tcW w:w="5084" w:type="dxa"/>
          </w:tcPr>
          <w:p>
            <w:pPr/>
            <w:r>
              <w:t xml:space="preserve">Each part runs as its own service account built by Terraform; sa-dbt was denied writing </w:t>
            </w:r>
            <w:r>
              <w:rPr>
                <w:rStyle w:val="CodeChar"/>
              </w:rPr>
              <w:t xml:space="preserve">analytics</w:t>
            </w:r>
            <w:r>
              <w:t xml:space="preserve"> (T9)</w:t>
            </w:r>
          </w:p>
        </w:tc>
      </w:tr>
      <w:tr>
        <w:tc>
          <w:tcPr>
            <w:tcW w:w="4275" w:type="dxa"/>
          </w:tcPr>
          <w:p>
            <w:pPr/>
            <w:r>
              <w:t xml:space="preserve">No key files</w:t>
            </w:r>
          </w:p>
        </w:tc>
        <w:tc>
          <w:tcPr>
            <w:tcW w:w="5084" w:type="dxa"/>
          </w:tcPr>
          <w:p>
            <w:pPr/>
            <w:r>
              <w:t xml:space="preserve">Operators impersonate service accounts for an hour; no user-managed keys exist</w:t>
            </w:r>
          </w:p>
        </w:tc>
      </w:tr>
      <w:tr>
        <w:tc>
          <w:tcPr>
            <w:tcW w:w="4275" w:type="dxa"/>
          </w:tcPr>
          <w:p>
            <w:pPr/>
            <w:r>
              <w:t xml:space="preserve">Write-Audit-Publish</w:t>
            </w:r>
          </w:p>
        </w:tc>
        <w:tc>
          <w:tcPr>
            <w:tcW w:w="5084" w:type="dxa"/>
          </w:tcPr>
          <w:p>
            <w:pPr/>
            <w:r>
              <w:t xml:space="preserve">Only verified days are copied; the gate re-reads breakers before every copy (T8, T20)</w:t>
            </w:r>
          </w:p>
        </w:tc>
      </w:tr>
      <w:tr>
        <w:tc>
          <w:tcPr>
            <w:tcW w:w="4275" w:type="dxa"/>
          </w:tcPr>
          <w:p>
            <w:pPr/>
            <w:r>
              <w:t xml:space="preserve">Fixed action list</w:t>
            </w:r>
          </w:p>
        </w:tc>
        <w:tc>
          <w:tcPr>
            <w:tcW w:w="5084" w:type="dxa"/>
          </w:tcPr>
          <w:p>
            <w:pPr/>
            <w:r>
              <w:t xml:space="preserve">Only catalog actions run; </w:t>
            </w:r>
            <w:r>
              <w:rPr>
                <w:rStyle w:val="CodeChar"/>
              </w:rPr>
              <w:t xml:space="preserve">full_refresh</w:t>
            </w:r>
            <w:r>
              <w:t xml:space="preserve">, </w:t>
            </w:r>
            <w:r>
              <w:rPr>
                <w:rStyle w:val="CodeChar"/>
              </w:rPr>
              <w:t xml:space="preserve">rollback</w:t>
            </w:r>
            <w:r>
              <w:t xml:space="preserve">, </w:t>
            </w:r>
            <w:r>
              <w:rPr>
                <w:rStyle w:val="CodeChar"/>
              </w:rPr>
              <w:t xml:space="preserve">source_delete</w:t>
            </w:r>
            <w:r>
              <w:t xml:space="preserve"> are never automatic (CI checks the policy)</w:t>
            </w:r>
          </w:p>
        </w:tc>
      </w:tr>
      <w:tr>
        <w:tc>
          <w:tcPr>
            <w:tcW w:w="4275" w:type="dxa"/>
          </w:tcPr>
          <w:p>
            <w:pPr/>
            <w:r>
              <w:t xml:space="preserve">Attempt cap and kill switch</w:t>
            </w:r>
          </w:p>
        </w:tc>
        <w:tc>
          <w:tcPr>
            <w:tcW w:w="5084" w:type="dxa"/>
          </w:tcPr>
          <w:p>
            <w:pPr/>
            <w:r>
              <w:t xml:space="preserve">At most 2 automatic attempts per incident; one setting turns every fix into a recommendation</w:t>
            </w:r>
          </w:p>
        </w:tc>
      </w:tr>
      <w:tr>
        <w:tc>
          <w:tcPr>
            <w:tcW w:w="4275" w:type="dxa"/>
          </w:tcPr>
          <w:p>
            <w:pPr/>
            <w:r>
              <w:t xml:space="preserve">Approvals re-checked</w:t>
            </w:r>
          </w:p>
        </w:tc>
        <w:tc>
          <w:tcPr>
            <w:tcW w:w="5084" w:type="dxa"/>
          </w:tcPr>
          <w:p>
            <w:pPr/>
            <w:r>
              <w:t xml:space="preserve">Fingerprint, incident state, policy version, kill switch, cap and evidence are re-checked; stale or expired cards are refused (T24)</w:t>
            </w:r>
          </w:p>
        </w:tc>
      </w:tr>
      <w:tr>
        <w:tc>
          <w:tcPr>
            <w:tcW w:w="4275" w:type="dxa"/>
          </w:tcPr>
          <w:p>
            <w:pPr/>
            <w:r>
              <w:t xml:space="preserve">Idempotent loads, immutable archive</w:t>
            </w:r>
          </w:p>
        </w:tc>
        <w:tc>
          <w:tcPr>
            <w:tcW w:w="5084" w:type="dxa"/>
          </w:tcPr>
          <w:p>
            <w:pPr/>
            <w:r>
              <w:t xml:space="preserve">One transaction per day load (T1); every extract kept write-once for replay</w:t>
            </w:r>
          </w:p>
        </w:tc>
      </w:tr>
      <w:tr>
        <w:tc>
          <w:tcPr>
            <w:tcW w:w="4275" w:type="dxa"/>
          </w:tcPr>
          <w:p>
            <w:pPr/>
            <w:r>
              <w:t xml:space="preserve">No patient data to AI</w:t>
            </w:r>
          </w:p>
        </w:tc>
        <w:tc>
          <w:tcPr>
            <w:tcW w:w="5084" w:type="dxa"/>
          </w:tcPr>
          <w:p>
            <w:pPr/>
            <w:r>
              <w:t xml:space="preserve">Masked views; evidence holds keys and field names, never values (T26: 0 findings in 18 checks)</w:t>
            </w:r>
          </w:p>
        </w:tc>
      </w:tr>
      <w:tr>
        <w:tc>
          <w:tcPr>
            <w:tcW w:w="4275" w:type="dxa"/>
          </w:tcPr>
          <w:p>
            <w:pPr/>
            <w:r>
              <w:t xml:space="preserve">Model Armor</w:t>
            </w:r>
          </w:p>
        </w:tc>
        <w:tc>
          <w:tcPr>
            <w:tcW w:w="5084" w:type="dxa"/>
          </w:tcPr>
          <w:p>
            <w:pPr/>
            <w:r>
              <w:t xml:space="preserve">Screens every agent request and answer in asia-south1; fails closed (T16)</w:t>
            </w:r>
          </w:p>
        </w:tc>
      </w:tr>
      <w:tr>
        <w:tc>
          <w:tcPr>
            <w:tcW w:w="4275" w:type="dxa"/>
          </w:tcPr>
          <w:p>
            <w:pPr/>
            <w:r>
              <w:t xml:space="preserve">Private by default</w:t>
            </w:r>
          </w:p>
        </w:tc>
        <w:tc>
          <w:tcPr>
            <w:tcW w:w="5084" w:type="dxa"/>
          </w:tcPr>
          <w:p>
            <w:pPr/>
            <w:r>
              <w:t xml:space="preserve">Everything in asia-south1; only the Slack callback is public, and Slack signs each request; secrets only in Secret Manager</w:t>
            </w:r>
          </w:p>
        </w:tc>
      </w:tr>
    </w:tbl>
    <w:p>
      <w:pPr/>
      <w:r>
        <w:rPr>
          <w:b/>
        </w:rPr>
        <w:t xml:space="preserve">Data stays synthetic.</w:t>
      </w:r>
      <w:r>
        <w:t xml:space="preserve"> </w:t>
      </w:r>
      <w:r>
        <w:rPr>
          <w:rStyle w:val="CodeChar"/>
        </w:rPr>
        <w:t xml:space="preserve">agents.enabled</w:t>
      </w:r>
      <w:r>
        <w:t xml:space="preserve"> and </w:t>
      </w:r>
      <w:r>
        <w:rPr>
          <w:rStyle w:val="CodeChar"/>
        </w:rPr>
        <w:t xml:space="preserve">residency_confirmed</w:t>
      </w:r>
      <w:r>
        <w:t xml:space="preserve"> stay false for real data, and the hardening pass fails if either is true. Real data needs written confirmation of India residency, BAA cover and no training on prompts.</w:t>
      </w:r>
    </w:p>
    <w:p>
      <w:pPr>
        <w:pStyle w:val="Heading2"/>
      </w:pPr>
      <w:r>
        <w:t xml:space="preserve">6. The AI agents</w:t>
      </w:r>
    </w:p>
    <w:p>
      <w:pPr/>
      <w:r>
        <w:rPr>
          <w:b/>
        </w:rPr>
        <w:t xml:space="preserve">The agents advise and the engine decides.</w:t>
      </w:r>
      <w:r>
        <w:t xml:space="preserve"> An agent is asked only when no rule explains a failure (</w:t>
      </w:r>
      <w:r>
        <w:rPr>
          <w:rStyle w:val="CodeChar"/>
        </w:rPr>
        <w:t xml:space="preserve">fallback_unknown</w:t>
      </w:r>
      <w:r>
        <w:t xml:space="preserve">). Its answer goes through the same five gates as a rule. Today the agents run on synthetic data and only recommend (owner decision POC-SYNTHETIC-ONLY).</w:t>
      </w:r>
    </w:p>
    <w:tbl>
      <w:tblPr>
        <w:tblStyle w:val="TableGrid"/>
        <w:tblW w:w="0" w:type="auto"/>
        <w:tblLayout w:type="fixed"/>
        <w:tblLook w:val="04A0" w:firstRow="1" w:lastRow="0" w:firstColumn="0" w:lastColumn="0" w:noHBand="0" w:noVBand="1"/>
      </w:tblPr>
      <w:tblGrid>
        <w:gridCol w:w="4340"/>
        <w:gridCol w:w="5019"/>
      </w:tblGrid>
      <w:tr>
        <w:trPr>
          <w:tblHeader/>
        </w:trPr>
        <w:tc>
          <w:tcPr>
            <w:tcW w:w="4340" w:type="dxa"/>
            <w:shd w:val="clear" w:color="auto" w:fill="F2F2F2"/>
          </w:tcPr>
          <w:p>
            <w:pPr/>
            <w:r>
              <w:t xml:space="preserve">Agent</w:t>
            </w:r>
          </w:p>
        </w:tc>
        <w:tc>
          <w:tcPr>
            <w:tcW w:w="5019" w:type="dxa"/>
            <w:shd w:val="clear" w:color="auto" w:fill="F2F2F2"/>
          </w:tcPr>
          <w:p>
            <w:pPr/>
            <w:r>
              <w:t xml:space="preserve">Job and where it runs</w:t>
            </w:r>
          </w:p>
        </w:tc>
      </w:tr>
      <w:tr>
        <w:tc>
          <w:tcPr>
            <w:tcW w:w="4340" w:type="dxa"/>
          </w:tcPr>
          <w:p>
            <w:pPr/>
            <w:r>
              <w:t xml:space="preserve">Diagnosis (gemini-3.5-flash)</w:t>
            </w:r>
          </w:p>
        </w:tc>
        <w:tc>
          <w:tcPr>
            <w:tcW w:w="5019" w:type="dxa"/>
          </w:tcPr>
          <w:p>
            <w:pPr/>
            <w:r>
              <w:t xml:space="preserve">Explains an unknown failure and proposes one catalog action or </w:t>
            </w:r>
            <w:r>
              <w:rPr>
                <w:rStyle w:val="CodeChar"/>
              </w:rPr>
              <w:t xml:space="preserve">escalate</w:t>
            </w:r>
            <w:r>
              <w:t xml:space="preserve">, with confidence and cited evidence. ADK app </w:t>
            </w:r>
            <w:r>
              <w:rPr>
                <w:rStyle w:val="CodeChar"/>
              </w:rPr>
              <w:t xml:space="preserve">reconcile_agents</w:t>
            </w:r>
            <w:r>
              <w:t xml:space="preserve"> on the private Cloud Run service </w:t>
            </w:r>
            <w:r>
              <w:rPr>
                <w:rStyle w:val="CodeChar"/>
              </w:rPr>
              <w:t xml:space="preserve">reconcile-diagnosis</w:t>
            </w:r>
          </w:p>
        </w:tc>
      </w:tr>
      <w:tr>
        <w:tc>
          <w:tcPr>
            <w:tcW w:w="4340" w:type="dxa"/>
          </w:tcPr>
          <w:p>
            <w:pPr/>
            <w:r>
              <w:t xml:space="preserve">Communication (gemini-3.5-flash-lite)</w:t>
            </w:r>
          </w:p>
        </w:tc>
        <w:tc>
          <w:tcPr>
            <w:tcW w:w="5019" w:type="dxa"/>
          </w:tcPr>
          <w:p>
            <w:pPr/>
            <w:r>
              <w:t xml:space="preserve">Words the summary on an approval card; called from the pipeline's agent gateway</w:t>
            </w:r>
          </w:p>
        </w:tc>
      </w:tr>
      <w:tr>
        <w:tc>
          <w:tcPr>
            <w:tcW w:w="4340" w:type="dxa"/>
          </w:tcPr>
          <w:p>
            <w:pPr/>
            <w:r>
              <w:t xml:space="preserve">Assistant (gemini-3.5-flash)</w:t>
            </w:r>
          </w:p>
        </w:tc>
        <w:tc>
          <w:tcPr>
            <w:tcW w:w="5019" w:type="dxa"/>
          </w:tcPr>
          <w:p>
            <w:pPr/>
            <w:r>
              <w:t xml:space="preserve">"Ask the pipeline" on the Operations screen; ADK app </w:t>
            </w:r>
            <w:r>
              <w:rPr>
                <w:rStyle w:val="CodeChar"/>
              </w:rPr>
              <w:t xml:space="preserve">reconcile_assistant</w:t>
            </w:r>
            <w:r>
              <w:t xml:space="preserve"> on the same service; off until switched on</w:t>
            </w:r>
          </w:p>
        </w:tc>
      </w:tr>
    </w:tbl>
    <w:p>
      <w:pPr/>
      <w:r>
        <w:t xml:space="preserve">The registry (</w:t>
      </w:r>
      <w:r>
        <w:rPr>
          <w:rStyle w:val="CodeChar"/>
        </w:rPr>
        <w:t xml:space="preserve">agents/registry.yml</w:t>
      </w:r>
      <w:r>
        <w:t xml:space="preserve">) pins every model, prompt version, budget and timeout. CI fails on a retired model or a region outside Mumbai.</w:t>
      </w:r>
    </w:p>
    <w:p>
      <w:pPr/>
      <w:r>
        <w:rPr>
          <w:b/>
        </w:rPr>
        <w:t xml:space="preserve">How an agent call is made safe</w:t>
      </w:r>
    </w:p>
    <w:p>
      <w:pPr>
        <w:pStyle w:val="ListParagraph"/>
        <w:numPr>
          <w:ilvl w:val="0"/>
          <w:numId w:val="2"/>
        </w:numPr>
      </w:pPr>
      <w:r>
        <w:t xml:space="preserve">The gateway builds a masked summary: counts and check names only, no patient data.</w:t>
      </w:r>
    </w:p>
    <w:p>
      <w:pPr>
        <w:pStyle w:val="ListParagraph"/>
        <w:numPr>
          <w:ilvl w:val="0"/>
          <w:numId w:val="2"/>
        </w:numPr>
      </w:pPr>
      <w:r>
        <w:t xml:space="preserve">Model Armor screens the untrusted log and check text. On injection or sensitive data the model is never called.</w:t>
      </w:r>
    </w:p>
    <w:p>
      <w:pPr>
        <w:pStyle w:val="ListParagraph"/>
        <w:numPr>
          <w:ilvl w:val="0"/>
          <w:numId w:val="2"/>
        </w:numPr>
      </w:pPr>
      <w:r>
        <w:t xml:space="preserve">The agent answers in strict JSON. It has </w:t>
      </w:r>
      <w:r>
        <w:rPr>
          <w:b/>
        </w:rPr>
        <w:t xml:space="preserve">no tools</w:t>
      </w:r>
      <w:r>
        <w:t xml:space="preserve">, so it cannot read or change anything itself.</w:t>
      </w:r>
    </w:p>
    <w:p>
      <w:pPr>
        <w:pStyle w:val="ListParagraph"/>
        <w:numPr>
          <w:ilvl w:val="0"/>
          <w:numId w:val="2"/>
        </w:numPr>
      </w:pPr>
      <w:r>
        <w:t xml:space="preserve">Model Armor screens the answer. The engine then validates it: JSON shape, action in the catalog and allowed for this agent, not never-automatic, evidence cited, scope, confidence of at least 0.80, and a 20-second limit.</w:t>
      </w:r>
    </w:p>
    <w:p>
      <w:pPr>
        <w:pStyle w:val="ListParagraph"/>
        <w:numPr>
          <w:ilvl w:val="0"/>
          <w:numId w:val="2"/>
        </w:numPr>
      </w:pPr>
      <w:r>
        <w:t xml:space="preserve">Anything rejected or timed out is escalated to a person, and the run is not delayed (T15–T17).</w:t>
      </w:r>
    </w:p>
    <w:p>
      <w:pPr>
        <w:pStyle w:val="ListParagraph"/>
        <w:numPr>
          <w:ilvl w:val="0"/>
          <w:numId w:val="2"/>
        </w:numPr>
      </w:pPr>
      <w:r>
        <w:t xml:space="preserve">Every call is a row in </w:t>
      </w:r>
      <w:r>
        <w:rPr>
          <w:rStyle w:val="CodeChar"/>
        </w:rPr>
        <w:t xml:space="preserve">recovery.agent_calls</w:t>
      </w:r>
      <w:r>
        <w:t xml:space="preserve">: agent, model, prompt and policy version, result and reason, latency. For the assistant, only the question's length is stored, never its text; the answer is kept for audit and is covered by the T26 scan.</w:t>
      </w:r>
    </w:p>
    <w:p>
      <w:pPr/>
      <w:r>
        <w:rPr>
          <w:b/>
        </w:rPr>
        <w:t xml:space="preserve">The assistant is read-only by construction.</w:t>
      </w:r>
      <w:r>
        <w:t xml:space="preserve"> The console API gathers the context itself: report states, incidents, cards, breakers and policy, as counts and engine notes. It sends that with the question. Every answer must list the incident or card IDs it used. An answer that names an ID not in the context is rejected.</w:t>
      </w:r>
    </w:p>
    <w:p>
      <w:pPr/>
      <w:r>
        <w:rPr>
          <w:b/>
        </w:rPr>
        <w:t xml:space="preserve">Quality gates.</w:t>
      </w:r>
      <w:r>
        <w:t xml:space="preserve"> A 30-case golden set blocks regressions in CI. The release gate on the real model passed 7 of 8 synthetic cases with 0 unsafe answers; the one miss was over-cautious, choosing escalate instead of re-extract.</w:t>
      </w:r>
    </w:p>
    <w:p>
      <w:pPr>
        <w:pStyle w:val="Heading2"/>
      </w:pPr>
      <w:r>
        <w:t xml:space="preserve">7. What we proved live</w:t>
      </w:r>
    </w:p>
    <w:p>
      <w:pPr/>
      <w:r>
        <w:rPr>
          <w:b/>
        </w:rPr>
        <w:t xml:space="preserve">Every failure type was injected into the real pipeline and handled end to end, between 21 and 27 Oct 2026.</w:t>
      </w:r>
      <w:r>
        <w:t xml:space="preserve"> Each run went ingest → dbt → gate → engine → fix or person → re-verify. In every run the affected reports were held until their checks passed again.</w:t>
      </w:r>
    </w:p>
    <w:tbl>
      <w:tblPr>
        <w:tblStyle w:val="TableGrid"/>
        <w:tblW w:w="0" w:type="auto"/>
        <w:tblLayout w:type="fixed"/>
        <w:tblLook w:val="04A0" w:firstRow="1" w:lastRow="0" w:firstColumn="0" w:lastColumn="0" w:noHBand="0" w:noVBand="1"/>
      </w:tblPr>
      <w:tblGrid>
        <w:gridCol w:w="2929"/>
        <w:gridCol w:w="4842"/>
        <w:gridCol w:w="1589"/>
      </w:tblGrid>
      <w:tr>
        <w:trPr>
          <w:tblHeader/>
        </w:trPr>
        <w:tc>
          <w:tcPr>
            <w:tcW w:w="2929" w:type="dxa"/>
            <w:shd w:val="clear" w:color="auto" w:fill="F2F2F2"/>
          </w:tcPr>
          <w:p>
            <w:pPr/>
            <w:r>
              <w:t xml:space="preserve">Case</w:t>
            </w:r>
          </w:p>
        </w:tc>
        <w:tc>
          <w:tcPr>
            <w:tcW w:w="4842" w:type="dxa"/>
            <w:shd w:val="clear" w:color="auto" w:fill="F2F2F2"/>
          </w:tcPr>
          <w:p>
            <w:pPr/>
            <w:r>
              <w:t xml:space="preserve">What the pipeline did</w:t>
            </w:r>
          </w:p>
        </w:tc>
        <w:tc>
          <w:tcPr>
            <w:tcW w:w="1589" w:type="dxa"/>
            <w:shd w:val="clear" w:color="auto" w:fill="F2F2F2"/>
          </w:tcPr>
          <w:p>
            <w:pPr/>
            <w:r>
              <w:t xml:space="preserve">Time</w:t>
            </w:r>
          </w:p>
        </w:tc>
      </w:tr>
      <w:tr>
        <w:tc>
          <w:tcPr>
            <w:tcW w:w="2929" w:type="dxa"/>
          </w:tcPr>
          <w:p>
            <w:pPr/>
            <w:r>
              <w:t xml:space="preserve">partial_extract (T10)</w:t>
            </w:r>
          </w:p>
        </w:tc>
        <w:tc>
          <w:tcPr>
            <w:tcW w:w="4842" w:type="dxa"/>
          </w:tcPr>
          <w:p>
            <w:pPr/>
            <w:r>
              <w:t xml:space="preserve">117 of 10,012 visits missing → re-extract → rebuild → published, no person</w:t>
            </w:r>
          </w:p>
        </w:tc>
        <w:tc>
          <w:tcPr>
            <w:tcW w:w="1589" w:type="dxa"/>
          </w:tcPr>
          <w:p>
            <w:pPr/>
            <w:r>
              <w:t xml:space="preserve">1.9 min</w:t>
            </w:r>
          </w:p>
        </w:tc>
      </w:tr>
      <w:tr>
        <w:tc>
          <w:tcPr>
            <w:tcW w:w="2929" w:type="dxa"/>
          </w:tcPr>
          <w:p>
            <w:pPr/>
            <w:r>
              <w:t xml:space="preserve">source_timeout</w:t>
            </w:r>
          </w:p>
        </w:tc>
        <w:tc>
          <w:tcPr>
            <w:tcW w:w="4842" w:type="dxa"/>
          </w:tcPr>
          <w:p>
            <w:pPr/>
            <w:r>
              <w:t xml:space="preserve">First attempt timed out → Airflow retried → 10,012 = receipt, no incident</w:t>
            </w:r>
          </w:p>
        </w:tc>
        <w:tc>
          <w:tcPr>
            <w:tcW w:w="1589" w:type="dxa"/>
          </w:tcPr>
          <w:p>
            <w:pPr/>
            <w:r>
              <w:t xml:space="preserve">1.5 min</w:t>
            </w:r>
          </w:p>
        </w:tc>
      </w:tr>
      <w:tr>
        <w:tc>
          <w:tcPr>
            <w:tcW w:w="2929" w:type="dxa"/>
          </w:tcPr>
          <w:p>
            <w:pPr/>
            <w:r>
              <w:t xml:space="preserve">offsetting_errors</w:t>
            </w:r>
          </w:p>
        </w:tc>
        <w:tc>
          <w:tcPr>
            <w:tcW w:w="4842" w:type="dxa"/>
          </w:tcPr>
          <w:p>
            <w:pPr/>
            <w:r>
              <w:t xml:space="preserve">9,970 rows but 9,920 unique → re-extract → resolved at attempt 1</w:t>
            </w:r>
          </w:p>
        </w:tc>
        <w:tc>
          <w:tcPr>
            <w:tcW w:w="1589" w:type="dxa"/>
          </w:tcPr>
          <w:p>
            <w:pPr/>
            <w:r>
              <w:t xml:space="preserve">4.3 min</w:t>
            </w:r>
          </w:p>
        </w:tc>
      </w:tr>
      <w:tr>
        <w:tc>
          <w:tcPr>
            <w:tcW w:w="2929" w:type="dxa"/>
          </w:tcPr>
          <w:p>
            <w:pPr/>
            <w:r>
              <w:t xml:space="preserve">late_change</w:t>
            </w:r>
          </w:p>
        </w:tc>
        <w:tc>
          <w:tcPr>
            <w:tcW w:w="4842" w:type="dxa"/>
          </w:tcPr>
          <w:p>
            <w:pPr/>
            <w:r>
              <w:t xml:space="preserve">3 claims of 13 Oct reversed after load → 13 Oct rebuilt automatically</w:t>
            </w:r>
          </w:p>
        </w:tc>
        <w:tc>
          <w:tcPr>
            <w:tcW w:w="1589" w:type="dxa"/>
          </w:tcPr>
          <w:p>
            <w:pPr/>
            <w:r>
              <w:t xml:space="preserve">6.5 min</w:t>
            </w:r>
          </w:p>
        </w:tc>
      </w:tr>
      <w:tr>
        <w:tc>
          <w:tcPr>
            <w:tcW w:w="2929" w:type="dxa"/>
          </w:tcPr>
          <w:p>
            <w:pPr/>
            <w:r>
              <w:t xml:space="preserve">reversal_beyond_lookback</w:t>
            </w:r>
          </w:p>
        </w:tc>
        <w:tc>
          <w:tcPr>
            <w:tcW w:w="4842" w:type="dxa"/>
          </w:tcPr>
          <w:p>
            <w:pPr/>
            <w:r>
              <w:t xml:space="preserve">Same for 11 Oct, older than the look-back → 11 Oct rebuilt</w:t>
            </w:r>
          </w:p>
        </w:tc>
        <w:tc>
          <w:tcPr>
            <w:tcW w:w="1589" w:type="dxa"/>
          </w:tcPr>
          <w:p>
            <w:pPr/>
            <w:r>
              <w:t xml:space="preserve">11.9 min</w:t>
            </w:r>
          </w:p>
        </w:tc>
      </w:tr>
      <w:tr>
        <w:tc>
          <w:tcPr>
            <w:tcW w:w="2929" w:type="dxa"/>
          </w:tcPr>
          <w:p>
            <w:pPr/>
            <w:r>
              <w:t xml:space="preserve">stale_feed</w:t>
            </w:r>
          </w:p>
        </w:tc>
        <w:tc>
          <w:tcPr>
            <w:tcW w:w="4842" w:type="dxa"/>
          </w:tcPr>
          <w:p>
            <w:pPr/>
            <w:r>
              <w:t xml:space="preserve">Replica 30 h behind → WAITING, no data change → caught up → resolved</w:t>
            </w:r>
          </w:p>
        </w:tc>
        <w:tc>
          <w:tcPr>
            <w:tcW w:w="1589" w:type="dxa"/>
          </w:tcPr>
          <w:p>
            <w:pPr/>
            <w:r>
              <w:t xml:space="preserve">6.2 min</w:t>
            </w:r>
          </w:p>
        </w:tc>
      </w:tr>
      <w:tr>
        <w:tc>
          <w:tcPr>
            <w:tcW w:w="2929" w:type="dxa"/>
          </w:tcPr>
          <w:p>
            <w:pPr/>
            <w:r>
              <w:t xml:space="preserve">late_documentation</w:t>
            </w:r>
          </w:p>
        </w:tc>
        <w:tc>
          <w:tcPr>
            <w:tcW w:w="4842" w:type="dxa"/>
          </w:tcPr>
          <w:p>
            <w:pPr/>
            <w:r>
              <w:t xml:space="preserve">Only 35% of the day in the source → WAITING → rest arrived → resolved</w:t>
            </w:r>
          </w:p>
        </w:tc>
        <w:tc>
          <w:tcPr>
            <w:tcW w:w="1589" w:type="dxa"/>
          </w:tcPr>
          <w:p>
            <w:pPr/>
            <w:r>
              <w:t xml:space="preserve">5.7 min</w:t>
            </w:r>
          </w:p>
        </w:tc>
      </w:tr>
      <w:tr>
        <w:tc>
          <w:tcPr>
            <w:tcW w:w="2929" w:type="dxa"/>
          </w:tcPr>
          <w:p>
            <w:pPr/>
            <w:r>
              <w:t xml:space="preserve">archived_history</w:t>
            </w:r>
          </w:p>
        </w:tc>
        <w:tc>
          <w:tcPr>
            <w:tcW w:w="4842" w:type="dxa"/>
          </w:tcPr>
          <w:p>
            <w:pPr/>
            <w:r>
              <w:t xml:space="preserve">10,012 visits of 12 Oct archived by the EHR → EXPECTED, no alarm, reports published</w:t>
            </w:r>
          </w:p>
        </w:tc>
        <w:tc>
          <w:tcPr>
            <w:tcW w:w="1589" w:type="dxa"/>
          </w:tcPr>
          <w:p>
            <w:pPr/>
            <w:r>
              <w:t xml:space="preserve">6.5 min</w:t>
            </w:r>
          </w:p>
        </w:tc>
      </w:tr>
      <w:tr>
        <w:tc>
          <w:tcPr>
            <w:tcW w:w="2929" w:type="dxa"/>
          </w:tcPr>
          <w:p>
            <w:pPr/>
            <w:r>
              <w:t xml:space="preserve">orphans</w:t>
            </w:r>
          </w:p>
        </w:tc>
        <w:tc>
          <w:tcPr>
            <w:tcW w:w="4842" w:type="dxa"/>
          </w:tcPr>
          <w:p>
            <w:pPr/>
            <w:r>
              <w:t xml:space="preserve">2 archived parents → EXPECTED; 3 parents found nowhere → L2; young orphans linked to the unknown member</w:t>
            </w:r>
          </w:p>
        </w:tc>
        <w:tc>
          <w:tcPr>
            <w:tcW w:w="1589" w:type="dxa"/>
          </w:tcPr>
          <w:p>
            <w:pPr/>
            <w:r>
              <w:t xml:space="preserve">6.1 min</w:t>
            </w:r>
          </w:p>
        </w:tc>
      </w:tr>
      <w:tr>
        <w:tc>
          <w:tcPr>
            <w:tcW w:w="2929" w:type="dxa"/>
          </w:tcPr>
          <w:p>
            <w:pPr/>
            <w:r>
              <w:t xml:space="preserve">merged_patient</w:t>
            </w:r>
          </w:p>
        </w:tc>
        <w:tc>
          <w:tcPr>
            <w:tcW w:w="4842" w:type="dxa"/>
          </w:tcPr>
          <w:p>
            <w:pPr/>
            <w:r>
              <w:t xml:space="preserve">Three real MPI merges → three Slack cards approved → remap → staging rebuilt → resolved</w:t>
            </w:r>
          </w:p>
        </w:tc>
        <w:tc>
          <w:tcPr>
            <w:tcW w:w="1589" w:type="dxa"/>
          </w:tcPr>
          <w:p>
            <w:pPr/>
            <w:r>
              <w:t xml:space="preserve">7.3 min</w:t>
            </w:r>
          </w:p>
        </w:tc>
      </w:tr>
      <w:tr>
        <w:tc>
          <w:tcPr>
            <w:tcW w:w="2929" w:type="dxa"/>
          </w:tcPr>
          <w:p>
            <w:pPr/>
            <w:r>
              <w:t xml:space="preserve">unit_change (T11)</w:t>
            </w:r>
          </w:p>
        </w:tc>
        <w:tc>
          <w:tcPr>
            <w:tcW w:w="4842" w:type="dxa"/>
          </w:tcPr>
          <w:p>
            <w:pPr/>
            <w:r>
              <w:t xml:space="preserve">Glucose in mmol/L → held, L3, never automatic</w:t>
            </w:r>
          </w:p>
        </w:tc>
        <w:tc>
          <w:tcPr>
            <w:tcW w:w="1589" w:type="dxa"/>
          </w:tcPr>
          <w:p>
            <w:pPr/>
            <w:r>
              <w:t xml:space="preserve">—</w:t>
            </w:r>
          </w:p>
        </w:tc>
      </w:tr>
      <w:tr>
        <w:tc>
          <w:tcPr>
            <w:tcW w:w="2929" w:type="dxa"/>
          </w:tcPr>
          <w:p>
            <w:pPr/>
            <w:r>
              <w:t xml:space="preserve">value_mismatch</w:t>
            </w:r>
          </w:p>
        </w:tc>
        <w:tc>
          <w:tcPr>
            <w:tcW w:w="4842" w:type="dxa"/>
          </w:tcPr>
          <w:p>
            <w:pPr/>
            <w:r>
              <w:t xml:space="preserve">14 lab values rounded → lab report held, L3; other reports published</w:t>
            </w:r>
          </w:p>
        </w:tc>
        <w:tc>
          <w:tcPr>
            <w:tcW w:w="1589" w:type="dxa"/>
          </w:tcPr>
          <w:p>
            <w:pPr/>
            <w:r>
              <w:t xml:space="preserve">6.5 min</w:t>
            </w:r>
          </w:p>
        </w:tc>
      </w:tr>
      <w:tr>
        <w:tc>
          <w:tcPr>
            <w:tcW w:w="2929" w:type="dxa"/>
          </w:tcPr>
          <w:p>
            <w:pPr/>
            <w:r>
              <w:t xml:space="preserve">deployment_regression</w:t>
            </w:r>
          </w:p>
        </w:tc>
        <w:tc>
          <w:tcPr>
            <w:tcW w:w="4842" w:type="dxa"/>
          </w:tcPr>
          <w:p>
            <w:pPr/>
            <w:r>
              <w:t xml:space="preserve">A release doubled 25 visits in a join → release attached, claims report held, 0 data actions</w:t>
            </w:r>
          </w:p>
        </w:tc>
        <w:tc>
          <w:tcPr>
            <w:tcW w:w="1589" w:type="dxa"/>
          </w:tcPr>
          <w:p>
            <w:pPr/>
            <w:r>
              <w:t xml:space="preserve">5.0 min</w:t>
            </w:r>
          </w:p>
        </w:tc>
      </w:tr>
      <w:tr>
        <w:tc>
          <w:tcPr>
            <w:tcW w:w="2929" w:type="dxa"/>
          </w:tcPr>
          <w:p>
            <w:pPr/>
            <w:r>
              <w:t xml:space="preserve">build_error</w:t>
            </w:r>
          </w:p>
        </w:tc>
        <w:tc>
          <w:tcPr>
            <w:tcW w:w="4842" w:type="dxa"/>
          </w:tcPr>
          <w:p>
            <w:pPr/>
            <w:r>
              <w:t xml:space="preserve">dbt build failed → all 3 reports held, 0 data actions → resolved after a clean build</w:t>
            </w:r>
          </w:p>
        </w:tc>
        <w:tc>
          <w:tcPr>
            <w:tcW w:w="1589" w:type="dxa"/>
          </w:tcPr>
          <w:p>
            <w:pPr/>
            <w:r>
              <w:t xml:space="preserve">2.9 min</w:t>
            </w:r>
          </w:p>
        </w:tc>
      </w:tr>
      <w:tr>
        <w:tc>
          <w:tcPr>
            <w:tcW w:w="2929" w:type="dxa"/>
          </w:tcPr>
          <w:p>
            <w:pPr/>
            <w:r>
              <w:t xml:space="preserve">staging_duplicates, join_fanout, schema_drift</w:t>
            </w:r>
          </w:p>
        </w:tc>
        <w:tc>
          <w:tcPr>
            <w:tcW w:w="4842" w:type="dxa"/>
          </w:tcPr>
          <w:p>
            <w:pPr/>
            <w:r>
              <w:t xml:space="preserve">Escalated; only the claims report held</w:t>
            </w:r>
          </w:p>
        </w:tc>
        <w:tc>
          <w:tcPr>
            <w:tcW w:w="1589" w:type="dxa"/>
          </w:tcPr>
          <w:p>
            <w:pPr/>
            <w:r>
              <w:t xml:space="preserve">3.3 min each</w:t>
            </w:r>
          </w:p>
        </w:tc>
      </w:tr>
      <w:tr>
        <w:tc>
          <w:tcPr>
            <w:tcW w:w="2929" w:type="dxa"/>
          </w:tcPr>
          <w:p>
            <w:pPr/>
            <w:r>
              <w:t xml:space="preserve">source_outage (T19)</w:t>
            </w:r>
          </w:p>
        </w:tc>
        <w:tc>
          <w:tcPr>
            <w:tcW w:w="4842" w:type="dxa"/>
          </w:tcPr>
          <w:p>
            <w:pPr/>
            <w:r>
              <w:t xml:space="preserve">BILLING breaker open → one parent incident, 3 children held, EHR reports kept publishing</w:t>
            </w:r>
          </w:p>
        </w:tc>
        <w:tc>
          <w:tcPr>
            <w:tcW w:w="1589" w:type="dxa"/>
          </w:tcPr>
          <w:p>
            <w:pPr/>
            <w:r>
              <w:t xml:space="preserve">11.6 min</w:t>
            </w:r>
          </w:p>
        </w:tc>
      </w:tr>
      <w:tr>
        <w:tc>
          <w:tcPr>
            <w:tcW w:w="2929" w:type="dxa"/>
          </w:tcPr>
          <w:p>
            <w:pPr/>
            <w:r>
              <w:t xml:space="preserve">global_outage</w:t>
            </w:r>
          </w:p>
        </w:tc>
        <w:tc>
          <w:tcPr>
            <w:tcW w:w="4842" w:type="dxa"/>
          </w:tcPr>
          <w:p>
            <w:pPr/>
            <w:r>
              <w:t xml:space="preserve">Two sources down → every report held → reload → all resolved</w:t>
            </w:r>
          </w:p>
        </w:tc>
        <w:tc>
          <w:tcPr>
            <w:tcW w:w="1589" w:type="dxa"/>
          </w:tcPr>
          <w:p>
            <w:pPr/>
            <w:r>
              <w:t xml:space="preserve">14.0 min</w:t>
            </w:r>
          </w:p>
        </w:tc>
      </w:tr>
    </w:tbl>
    <w:p>
      <w:pPr/>
      <w:r>
        <w:rPr>
          <w:i/>
        </w:rPr>
        <w:t xml:space="preserve">Time = from injection to RESOLVED or ESCALATED, including the pipeline's own build time.</w:t>
      </w:r>
    </w:p>
    <w:p>
      <w:pPr/>
      <w:r>
        <w:rPr>
          <w:b/>
        </w:rPr>
        <w:t xml:space="preserve">The live runs found 8 bugs that unit tests had missed.</w:t>
      </w:r>
      <w:r>
        <w:t xml:space="preserve"> For example, the approval worker rebuilt only the latest of several approved dates, and the Slack card never said how the fix ended. All 8 are fixed. That is why every row was proven end to end, not only in tests.</w:t>
      </w:r>
    </w:p>
    <w:p>
      <w:pPr/>
      <w:r>
        <w:rPr>
          <w:b/>
        </w:rPr>
        <w:t xml:space="preserve">Operations numbers on 27 Oct:</w:t>
      </w:r>
      <w:r>
        <w:t xml:space="preserve"> 77 incidents in 7 days, 19 handled with no person, 3.9 min median to resolve, all 4 reports published.</w:t>
      </w:r>
    </w:p>
    <w:p>
      <w:pPr>
        <w:pStyle w:val="Heading2"/>
      </w:pPr>
      <w:r>
        <w:t xml:space="preserve">8. What people see: console and Slack</w:t>
      </w:r>
    </w:p>
    <w:p>
      <w:pPr/>
      <w:r>
        <w:rPr>
          <w:b/>
        </w:rPr>
        <w:t xml:space="preserve">Operators use one private web console; data owners only need Slack.</w:t>
      </w:r>
      <w:r>
        <w:t xml:space="preserve"> The console is FastAPI plus React on the private Cloud Run service </w:t>
      </w:r>
      <w:r>
        <w:rPr>
          <w:rStyle w:val="CodeChar"/>
        </w:rPr>
        <w:t xml:space="preserve">reconcile-console</w:t>
      </w:r>
      <w:r>
        <w:t xml:space="preserve">. You open it through an authenticated proxy (</w:t>
      </w:r>
      <w:r>
        <w:rPr>
          <w:rStyle w:val="CodeChar"/>
        </w:rPr>
        <w:t xml:space="preserve">make console</w:t>
      </w:r>
      <w:r>
        <w:t xml:space="preserve">, then http://localhost:8081). Its API reads data but changes nothing, except replay and retry, which go through the engine.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Screen</w:t>
            </w:r>
          </w:p>
        </w:tc>
        <w:tc>
          <w:tcPr>
            <w:tcW w:w="4920" w:type="dxa"/>
            <w:shd w:val="clear" w:color="auto" w:fill="F2F2F2"/>
          </w:tcPr>
          <w:p>
            <w:pPr/>
            <w:r>
              <w:t xml:space="preserve">What it shows</w:t>
            </w:r>
          </w:p>
        </w:tc>
      </w:tr>
      <w:tr>
        <w:tc>
          <w:tcPr>
            <w:tcW w:w="4440" w:type="dxa"/>
          </w:tcPr>
          <w:p>
            <w:pPr/>
            <w:r>
              <w:rPr>
                <w:b/>
              </w:rPr>
              <w:t xml:space="preserve">Operations</w:t>
            </w:r>
          </w:p>
        </w:tc>
        <w:tc>
          <w:tcPr>
            <w:tcW w:w="4920" w:type="dxa"/>
          </w:tcPr>
          <w:p>
            <w:pPr/>
            <w:r>
              <w:t xml:space="preserve">The whole pipeline on one page: today at a glance, headline numbers, a 7-day "is today's report trustworthy?" grid, how failures were handled, what the engine may do, recent incidents with replay, and every agent call</w:t>
            </w:r>
          </w:p>
        </w:tc>
      </w:tr>
      <w:tr>
        <w:tc>
          <w:tcPr>
            <w:tcW w:w="4440" w:type="dxa"/>
          </w:tcPr>
          <w:p>
            <w:pPr/>
            <w:r>
              <w:rPr>
                <w:b/>
              </w:rPr>
              <w:t xml:space="preserve">Pipeline story</w:t>
            </w:r>
            <w:r>
              <w:t xml:space="preserve"> (</w:t>
            </w:r>
            <w:r>
              <w:rPr>
                <w:rStyle w:val="CodeChar"/>
              </w:rPr>
              <w:t xml:space="preserve">/story</w:t>
            </w:r>
            <w:r>
              <w:t xml:space="preserve">)</w:t>
            </w:r>
          </w:p>
        </w:tc>
        <w:tc>
          <w:tcPr>
            <w:tcW w:w="4920" w:type="dxa"/>
          </w:tcPr>
          <w:p>
            <w:pPr/>
            <w:r>
              <w:t xml:space="preserve">Replays a real incident on a map of the pipeline, step by step, for demos</w:t>
            </w:r>
          </w:p>
        </w:tc>
      </w:tr>
      <w:tr>
        <w:tc>
          <w:tcPr>
            <w:tcW w:w="4440" w:type="dxa"/>
          </w:tcPr>
          <w:p>
            <w:pPr/>
            <w:r>
              <w:t xml:space="preserve">Incidents, Agents and approvals</w:t>
            </w:r>
          </w:p>
        </w:tc>
        <w:tc>
          <w:tcPr>
            <w:tcW w:w="4920" w:type="dxa"/>
          </w:tcPr>
          <w:p>
            <w:pPr/>
            <w:r>
              <w:t xml:space="preserve">The five-gate trace, evidence and action journal; cards waiting, decided or expired</w:t>
            </w:r>
          </w:p>
        </w:tc>
      </w:tr>
      <w:tr>
        <w:tc>
          <w:tcPr>
            <w:tcW w:w="4440" w:type="dxa"/>
          </w:tcPr>
          <w:p>
            <w:pPr/>
            <w:r>
              <w:t xml:space="preserve">Environment, Sources, Reconciliation, Publication</w:t>
            </w:r>
          </w:p>
        </w:tc>
        <w:tc>
          <w:tcPr>
            <w:tcW w:w="4920" w:type="dxa"/>
          </w:tcPr>
          <w:p>
            <w:pPr/>
            <w:r>
              <w:t xml:space="preserve">Cloud resources and IAM, receipts per load, checks per day, and what each report is showing</w:t>
            </w:r>
          </w:p>
        </w:tc>
      </w:tr>
    </w:tbl>
    <w:p>
      <w:pPr/>
      <w:r>
        <w:t xml:space="preserve">Every page shows a </w:t>
      </w:r>
      <w:r>
        <w:rPr>
          <w:b/>
        </w:rPr>
        <w:t xml:space="preserve">red bar while an outage breaker is open</w:t>
      </w:r>
      <w:r>
        <w:t xml:space="preserve"> and a </w:t>
      </w:r>
      <w:r>
        <w:rPr>
          <w:b/>
        </w:rPr>
        <w:t xml:space="preserve">"N cards waiting for you"</w:t>
      </w:r>
      <w:r>
        <w:t xml:space="preserve"> badge while an approval is pending. The bar and badge come from </w:t>
      </w:r>
      <w:r>
        <w:rPr>
          <w:rStyle w:val="CodeChar"/>
        </w:rPr>
        <w:t xml:space="preserve">GET /api/operations/shell</w:t>
      </w:r>
      <w:r>
        <w:t xml:space="preserve">, polled every 30 seconds.</w:t>
      </w:r>
    </w:p>
    <w:p>
      <w:pPr/>
      <w:r>
        <w:rPr>
          <w:b/>
        </w:rPr>
        <w:t xml:space="preserve">Slack, for the data owner (L2)</w:t>
      </w:r>
    </w:p>
    <w:p>
      <w:pPr>
        <w:pStyle w:val="ListParagraph"/>
        <w:numPr>
          <w:ilvl w:val="0"/>
          <w:numId w:val="3"/>
        </w:numPr>
      </w:pPr>
      <w:r>
        <w:t xml:space="preserve">The engine writes an approval card: what failed, the proposed fix and its evidence references. The card shows counts only, never patient identifiers.</w:t>
      </w:r>
    </w:p>
    <w:p>
      <w:pPr>
        <w:pStyle w:val="ListParagraph"/>
        <w:numPr>
          <w:ilvl w:val="0"/>
          <w:numId w:val="3"/>
        </w:numPr>
      </w:pPr>
      <w:r>
        <w:t xml:space="preserve">The owner presses </w:t>
      </w:r>
      <w:r>
        <w:rPr>
          <w:b/>
        </w:rPr>
        <w:t xml:space="preserve">Approve</w:t>
      </w:r>
      <w:r>
        <w:t xml:space="preserve"> or </w:t>
      </w:r>
      <w:r>
        <w:rPr>
          <w:b/>
        </w:rPr>
        <w:t xml:space="preserve">Reject</w:t>
      </w:r>
      <w:r>
        <w:t xml:space="preserve">. The public callback service </w:t>
      </w:r>
      <w:r>
        <w:rPr>
          <w:rStyle w:val="CodeChar"/>
        </w:rPr>
        <w:t xml:space="preserve">reconcile-slack-callback</w:t>
      </w:r>
      <w:r>
        <w:t xml:space="preserve"> checks Slack's signature and records the decision.</w:t>
      </w:r>
    </w:p>
    <w:p>
      <w:pPr>
        <w:pStyle w:val="ListParagraph"/>
        <w:numPr>
          <w:ilvl w:val="0"/>
          <w:numId w:val="3"/>
        </w:numPr>
      </w:pPr>
      <w:r>
        <w:t xml:space="preserve">The approval worker re-checks everything (section 5) and starts one rebuild per approved date.</w:t>
      </w:r>
    </w:p>
    <w:p>
      <w:pPr>
        <w:pStyle w:val="ListParagraph"/>
        <w:numPr>
          <w:ilvl w:val="0"/>
          <w:numId w:val="3"/>
        </w:numPr>
      </w:pPr>
      <w:r>
        <w:t xml:space="preserve">When the incident ends, the card is rewritten with the outcome and a thread reply says </w:t>
      </w:r>
      <w:r>
        <w:rPr>
          <w:b/>
        </w:rPr>
        <w:t xml:space="preserve">RESOLVED</w:t>
      </w:r>
      <w:r>
        <w:t xml:space="preserve"> or </w:t>
      </w:r>
      <w:r>
        <w:rPr>
          <w:b/>
        </w:rPr>
        <w:t xml:space="preserve">ESCALATED</w:t>
      </w:r>
      <w:r>
        <w:t xml:space="preserve">.</w:t>
      </w:r>
    </w:p>
    <w:p>
      <w:pPr/>
      <w:r>
        <w:t xml:space="preserve">Cards expire if nobody decides; an expired or stale card can no longer start a fix.</w:t>
      </w:r>
    </w:p>
    <w:p>
      <w:pPr/>
      <w:r>
        <w:rPr>
          <w:b/>
        </w:rPr>
        <w:t xml:space="preserve">How the parts talk.</w:t>
      </w:r>
      <w:r>
        <w:t xml:space="preserve"> Every flow uses BigQuery tables plus polling: the incident journal, approvals, breakers and agent calls. The Pub/Sub topics from Phase 0 exist but nothing publishes to them yet, so there are fewer moving parts to fail in a POC.</w:t>
      </w:r>
    </w:p>
    <w:p>
      <w:pPr>
        <w:pStyle w:val="Heading2"/>
      </w:pPr>
      <w:r>
        <w:t xml:space="preserve">9. Run it</w:t>
      </w:r>
    </w:p>
    <w:p>
      <w:pPr/>
      <w:r>
        <w:rPr>
          <w:b/>
        </w:rPr>
        <w:t xml:space="preserve">A new environment takes about 30 minutes, mostly waiting for Cloud SQL.</w:t>
      </w:r>
      <w:r>
        <w:t xml:space="preserve"> You need a Google Cloud project with billing (the free trial works), the gcloud CLI, Terraform 1.6 or later, Docker Desktop with 4 GB or more, Python 3.12 and Node 22. On Windows, run everything in Git Bash, except </w:t>
      </w:r>
      <w:r>
        <w:rPr>
          <w:rStyle w:val="CodeChar"/>
        </w:rPr>
        <w:t xml:space="preserve">git push</w:t>
      </w:r>
      <w:r>
        <w:t xml:space="preserve">, which goes from PowerShell.</w:t>
      </w:r>
    </w:p>
    <w:p>
      <w:pPr/>
      <w:r>
        <w:rPr>
          <w:b/>
        </w:rPr>
        <w:t xml:space="preserve">First-time setup</w:t>
      </w:r>
    </w:p>
    <w:p>
      <w:pPr>
        <w:pStyle w:val="Code"/>
      </w:pPr>
      <w:bookmarkStart w:id="1" w:name="bongo_lang_bash_1"/>
      <w:bookmarkEnd w:id="1"/>
      <w:r>
        <w:t xml:space="preserve">gcloud auth login &amp;&amp; gcloud auth application-default login</w:t>
        <w:br/>
        <w:t xml:space="preserve">gcloud auth application-default set-quota-project $PROJECT</w:t>
        <w:br/>
        <w:t xml:space="preserve">cp infra/terraform.tfvars.example infra/terraform.tfvars   # project_id, operator_email</w:t>
        <w:br/>
        <w:t xml:space="preserve">make tf-init &amp;&amp; make tf-plan &amp;&amp; make tf-apply             # Terraform only from the operator's laptop</w:t>
        <w:br/>
        <w:t xml:space="preserve">make env                                                  # writes .env from Terraform outputs</w:t>
        <w:br/>
        <w:t xml:space="preserve">make up                                                   # Airflow + synthetic sources, http://localhost:8080</w:t>
        <w:br/>
        <w:t xml:space="preserve">make generate DATE=2026-10-13 DAYS=3</w:t>
        <w:br/>
        <w:t xml:space="preserve">make deploy-console &amp;&amp; make console                       # http://localhost:8081</w:t>
        <w:br/>
        <w:t xml:space="preserve">scripts/deploy_agent_service.sh                           # private ADK service (agents)</w:t>
      </w:r>
    </w:p>
    <w:p>
      <w:pPr/>
      <w:r>
        <w:rPr>
          <w:b/>
        </w:rPr>
        <w:t xml:space="preserve">Every day</w:t>
      </w:r>
    </w:p>
    <w:p>
      <w:pPr>
        <w:pStyle w:val="Code"/>
      </w:pPr>
      <w:bookmarkStart w:id="2" w:name="bongo_lang_bash_2"/>
      <w:bookmarkEnd w:id="2"/>
      <w:r>
        <w:t xml:space="preserve">G="docker compose exec airflow bash -c"</w:t>
        <w:br/>
        <w:t xml:space="preserve">make trigger DATE=2026-10-13                  # ingest one day (then pause the ingest DAGs again)</w:t>
        <w:br/>
        <w:t xml:space="preserve">$G "cd /opt/reconcile/ingest &amp;&amp; python -m reconcile_ingest.engine status"   # incidents at a glance</w:t>
        <w:br/>
        <w:t xml:space="preserve">make replay DATASET=encounters DATE=2026-10-13</w:t>
      </w:r>
    </w:p>
    <w:p>
      <w:pPr/>
      <w:r>
        <w:rPr>
          <w:b/>
        </w:rPr>
        <w:t xml:space="preserve">Prove it</w:t>
      </w:r>
    </w:p>
    <w:p>
      <w:pPr>
        <w:pStyle w:val="Code"/>
      </w:pPr>
      <w:bookmarkStart w:id="3" w:name="bongo_lang_bash_3"/>
      <w:bookmarkEnd w:id="3"/>
      <w:r>
        <w:t xml:space="preserve">scripts/failure_suite.sh list                 # every case, what it does, what is expected</w:t>
        <w:br/>
        <w:t xml:space="preserve">scripts/failure_suite.sh late_change          # one case (5–15 min)</w:t>
        <w:br/>
        <w:t xml:space="preserve">scripts/failure_suite.sh pkg1                 # outage and freshness group (about 1 h)</w:t>
        <w:br/>
        <w:t xml:space="preserve">$G "cd /opt/reconcile/ingest &amp;&amp; python -m reconcile_ingest.phi_scan"        # T26: expect 0 findings</w:t>
        <w:br/>
        <w:t xml:space="preserve">scripts/hardening_check.sh                    # laptop + container checks; exit 1 on any FAIL</w:t>
      </w:r>
    </w:p>
    <w:p>
      <w:pPr/>
      <w:r>
        <w:rPr>
          <w:b/>
        </w:rPr>
        <w:t xml:space="preserve">Demo in 10 minutes.</w:t>
      </w:r>
      <w:r>
        <w:t xml:space="preserve"> Open Pipeline story and play four incidents. </w:t>
      </w:r>
      <w:r>
        <w:rPr>
          <w:rStyle w:val="CodeChar"/>
        </w:rPr>
        <w:t xml:space="preserve">late_change</w:t>
      </w:r>
      <w:r>
        <w:t xml:space="preserve"> fixes itself. </w:t>
      </w:r>
      <w:r>
        <w:rPr>
          <w:rStyle w:val="CodeChar"/>
        </w:rPr>
        <w:t xml:space="preserve">merged_patient</w:t>
      </w:r>
      <w:r>
        <w:t xml:space="preserve"> needs a person to approve in Slack. </w:t>
      </w:r>
      <w:r>
        <w:rPr>
          <w:rStyle w:val="CodeChar"/>
        </w:rPr>
        <w:t xml:space="preserve">value_mismatch</w:t>
      </w:r>
      <w:r>
        <w:t xml:space="preserve"> is never automatic. </w:t>
      </w:r>
      <w:r>
        <w:rPr>
          <w:rStyle w:val="CodeChar"/>
        </w:rPr>
        <w:t xml:space="preserve">source_outage</w:t>
      </w:r>
      <w:r>
        <w:t xml:space="preserve"> becomes one incident for an outage. Then show the Operations numbers.</w:t>
      </w:r>
    </w:p>
    <w:p>
      <w:pPr/>
      <w:r>
        <w:rPr>
          <w:b/>
        </w:rPr>
        <w:t xml:space="preserve">House rules</w:t>
      </w:r>
    </w:p>
    <w:p>
      <w:pPr>
        <w:pStyle w:val="ListParagraph"/>
        <w:numPr>
          <w:ilvl w:val="0"/>
          <w:numId w:val="4"/>
        </w:numPr>
      </w:pPr>
      <w:r>
        <w:t xml:space="preserve">Never commit </w:t>
      </w:r>
      <w:r>
        <w:rPr>
          <w:rStyle w:val="CodeChar"/>
        </w:rPr>
        <w:t xml:space="preserve">.env</w:t>
      </w:r>
      <w:r>
        <w:t xml:space="preserve">, </w:t>
      </w:r>
      <w:r>
        <w:rPr>
          <w:rStyle w:val="CodeChar"/>
        </w:rPr>
        <w:t xml:space="preserve">infra/terraform.tfstate*</w:t>
      </w:r>
      <w:r>
        <w:t xml:space="preserve">, </w:t>
      </w:r>
      <w:r>
        <w:rPr>
          <w:rStyle w:val="CodeChar"/>
        </w:rPr>
        <w:t xml:space="preserve">infra/terraform.tfvars</w:t>
      </w:r>
      <w:r>
        <w:t xml:space="preserve"> or helper dump files (</w:t>
      </w:r>
      <w:r>
        <w:rPr>
          <w:rStyle w:val="CodeChar"/>
        </w:rPr>
        <w:t xml:space="preserve">*_files.txt</w:t>
      </w:r>
      <w:r>
        <w:t xml:space="preserve">).</w:t>
      </w:r>
    </w:p>
    <w:p>
      <w:pPr>
        <w:pStyle w:val="ListParagraph"/>
        <w:numPr>
          <w:ilvl w:val="0"/>
          <w:numId w:val="4"/>
        </w:numPr>
      </w:pPr>
      <w:r>
        <w:t xml:space="preserve">Keep the ingest DAG toggles </w:t>
      </w:r>
      <w:r>
        <w:rPr>
          <w:b/>
        </w:rPr>
        <w:t xml:space="preserve">off</w:t>
      </w:r>
      <w:r>
        <w:t xml:space="preserve">, and only one person ingests at a time.</w:t>
      </w:r>
    </w:p>
    <w:p>
      <w:pPr>
        <w:pStyle w:val="ListParagraph"/>
        <w:numPr>
          <w:ilvl w:val="0"/>
          <w:numId w:val="4"/>
        </w:numPr>
      </w:pPr>
      <w:r>
        <w:t xml:space="preserve">Never commit </w:t>
      </w:r>
      <w:r>
        <w:rPr>
          <w:rStyle w:val="CodeChar"/>
        </w:rPr>
        <w:t xml:space="preserve">policy.yml</w:t>
      </w:r>
      <w:r>
        <w:t xml:space="preserve"> with </w:t>
      </w:r>
      <w:r>
        <w:rPr>
          <w:rStyle w:val="CodeChar"/>
        </w:rPr>
        <w:t xml:space="preserve">kill_switch: true</w:t>
      </w:r>
      <w:r>
        <w:t xml:space="preserve">. Keep </w:t>
      </w:r>
      <w:r>
        <w:rPr>
          <w:rStyle w:val="CodeChar"/>
        </w:rPr>
        <w:t xml:space="preserve">lock_archive_retention = false</w:t>
      </w:r>
      <w:r>
        <w:t xml:space="preserve"> (locking cannot be undone).</w:t>
      </w:r>
    </w:p>
    <w:p>
      <w:pPr>
        <w:pStyle w:val="ListParagraph"/>
        <w:numPr>
          <w:ilvl w:val="0"/>
          <w:numId w:val="4"/>
        </w:numPr>
      </w:pPr>
      <w:r>
        <w:t xml:space="preserve">Synthetic data only. Never paste credentials or tokens into screenshots or chat.</w:t>
      </w:r>
    </w:p>
    <w:p>
      <w:pPr>
        <w:pStyle w:val="ListParagraph"/>
        <w:numPr>
          <w:ilvl w:val="0"/>
          <w:numId w:val="4"/>
        </w:numPr>
      </w:pPr>
      <w:r>
        <w:t xml:space="preserve">Pause Cloud SQL when idle, since it is the only continuous cost (about $10 a month): </w:t>
      </w:r>
      <w:r>
        <w:rPr>
          <w:rStyle w:val="CodeChar"/>
        </w:rPr>
        <w:t xml:space="preserve">gcloud sql instances patch reconcile-state --activation-policy=NEVER</w:t>
      </w:r>
      <w:r>
        <w:t xml:space="preserve">.</w:t>
      </w:r>
    </w:p>
    <w:p>
      <w:pPr>
        <w:pStyle w:val="Heading2"/>
      </w:pPr>
      <w:r>
        <w:t xml:space="preserve">10. Troubleshooting</w:t>
      </w:r>
    </w:p>
    <w:p>
      <w:pPr/>
      <w:r>
        <w:rPr>
          <w:b/>
        </w:rPr>
        <w:t xml:space="preserve">Most problems are permissions that are not ready yet, a Windows path, or a file left out of a build.</w:t>
      </w:r>
      <w:r>
        <w:t xml:space="preserve"> The full list of about 40 rows is in the detailed runbook (</w:t>
      </w:r>
      <w:r>
        <w:rPr>
          <w:rStyle w:val="CodeChar"/>
        </w:rPr>
        <w:t xml:space="preserve">docs/RUNBOOK.md</w:t>
      </w:r>
      <w:r>
        <w:t xml:space="preserve">, section 19).</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Symptom</w:t>
            </w:r>
          </w:p>
        </w:tc>
        <w:tc>
          <w:tcPr>
            <w:tcW w:w="4920" w:type="dxa"/>
            <w:shd w:val="clear" w:color="auto" w:fill="F2F2F2"/>
          </w:tcPr>
          <w:p>
            <w:pPr/>
            <w:r>
              <w:t xml:space="preserve">Fix</w:t>
            </w:r>
          </w:p>
        </w:tc>
      </w:tr>
      <w:tr>
        <w:tc>
          <w:tcPr>
            <w:tcW w:w="4440" w:type="dxa"/>
          </w:tcPr>
          <w:p>
            <w:pPr/>
            <w:r>
              <w:rPr>
                <w:rStyle w:val="CodeChar"/>
              </w:rPr>
              <w:t xml:space="preserve">terraform apply</w:t>
            </w:r>
            <w:r>
              <w:t xml:space="preserve"> fails on Cloud SQL, service networking or "API has not been used"</w:t>
            </w:r>
          </w:p>
        </w:tc>
        <w:tc>
          <w:tcPr>
            <w:tcW w:w="4920" w:type="dxa"/>
          </w:tcPr>
          <w:p>
            <w:pPr/>
            <w:r>
              <w:t xml:space="preserve">Peering or APIs not ready: enable the APIs, wait 2 min, run </w:t>
            </w:r>
            <w:r>
              <w:rPr>
                <w:rStyle w:val="CodeChar"/>
              </w:rPr>
              <w:t xml:space="preserve">make tf-apply</w:t>
            </w:r>
            <w:r>
              <w:t xml:space="preserve"> again</w:t>
            </w:r>
          </w:p>
        </w:tc>
      </w:tr>
      <w:tr>
        <w:tc>
          <w:tcPr>
            <w:tcW w:w="4440" w:type="dxa"/>
          </w:tcPr>
          <w:p>
            <w:pPr/>
            <w:r>
              <w:rPr>
                <w:rStyle w:val="CodeChar"/>
              </w:rPr>
              <w:t xml:space="preserve">iam.serviceAccounts.getAccessToken denied</w:t>
            </w:r>
          </w:p>
        </w:tc>
        <w:tc>
          <w:tcPr>
            <w:tcW w:w="4920" w:type="dxa"/>
          </w:tcPr>
          <w:p>
            <w:pPr/>
            <w:r>
              <w:t xml:space="preserve">Check </w:t>
            </w:r>
            <w:r>
              <w:rPr>
                <w:rStyle w:val="CodeChar"/>
              </w:rPr>
              <w:t xml:space="preserve">operator_email</w:t>
            </w:r>
            <w:r>
              <w:t xml:space="preserve">, </w:t>
            </w:r>
            <w:r>
              <w:rPr>
                <w:rStyle w:val="CodeChar"/>
              </w:rPr>
              <w:t xml:space="preserve">make tf-apply</w:t>
            </w:r>
            <w:r>
              <w:t xml:space="preserve">, wait 1–2 min</w:t>
            </w:r>
          </w:p>
        </w:tc>
      </w:tr>
      <w:tr>
        <w:tc>
          <w:tcPr>
            <w:tcW w:w="4440" w:type="dxa"/>
          </w:tcPr>
          <w:p>
            <w:pPr/>
            <w:r>
              <w:t xml:space="preserve">Terraform "Duplicate resource"</w:t>
            </w:r>
          </w:p>
        </w:tc>
        <w:tc>
          <w:tcPr>
            <w:tcW w:w="4920" w:type="dxa"/>
          </w:tcPr>
          <w:p>
            <w:pPr/>
            <w:r>
              <w:t xml:space="preserve">Keep one declaration (the budget lives only in </w:t>
            </w:r>
            <w:r>
              <w:rPr>
                <w:rStyle w:val="CodeChar"/>
              </w:rPr>
              <w:t xml:space="preserve">budget.tf</w:t>
            </w:r>
            <w:r>
              <w:t xml:space="preserve">)</w:t>
            </w:r>
          </w:p>
        </w:tc>
      </w:tr>
      <w:tr>
        <w:tc>
          <w:tcPr>
            <w:tcW w:w="4440" w:type="dxa"/>
          </w:tcPr>
          <w:p>
            <w:pPr/>
            <w:r>
              <w:t xml:space="preserve">Cloud Run build: "COPY failed: file not found in build context"</w:t>
            </w:r>
          </w:p>
        </w:tc>
        <w:tc>
          <w:tcPr>
            <w:tcW w:w="4920" w:type="dxa"/>
          </w:tcPr>
          <w:p>
            <w:pPr/>
            <w:r>
              <w:t xml:space="preserve">Add </w:t>
            </w:r>
            <w:r>
              <w:rPr>
                <w:rStyle w:val="CodeChar"/>
              </w:rPr>
              <w:t xml:space="preserve">!&lt;folder&gt;/</w:t>
            </w:r>
            <w:r>
              <w:t xml:space="preserve"> and </w:t>
            </w:r>
            <w:r>
              <w:rPr>
                <w:rStyle w:val="CodeChar"/>
              </w:rPr>
              <w:t xml:space="preserve">!&lt;folder&gt;/**</w:t>
            </w:r>
            <w:r>
              <w:t xml:space="preserve"> to that folder's </w:t>
            </w:r>
            <w:r>
              <w:rPr>
                <w:rStyle w:val="CodeChar"/>
              </w:rPr>
              <w:t xml:space="preserve">.gcloudignore</w:t>
            </w:r>
          </w:p>
        </w:tc>
      </w:tr>
      <w:tr>
        <w:tc>
          <w:tcPr>
            <w:tcW w:w="4440" w:type="dxa"/>
          </w:tcPr>
          <w:p>
            <w:pPr/>
            <w:r>
              <w:t xml:space="preserve">Airflow tasks cannot authenticate (Windows)</w:t>
            </w:r>
          </w:p>
        </w:tc>
        <w:tc>
          <w:tcPr>
            <w:tcW w:w="4920" w:type="dxa"/>
          </w:tcPr>
          <w:p>
            <w:pPr/>
            <w:r>
              <w:t xml:space="preserve">Set </w:t>
            </w:r>
            <w:r>
              <w:rPr>
                <w:rStyle w:val="CodeChar"/>
              </w:rPr>
              <w:t xml:space="preserve">GCLOUD_CONFIG_DIR</w:t>
            </w:r>
            <w:r>
              <w:t xml:space="preserve"> to </w:t>
            </w:r>
            <w:r>
              <w:rPr>
                <w:rStyle w:val="CodeChar"/>
              </w:rPr>
              <w:t xml:space="preserve">$(cygpath -m "$APPDATA")/gcloud</w:t>
            </w:r>
            <w:r>
              <w:t xml:space="preserve">, then </w:t>
            </w:r>
            <w:r>
              <w:rPr>
                <w:rStyle w:val="CodeChar"/>
              </w:rPr>
              <w:t xml:space="preserve">make down &amp;&amp; make up</w:t>
            </w:r>
          </w:p>
        </w:tc>
      </w:tr>
      <w:tr>
        <w:tc>
          <w:tcPr>
            <w:tcW w:w="4440" w:type="dxa"/>
          </w:tcPr>
          <w:p>
            <w:pPr/>
            <w:r>
              <w:rPr>
                <w:rStyle w:val="CodeChar"/>
              </w:rPr>
              <w:t xml:space="preserve">CRYPT_E_REVOCATION_OFFLINE</w:t>
            </w:r>
            <w:r>
              <w:t xml:space="preserve">; </w:t>
            </w:r>
            <w:r>
              <w:rPr>
                <w:rStyle w:val="CodeChar"/>
              </w:rPr>
              <w:t xml:space="preserve">--conf</w:t>
            </w:r>
            <w:r>
              <w:t xml:space="preserve"> JSON errors</w:t>
            </w:r>
          </w:p>
        </w:tc>
        <w:tc>
          <w:tcPr>
            <w:tcW w:w="4920" w:type="dxa"/>
          </w:tcPr>
          <w:p>
            <w:pPr/>
            <w:r>
              <w:t xml:space="preserve">Use curl </w:t>
            </w:r>
            <w:r>
              <w:rPr>
                <w:rStyle w:val="CodeChar"/>
              </w:rPr>
              <w:t xml:space="preserve">--ssl-no-revoke</w:t>
            </w:r>
            <w:r>
              <w:t xml:space="preserve">; push from PowerShell; run </w:t>
            </w:r>
            <w:r>
              <w:rPr>
                <w:rStyle w:val="CodeChar"/>
              </w:rPr>
              <w:t xml:space="preserve">docker compose</w:t>
            </w:r>
            <w:r>
              <w:t xml:space="preserve"> in Git Bash</w:t>
            </w:r>
          </w:p>
        </w:tc>
      </w:tr>
      <w:tr>
        <w:tc>
          <w:tcPr>
            <w:tcW w:w="4440" w:type="dxa"/>
          </w:tcPr>
          <w:p>
            <w:pPr/>
            <w:r>
              <w:t xml:space="preserve">Ingest run stays queued, or 01:00 IST run loads 0 rows</w:t>
            </w:r>
          </w:p>
        </w:tc>
        <w:tc>
          <w:tcPr>
            <w:tcW w:w="4920" w:type="dxa"/>
          </w:tcPr>
          <w:p>
            <w:pPr/>
            <w:r>
              <w:t xml:space="preserve">The DAG toggle is off, or was left on: switch on for the run, off afterwards</w:t>
            </w:r>
          </w:p>
        </w:tc>
      </w:tr>
      <w:tr>
        <w:tc>
          <w:tcPr>
            <w:tcW w:w="4440" w:type="dxa"/>
          </w:tcPr>
          <w:p>
            <w:pPr/>
            <w:r>
              <w:t xml:space="preserve">Incident still waiting after approval</w:t>
            </w:r>
          </w:p>
        </w:tc>
        <w:tc>
          <w:tcPr>
            <w:tcW w:w="4920" w:type="dxa"/>
          </w:tcPr>
          <w:p>
            <w:pPr/>
            <w:r>
              <w:t xml:space="preserve">Check the </w:t>
            </w:r>
            <w:r>
              <w:rPr>
                <w:rStyle w:val="CodeChar"/>
              </w:rPr>
              <w:t xml:space="preserve">approval_worker</w:t>
            </w:r>
            <w:r>
              <w:t xml:space="preserve"> and </w:t>
            </w:r>
            <w:r>
              <w:rPr>
                <w:rStyle w:val="CodeChar"/>
              </w:rPr>
              <w:t xml:space="preserve">dbt_build</w:t>
            </w:r>
            <w:r>
              <w:t xml:space="preserve"> runs; one rebuild runs per approved date</w:t>
            </w:r>
          </w:p>
        </w:tc>
      </w:tr>
      <w:tr>
        <w:tc>
          <w:tcPr>
            <w:tcW w:w="4440" w:type="dxa"/>
          </w:tcPr>
          <w:p>
            <w:pPr/>
            <w:r>
              <w:t xml:space="preserve">Agent proposals rejected</w:t>
            </w:r>
          </w:p>
        </w:tc>
        <w:tc>
          <w:tcPr>
            <w:tcW w:w="4920" w:type="dxa"/>
          </w:tcPr>
          <w:p>
            <w:pPr/>
            <w:r>
              <w:t xml:space="preserve">Expected when confidence or evidence is low; the reason is in </w:t>
            </w:r>
            <w:r>
              <w:rPr>
                <w:rStyle w:val="CodeChar"/>
              </w:rPr>
              <w:t xml:space="preserve">recovery.agent_calls</w:t>
            </w:r>
          </w:p>
        </w:tc>
      </w:tr>
    </w:tbl>
    <w:p>
      <w:pPr>
        <w:pStyle w:val="Heading2"/>
      </w:pPr>
      <w:r>
        <w:t xml:space="preserve">11. Status, open items and the path to production</w:t>
      </w:r>
    </w:p>
    <w:p>
      <w:pPr/>
      <w:r>
        <w:rPr>
          <w:b/>
        </w:rPr>
        <w:t xml:space="preserve">All seven phases are built; Phase 0 and Phase 6 each have one item left before they are signed off.</w:t>
      </w:r>
    </w:p>
    <w:tbl>
      <w:tblPr>
        <w:tblStyle w:val="TableGrid"/>
        <w:tblW w:w="0" w:type="auto"/>
        <w:tblLayout w:type="fixed"/>
        <w:tblLook w:val="04A0" w:firstRow="1" w:lastRow="0" w:firstColumn="0" w:lastColumn="0" w:noHBand="0" w:noVBand="1"/>
      </w:tblPr>
      <w:tblGrid>
        <w:gridCol w:w="2730"/>
        <w:gridCol w:w="4920"/>
        <w:gridCol w:w="1710"/>
      </w:tblGrid>
      <w:tr>
        <w:trPr>
          <w:tblHeader/>
        </w:trPr>
        <w:tc>
          <w:tcPr>
            <w:tcW w:w="2730" w:type="dxa"/>
            <w:shd w:val="clear" w:color="auto" w:fill="F2F2F2"/>
          </w:tcPr>
          <w:p>
            <w:pPr/>
            <w:r>
              <w:t xml:space="preserve">Phase</w:t>
            </w:r>
          </w:p>
        </w:tc>
        <w:tc>
          <w:tcPr>
            <w:tcW w:w="4920" w:type="dxa"/>
            <w:shd w:val="clear" w:color="auto" w:fill="F2F2F2"/>
          </w:tcPr>
          <w:p>
            <w:pPr/>
            <w:r>
              <w:t xml:space="preserve">What it built</w:t>
            </w:r>
          </w:p>
        </w:tc>
        <w:tc>
          <w:tcPr>
            <w:tcW w:w="1710" w:type="dxa"/>
            <w:shd w:val="clear" w:color="auto" w:fill="F2F2F2"/>
          </w:tcPr>
          <w:p>
            <w:pPr/>
            <w:r>
              <w:t xml:space="preserve">Exit gate</w:t>
            </w:r>
          </w:p>
        </w:tc>
      </w:tr>
      <w:tr>
        <w:tc>
          <w:tcPr>
            <w:tcW w:w="2730" w:type="dxa"/>
          </w:tcPr>
          <w:p>
            <w:pPr/>
            <w:r>
              <w:t xml:space="preserve">0 Foundations</w:t>
            </w:r>
          </w:p>
        </w:tc>
        <w:tc>
          <w:tcPr>
            <w:tcW w:w="4920" w:type="dxa"/>
          </w:tcPr>
          <w:p>
            <w:pPr/>
            <w:r>
              <w:t xml:space="preserve">Terraform environment, identities, synthetic generator, policy, console shell, CI</w:t>
            </w:r>
          </w:p>
        </w:tc>
        <w:tc>
          <w:tcPr>
            <w:tcW w:w="1710" w:type="dxa"/>
          </w:tcPr>
          <w:p>
            <w:pPr/>
            <w:r>
              <w:t xml:space="preserve">3 of 4: rebuild proof open</w:t>
            </w:r>
          </w:p>
        </w:tc>
      </w:tr>
      <w:tr>
        <w:tc>
          <w:tcPr>
            <w:tcW w:w="2730" w:type="dxa"/>
          </w:tcPr>
          <w:p>
            <w:pPr/>
            <w:r>
              <w:t xml:space="preserve">1 Ingest</w:t>
            </w:r>
          </w:p>
        </w:tc>
        <w:tc>
          <w:tcPr>
            <w:tcW w:w="4920" w:type="dxa"/>
          </w:tcPr>
          <w:p>
            <w:pPr/>
            <w:r>
              <w:t xml:space="preserve">Receipts in the same snapshot, write-once archive, idempotent loads, replay</w:t>
            </w:r>
          </w:p>
        </w:tc>
        <w:tc>
          <w:tcPr>
            <w:tcW w:w="1710" w:type="dxa"/>
          </w:tcPr>
          <w:p>
            <w:pPr/>
            <w:r>
              <w:t xml:space="preserve">Passed 21 Oct</w:t>
            </w:r>
          </w:p>
        </w:tc>
      </w:tr>
      <w:tr>
        <w:tc>
          <w:tcPr>
            <w:tcW w:w="2730" w:type="dxa"/>
          </w:tcPr>
          <w:p>
            <w:pPr/>
            <w:r>
              <w:t xml:space="preserve">2 dbt checks</w:t>
            </w:r>
          </w:p>
        </w:tc>
        <w:tc>
          <w:tcPr>
            <w:tcW w:w="4920" w:type="dxa"/>
          </w:tcPr>
          <w:p>
            <w:pPr/>
            <w:r>
              <w:t xml:space="preserve">Staging and marts in </w:t>
            </w:r>
            <w:r>
              <w:rPr>
                <w:rStyle w:val="CodeChar"/>
              </w:rPr>
              <w:t xml:space="preserve">audit</w:t>
            </w:r>
            <w:r>
              <w:t xml:space="preserve">, reconciliation against receipts, value-level lab checks with KMS</w:t>
            </w:r>
          </w:p>
        </w:tc>
        <w:tc>
          <w:tcPr>
            <w:tcW w:w="1710" w:type="dxa"/>
          </w:tcPr>
          <w:p>
            <w:pPr/>
            <w:r>
              <w:t xml:space="preserve">Passed 22 Oct</w:t>
            </w:r>
          </w:p>
        </w:tc>
      </w:tr>
      <w:tr>
        <w:tc>
          <w:tcPr>
            <w:tcW w:w="2730" w:type="dxa"/>
          </w:tcPr>
          <w:p>
            <w:pPr/>
            <w:r>
              <w:t xml:space="preserve">3 Publication gate</w:t>
            </w:r>
          </w:p>
        </w:tc>
        <w:tc>
          <w:tcPr>
            <w:tcW w:w="4920" w:type="dxa"/>
          </w:tcPr>
          <w:p>
            <w:pPr/>
            <w:r>
              <w:t xml:space="preserve">Write-Audit-Publish, dependency-aware holds, backups and rollback</w:t>
            </w:r>
          </w:p>
        </w:tc>
        <w:tc>
          <w:tcPr>
            <w:tcW w:w="1710" w:type="dxa"/>
          </w:tcPr>
          <w:p>
            <w:pPr/>
            <w:r>
              <w:t xml:space="preserve">Passed 23 Oct</w:t>
            </w:r>
          </w:p>
        </w:tc>
      </w:tr>
      <w:tr>
        <w:tc>
          <w:tcPr>
            <w:tcW w:w="2730" w:type="dxa"/>
          </w:tcPr>
          <w:p>
            <w:pPr/>
            <w:r>
              <w:t xml:space="preserve">4 Decision engine</w:t>
            </w:r>
          </w:p>
        </w:tc>
        <w:tc>
          <w:tcPr>
            <w:tcW w:w="4920" w:type="dxa"/>
          </w:tcPr>
          <w:p>
            <w:pPr/>
            <w:r>
              <w:t xml:space="preserve">Five gates, catalog actions, attempt cap, kill switch, incident journal</w:t>
            </w:r>
          </w:p>
        </w:tc>
        <w:tc>
          <w:tcPr>
            <w:tcW w:w="1710" w:type="dxa"/>
          </w:tcPr>
          <w:p>
            <w:pPr/>
            <w:r>
              <w:t xml:space="preserve">Passed 23 Oct</w:t>
            </w:r>
          </w:p>
        </w:tc>
      </w:tr>
      <w:tr>
        <w:tc>
          <w:tcPr>
            <w:tcW w:w="2730" w:type="dxa"/>
          </w:tcPr>
          <w:p>
            <w:pPr/>
            <w:r>
              <w:t xml:space="preserve">5 Agents and approvals</w:t>
            </w:r>
          </w:p>
        </w:tc>
        <w:tc>
          <w:tcPr>
            <w:tcW w:w="4920" w:type="dxa"/>
          </w:tcPr>
          <w:p>
            <w:pPr/>
            <w:r>
              <w:t xml:space="preserve">Diagnosis and Communication agents, Model Armor, ADK on Cloud Run, Slack approvals</w:t>
            </w:r>
          </w:p>
        </w:tc>
        <w:tc>
          <w:tcPr>
            <w:tcW w:w="1710" w:type="dxa"/>
          </w:tcPr>
          <w:p>
            <w:pPr/>
            <w:r>
              <w:t xml:space="preserve">Passed 27 Oct</w:t>
            </w:r>
          </w:p>
        </w:tc>
      </w:tr>
      <w:tr>
        <w:tc>
          <w:tcPr>
            <w:tcW w:w="2730" w:type="dxa"/>
          </w:tcPr>
          <w:p>
            <w:pPr/>
            <w:r>
              <w:t xml:space="preserve">6 Breaker and hardening</w:t>
            </w:r>
          </w:p>
        </w:tc>
        <w:tc>
          <w:tcPr>
            <w:tcW w:w="4920" w:type="dxa"/>
          </w:tcPr>
          <w:p>
            <w:pPr/>
            <w:r>
              <w:t xml:space="preserve">Outage breaker, late changes, orphans, Operations and Pipeline story, hardening pass</w:t>
            </w:r>
          </w:p>
        </w:tc>
        <w:tc>
          <w:tcPr>
            <w:tcW w:w="1710" w:type="dxa"/>
          </w:tcPr>
          <w:p>
            <w:pPr/>
            <w:r>
              <w:t xml:space="preserve">23 of 23 proven; demo recording open</w:t>
            </w:r>
          </w:p>
        </w:tc>
      </w:tr>
    </w:tbl>
    <w:p>
      <w:pPr/>
      <w:r>
        <w:rPr>
          <w:b/>
        </w:rPr>
        <w:t xml:space="preserve">Open items</w:t>
      </w:r>
    </w:p>
    <w:p>
      <w:pPr>
        <w:pStyle w:val="ListParagraph"/>
        <w:numPr>
          <w:ilvl w:val="0"/>
          <w:numId w:val="5"/>
        </w:numPr>
      </w:pPr>
      <w:r>
        <w:t xml:space="preserve">☐ Switch on the read-only assistant: redeploy the agent service, apply Terraform, set </w:t>
      </w:r>
      <w:r>
        <w:rPr>
          <w:rStyle w:val="CodeChar"/>
        </w:rPr>
        <w:t xml:space="preserve">enabled: true</w:t>
      </w:r>
      <w:r>
        <w:t xml:space="preserve"> in the registry, redeploy the console</w:t>
      </w:r>
    </w:p>
    <w:p>
      <w:pPr>
        <w:pStyle w:val="ListParagraph"/>
        <w:numPr>
          <w:ilvl w:val="0"/>
          <w:numId w:val="5"/>
        </w:numPr>
      </w:pPr>
      <w:r>
        <w:t xml:space="preserve">☐ Phase 0 rebuild proof: destroy and rebuild, then compare data fingerprints before and after. The archive keeps objects for 7 days, so the bucket cannot be deleted before about 3 Nov. The recommended scope is everything except the archive bucket.</w:t>
      </w:r>
    </w:p>
    <w:p>
      <w:pPr>
        <w:pStyle w:val="ListParagraph"/>
        <w:numPr>
          <w:ilvl w:val="0"/>
          <w:numId w:val="5"/>
        </w:numPr>
      </w:pPr>
      <w:r>
        <w:t xml:space="preserve">☐ Record the demo</w:t>
      </w:r>
    </w:p>
    <w:p>
      <w:pPr>
        <w:pStyle w:val="ListParagraph"/>
        <w:numPr>
          <w:ilvl w:val="0"/>
          <w:numId w:val="5"/>
        </w:numPr>
      </w:pPr>
      <w:r>
        <w:t xml:space="preserve">☐ Rotate the Slack bot token by hand</w:t>
      </w:r>
    </w:p>
    <w:p>
      <w:pPr>
        <w:pStyle w:val="ListParagraph"/>
        <w:numPr>
          <w:ilvl w:val="0"/>
          <w:numId w:val="5"/>
        </w:numPr>
      </w:pPr>
      <w:r>
        <w:t xml:space="preserve">☐ Add the manual-process comparison to the KPI baseline</w:t>
      </w:r>
    </w:p>
    <w:p>
      <w:pPr/>
      <w:r>
        <w:rPr>
          <w:b/>
        </w:rPr>
        <w:t xml:space="preserve">Where the POC differs from the target design, and why</w:t>
      </w:r>
    </w:p>
    <w:p>
      <w:pPr/>
      <w:r>
        <w:t xml:space="preserve">To keep cost and moving parts low on a personal trial account, the POC runs Airflow in Docker instead of Composer. It uses one project, without VPC Service Controls or IAP. The engine runs as Airflow DAGs with its journal in BigQuery instead of Cloud Run and Pub/Sub. Cloud SQL is zonal, and the archive bucket is not locked. None of these changes the decisions; each is a step on the path below.</w:t>
      </w:r>
    </w:p>
    <w:p>
      <w:pPr/>
      <w:r>
        <w:rPr>
          <w:b/>
        </w:rPr>
        <w:t xml:space="preserve">Path to production</w:t>
      </w:r>
    </w:p>
    <w:p>
      <w:pPr>
        <w:pStyle w:val="ListParagraph"/>
        <w:numPr>
          <w:ilvl w:val="0"/>
          <w:numId w:val="6"/>
        </w:numPr>
      </w:pPr>
      <w:r>
        <w:t xml:space="preserve">Move to an organisation account with separate data, control and agent projects, VPC Service Controls and IAP.</w:t>
      </w:r>
    </w:p>
    <w:p>
      <w:pPr>
        <w:pStyle w:val="ListParagraph"/>
        <w:numPr>
          <w:ilvl w:val="0"/>
          <w:numId w:val="6"/>
        </w:numPr>
      </w:pPr>
      <w:r>
        <w:t xml:space="preserve">Connect one real source read-only with masked data.</w:t>
      </w:r>
    </w:p>
    <w:p>
      <w:pPr>
        <w:pStyle w:val="ListParagraph"/>
        <w:numPr>
          <w:ilvl w:val="0"/>
          <w:numId w:val="6"/>
        </w:numPr>
      </w:pPr>
      <w:r>
        <w:t xml:space="preserve">Get written approval for India residency, BAA cover and no training on prompts; only then set </w:t>
      </w:r>
      <w:r>
        <w:rPr>
          <w:rStyle w:val="CodeChar"/>
        </w:rPr>
        <w:t xml:space="preserve">agents.enabled</w:t>
      </w:r>
      <w:r>
        <w:t xml:space="preserve">.</w:t>
      </w:r>
    </w:p>
    <w:p>
      <w:pPr>
        <w:pStyle w:val="ListParagraph"/>
        <w:numPr>
          <w:ilvl w:val="0"/>
          <w:numId w:val="6"/>
        </w:numPr>
      </w:pPr>
      <w:r>
        <w:t xml:space="preserve">Agree L2 and L3 response targets and a freshness deadline per report with the business (for example, the 06:00 bed meeting).</w:t>
      </w:r>
    </w:p>
    <w:p>
      <w:pPr>
        <w:pStyle w:val="ListParagraph"/>
        <w:numPr>
          <w:ilvl w:val="0"/>
          <w:numId w:val="6"/>
        </w:numPr>
      </w:pPr>
      <w:r>
        <w:t xml:space="preserve">Move Airflow to Composer, turn on Cloud SQL HA, and set up disaster recovery in asia-south2 (Delhi).</w:t>
      </w:r>
    </w:p>
    <w:p>
      <w:pPr>
        <w:pStyle w:val="ListParagraph"/>
        <w:numPr>
          <w:ilvl w:val="0"/>
          <w:numId w:val="6"/>
        </w:numPr>
      </w:pPr>
      <w:r>
        <w:t xml:space="preserve">Replace the illustrative thresholds with ones measured on real volumes, and decide between deterministic encryption and HMAC with security.</w:t>
      </w:r>
    </w:p>
    <w:p>
      <w:pPr>
        <w:pStyle w:val="ListParagraph"/>
        <w:numPr>
          <w:ilvl w:val="0"/>
          <w:numId w:val="6"/>
        </w:numPr>
      </w:pPr>
      <w:r>
        <w:t xml:space="preserve">Connect Splunk for logs, and lock the archive bucket.</w:t>
      </w:r>
    </w:p>
    <w:p>
      <w:pPr>
        <w:pStyle w:val="Heading2"/>
      </w:pPr>
      <w:r>
        <w:t xml:space="preserve">12. Glossary</w:t>
      </w:r>
    </w:p>
    <w:tbl>
      <w:tblPr>
        <w:tblStyle w:val="TableGrid"/>
        <w:tblW w:w="0" w:type="auto"/>
        <w:tblLayout w:type="fixed"/>
        <w:tblLook w:val="04A0" w:firstRow="1" w:lastRow="0" w:firstColumn="0" w:lastColumn="0" w:noHBand="0" w:noVBand="1"/>
      </w:tblPr>
      <w:tblGrid>
        <w:gridCol w:w="3277"/>
        <w:gridCol w:w="6082"/>
      </w:tblGrid>
      <w:tr>
        <w:trPr>
          <w:tblHeader/>
        </w:trPr>
        <w:tc>
          <w:tcPr>
            <w:tcW w:w="3277" w:type="dxa"/>
            <w:shd w:val="clear" w:color="auto" w:fill="F2F2F2"/>
          </w:tcPr>
          <w:p>
            <w:pPr/>
            <w:r>
              <w:t xml:space="preserve">Term</w:t>
            </w:r>
          </w:p>
        </w:tc>
        <w:tc>
          <w:tcPr>
            <w:tcW w:w="6082" w:type="dxa"/>
            <w:shd w:val="clear" w:color="auto" w:fill="F2F2F2"/>
          </w:tcPr>
          <w:p>
            <w:pPr/>
            <w:r>
              <w:t xml:space="preserve">Meaning</w:t>
            </w:r>
          </w:p>
        </w:tc>
      </w:tr>
      <w:tr>
        <w:tc>
          <w:tcPr>
            <w:tcW w:w="3277" w:type="dxa"/>
          </w:tcPr>
          <w:p>
            <w:pPr/>
            <w:r>
              <w:t xml:space="preserve">Business date</w:t>
            </w:r>
          </w:p>
        </w:tc>
        <w:tc>
          <w:tcPr>
            <w:tcW w:w="6082" w:type="dxa"/>
          </w:tcPr>
          <w:p>
            <w:pPr/>
            <w:r>
              <w:t xml:space="preserve">The hospital's India day; sources store UTC, so an early-morning visit is "yesterday" in UTC</w:t>
            </w:r>
          </w:p>
        </w:tc>
      </w:tr>
      <w:tr>
        <w:tc>
          <w:tcPr>
            <w:tcW w:w="3277" w:type="dxa"/>
          </w:tcPr>
          <w:p>
            <w:pPr/>
            <w:r>
              <w:t xml:space="preserve">Receipt (control totals)</w:t>
            </w:r>
          </w:p>
        </w:tc>
        <w:tc>
          <w:tcPr>
            <w:tcW w:w="6082" w:type="dxa"/>
          </w:tcPr>
          <w:p>
            <w:pPr/>
            <w:r>
              <w:t xml:space="preserve">Rows, distinct IDs, empty amounts and the ₹ total, counted in the same snapshot as the extract</w:t>
            </w:r>
          </w:p>
        </w:tc>
      </w:tr>
      <w:tr>
        <w:tc>
          <w:tcPr>
            <w:tcW w:w="3277" w:type="dxa"/>
          </w:tcPr>
          <w:p>
            <w:pPr/>
            <w:r>
              <w:t xml:space="preserve">Write-Audit-Publish</w:t>
            </w:r>
          </w:p>
        </w:tc>
        <w:tc>
          <w:tcPr>
            <w:tcW w:w="6082" w:type="dxa"/>
          </w:tcPr>
          <w:p>
            <w:pPr/>
            <w:r>
              <w:t xml:space="preserve">Build in </w:t>
            </w:r>
            <w:r>
              <w:rPr>
                <w:rStyle w:val="CodeChar"/>
              </w:rPr>
              <w:t xml:space="preserve">audit</w:t>
            </w:r>
            <w:r>
              <w:t xml:space="preserve">, check it, only then copy to </w:t>
            </w:r>
            <w:r>
              <w:rPr>
                <w:rStyle w:val="CodeChar"/>
              </w:rPr>
              <w:t xml:space="preserve">analytics</w:t>
            </w:r>
          </w:p>
        </w:tc>
      </w:tr>
      <w:tr>
        <w:tc>
          <w:tcPr>
            <w:tcW w:w="3277" w:type="dxa"/>
          </w:tcPr>
          <w:p>
            <w:pPr/>
            <w:r>
              <w:t xml:space="preserve">Held</w:t>
            </w:r>
          </w:p>
        </w:tc>
        <w:tc>
          <w:tcPr>
            <w:tcW w:w="6082" w:type="dxa"/>
          </w:tcPr>
          <w:p>
            <w:pPr/>
            <w:r>
              <w:t xml:space="preserve">A report stays on its last verified day, marked as delayed</w:t>
            </w:r>
          </w:p>
        </w:tc>
      </w:tr>
      <w:tr>
        <w:tc>
          <w:tcPr>
            <w:tcW w:w="3277" w:type="dxa"/>
          </w:tcPr>
          <w:p>
            <w:pPr/>
            <w:r>
              <w:t xml:space="preserve">Catalog action</w:t>
            </w:r>
          </w:p>
        </w:tc>
        <w:tc>
          <w:tcPr>
            <w:tcW w:w="6082" w:type="dxa"/>
          </w:tcPr>
          <w:p>
            <w:pPr/>
            <w:r>
              <w:t xml:space="preserve">One of a short, fixed list of safe fixes; </w:t>
            </w:r>
            <w:r>
              <w:rPr>
                <w:rStyle w:val="CodeChar"/>
              </w:rPr>
              <w:t xml:space="preserve">full_refresh</w:t>
            </w:r>
            <w:r>
              <w:t xml:space="preserve">, </w:t>
            </w:r>
            <w:r>
              <w:rPr>
                <w:rStyle w:val="CodeChar"/>
              </w:rPr>
              <w:t xml:space="preserve">rollback</w:t>
            </w:r>
            <w:r>
              <w:t xml:space="preserve">, </w:t>
            </w:r>
            <w:r>
              <w:rPr>
                <w:rStyle w:val="CodeChar"/>
              </w:rPr>
              <w:t xml:space="preserve">source_delete</w:t>
            </w:r>
            <w:r>
              <w:t xml:space="preserve"> are never automatic</w:t>
            </w:r>
          </w:p>
        </w:tc>
      </w:tr>
      <w:tr>
        <w:tc>
          <w:tcPr>
            <w:tcW w:w="3277" w:type="dxa"/>
          </w:tcPr>
          <w:p>
            <w:pPr/>
            <w:r>
              <w:t xml:space="preserve">L1 / L2 / L3</w:t>
            </w:r>
          </w:p>
        </w:tc>
        <w:tc>
          <w:tcPr>
            <w:tcW w:w="6082" w:type="dxa"/>
          </w:tcPr>
          <w:p>
            <w:pPr/>
            <w:r>
              <w:t xml:space="preserve">Fixes itself / the data owner approves / engineers fix code</w:t>
            </w:r>
          </w:p>
        </w:tc>
      </w:tr>
      <w:tr>
        <w:tc>
          <w:tcPr>
            <w:tcW w:w="3277" w:type="dxa"/>
          </w:tcPr>
          <w:p>
            <w:pPr/>
            <w:r>
              <w:t xml:space="preserve">Kill switch</w:t>
            </w:r>
          </w:p>
        </w:tc>
        <w:tc>
          <w:tcPr>
            <w:tcW w:w="6082" w:type="dxa"/>
          </w:tcPr>
          <w:p>
            <w:pPr/>
            <w:r>
              <w:t xml:space="preserve">One setting that turns every automatic fix into a recommendation</w:t>
            </w:r>
          </w:p>
        </w:tc>
      </w:tr>
      <w:tr>
        <w:tc>
          <w:tcPr>
            <w:tcW w:w="3277" w:type="dxa"/>
          </w:tcPr>
          <w:p>
            <w:pPr/>
            <w:r>
              <w:t xml:space="preserve">Outage breaker</w:t>
            </w:r>
          </w:p>
        </w:tc>
        <w:tc>
          <w:tcPr>
            <w:tcW w:w="6082" w:type="dxa"/>
          </w:tcPr>
          <w:p>
            <w:pPr/>
            <w:r>
              <w:t xml:space="preserve">Holds a failing source and groups its failures into one incident</w:t>
            </w:r>
          </w:p>
        </w:tc>
      </w:tr>
      <w:tr>
        <w:tc>
          <w:tcPr>
            <w:tcW w:w="3277" w:type="dxa"/>
          </w:tcPr>
          <w:p>
            <w:pPr/>
            <w:r>
              <w:t xml:space="preserve">Young / true orphan</w:t>
            </w:r>
          </w:p>
        </w:tc>
        <w:tc>
          <w:tcPr>
            <w:tcW w:w="6082" w:type="dxa"/>
          </w:tcPr>
          <w:p>
            <w:pPr/>
            <w:r>
              <w:t xml:space="preserve">A child row whose parent has not arrived yet / exists nowhere</w:t>
            </w:r>
          </w:p>
        </w:tc>
      </w:tr>
      <w:tr>
        <w:tc>
          <w:tcPr>
            <w:tcW w:w="3277" w:type="dxa"/>
          </w:tcPr>
          <w:p>
            <w:pPr/>
            <w:r>
              <w:t xml:space="preserve">Merged patient</w:t>
            </w:r>
          </w:p>
        </w:tc>
        <w:tc>
          <w:tcPr>
            <w:tcW w:w="6082" w:type="dxa"/>
          </w:tcPr>
          <w:p>
            <w:pPr/>
            <w:r>
              <w:t xml:space="preserve">Two patient IDs combined by the MPI; old records are remapped to the surviving ID</w:t>
            </w:r>
          </w:p>
        </w:tc>
      </w:tr>
      <w:tr>
        <w:tc>
          <w:tcPr>
            <w:tcW w:w="3277" w:type="dxa"/>
          </w:tcPr>
          <w:p>
            <w:pPr/>
            <w:r>
              <w:t xml:space="preserve">Look-back</w:t>
            </w:r>
          </w:p>
        </w:tc>
        <w:tc>
          <w:tcPr>
            <w:tcW w:w="6082" w:type="dxa"/>
          </w:tcPr>
          <w:p>
            <w:pPr/>
            <w:r>
              <w:t xml:space="preserve">dbt re-reads the last 3 days on every run to catch late changes</w:t>
            </w:r>
          </w:p>
        </w:tc>
      </w:tr>
      <w:tr>
        <w:tc>
          <w:tcPr>
            <w:tcW w:w="3277" w:type="dxa"/>
          </w:tcPr>
          <w:p>
            <w:pPr/>
            <w:r>
              <w:t xml:space="preserve">ADK, Model Armor</w:t>
            </w:r>
          </w:p>
        </w:tc>
        <w:tc>
          <w:tcPr>
            <w:tcW w:w="6082" w:type="dxa"/>
          </w:tcPr>
          <w:p>
            <w:pPr/>
            <w:r>
              <w:t xml:space="preserve">Google's Agent Development Kit (serves the agents on Cloud Run); Google's screening of prompts and answers</w:t>
            </w:r>
          </w:p>
        </w:tc>
      </w:tr>
      <w:tr>
        <w:tc>
          <w:tcPr>
            <w:tcW w:w="3277" w:type="dxa"/>
          </w:tcPr>
          <w:p>
            <w:pPr/>
            <w:r>
              <w:t xml:space="preserve">T26</w:t>
            </w:r>
          </w:p>
        </w:tc>
        <w:tc>
          <w:tcPr>
            <w:tcW w:w="6082" w:type="dxa"/>
          </w:tcPr>
          <w:p>
            <w:pPr/>
            <w:r>
              <w:t xml:space="preserve">The scan proving no patient data reached agent calls, cards or the journal</w:t>
            </w:r>
          </w:p>
        </w:tc>
      </w:tr>
    </w:tbl>
    <w:p>
      <w:pPr/>
      <w:r>
        <w:rPr>
          <w:b/>
        </w:rPr>
        <w:t xml:space="preserve">Further reading:</w:t>
      </w:r>
      <w:r>
        <w:t xml:space="preserve"> the detailed runbook (</w:t>
      </w:r>
      <w:r>
        <w:rPr>
          <w:rStyle w:val="CodeChar"/>
        </w:rPr>
        <w:t xml:space="preserve">docs/RUNBOOK.md</w:t>
      </w:r>
      <w:r>
        <w:t xml:space="preserve"> and the Word and PDF versions, v2.0) covers every phase, every command and every result.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Self-Reconciling Data Pipeline — Short Runbook</dc:title>
  <dc:description>Claude Docs node/57692182-8fa7@18 docx-w7</dc:description>
  <cp:revision>18</cp:revision>
</cp:coreProperties>
</file>