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991E" w14:textId="280E505C" w:rsidR="001B4633" w:rsidRPr="001B4633" w:rsidRDefault="001B4633" w:rsidP="001B4633">
      <w:r w:rsidRPr="001B4633">
        <w:rPr>
          <w:b/>
          <w:bCs/>
        </w:rPr>
        <w:t>KIMBERLY DUNN</w:t>
      </w:r>
      <w:r w:rsidRPr="001B4633">
        <w:br/>
        <w:t>Senior Communications Advisor </w:t>
      </w:r>
      <w:r w:rsidRPr="001B4633">
        <w:br/>
        <w:t>kimberly.dunn@email.com | (416) 555-2489</w:t>
      </w:r>
    </w:p>
    <w:p w14:paraId="0DFE6888" w14:textId="77777777" w:rsidR="001B4633" w:rsidRPr="001B4633" w:rsidRDefault="001B4633" w:rsidP="001B4633">
      <w:pPr>
        <w:rPr>
          <w:b/>
          <w:bCs/>
        </w:rPr>
      </w:pPr>
      <w:r w:rsidRPr="001B4633">
        <w:rPr>
          <w:b/>
          <w:bCs/>
        </w:rPr>
        <w:t>Core Competencies</w:t>
      </w:r>
    </w:p>
    <w:p w14:paraId="73FCD935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Strategic &amp; Crisis Communications</w:t>
      </w:r>
    </w:p>
    <w:p w14:paraId="4625C21C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Executive Communications Support</w:t>
      </w:r>
    </w:p>
    <w:p w14:paraId="31948FC1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Internal &amp; Digital Communications</w:t>
      </w:r>
    </w:p>
    <w:p w14:paraId="2B5BA1F3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Web &amp; Social Media Strategy</w:t>
      </w:r>
    </w:p>
    <w:p w14:paraId="7560C203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Plain Language Writing for the Web</w:t>
      </w:r>
    </w:p>
    <w:p w14:paraId="1BFFEC05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Media Relations &amp; Monitoring</w:t>
      </w:r>
    </w:p>
    <w:p w14:paraId="440E4A44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Project Management &amp; Cross-Team Collaboration</w:t>
      </w:r>
    </w:p>
    <w:p w14:paraId="7343F35C" w14:textId="77777777" w:rsidR="001B4633" w:rsidRPr="001B4633" w:rsidRDefault="001B4633" w:rsidP="001B4633">
      <w:pPr>
        <w:numPr>
          <w:ilvl w:val="0"/>
          <w:numId w:val="1"/>
        </w:numPr>
      </w:pPr>
      <w:r w:rsidRPr="001B4633">
        <w:t>Bilingual (English/French – CBC/CBC)</w:t>
      </w:r>
    </w:p>
    <w:p w14:paraId="10DBF667" w14:textId="77777777" w:rsidR="001B4633" w:rsidRPr="001B4633" w:rsidRDefault="001B4633" w:rsidP="001B4633">
      <w:r w:rsidRPr="001B4633">
        <w:pict w14:anchorId="7488A5B0">
          <v:rect id="_x0000_i1069" style="width:0;height:1.5pt" o:hralign="center" o:hrstd="t" o:hr="t" fillcolor="#a0a0a0" stroked="f"/>
        </w:pict>
      </w:r>
    </w:p>
    <w:p w14:paraId="61888922" w14:textId="77777777" w:rsidR="001B4633" w:rsidRPr="001B4633" w:rsidRDefault="001B4633" w:rsidP="001B4633">
      <w:pPr>
        <w:rPr>
          <w:b/>
          <w:bCs/>
        </w:rPr>
      </w:pPr>
      <w:r w:rsidRPr="001B4633">
        <w:rPr>
          <w:b/>
          <w:bCs/>
        </w:rPr>
        <w:t>Professional Experience</w:t>
      </w:r>
    </w:p>
    <w:p w14:paraId="4E01D4A3" w14:textId="77777777" w:rsidR="001B4633" w:rsidRPr="001B4633" w:rsidRDefault="001B4633" w:rsidP="001B4633">
      <w:r w:rsidRPr="001B4633">
        <w:rPr>
          <w:b/>
          <w:bCs/>
        </w:rPr>
        <w:t>Senior Communications Advisor</w:t>
      </w:r>
      <w:r w:rsidRPr="001B4633">
        <w:br/>
      </w:r>
      <w:r w:rsidRPr="001B4633">
        <w:rPr>
          <w:i/>
          <w:iCs/>
        </w:rPr>
        <w:t>Canadian Food Inspection Agency (CFIA)</w:t>
      </w:r>
      <w:r w:rsidRPr="001B4633">
        <w:br/>
        <w:t>Toronto, ON | April 2020 – Present</w:t>
      </w:r>
    </w:p>
    <w:p w14:paraId="374751A6" w14:textId="77777777" w:rsidR="001B4633" w:rsidRPr="001B4633" w:rsidRDefault="001B4633" w:rsidP="001B4633">
      <w:pPr>
        <w:numPr>
          <w:ilvl w:val="0"/>
          <w:numId w:val="2"/>
        </w:numPr>
      </w:pPr>
      <w:r w:rsidRPr="001B4633">
        <w:t>Advised directors and branch heads on communication strategy and risk mitigation during public health events and regulatory rollouts.</w:t>
      </w:r>
    </w:p>
    <w:p w14:paraId="46141E61" w14:textId="77777777" w:rsidR="001B4633" w:rsidRPr="001B4633" w:rsidRDefault="001B4633" w:rsidP="001B4633">
      <w:pPr>
        <w:numPr>
          <w:ilvl w:val="0"/>
          <w:numId w:val="2"/>
        </w:numPr>
      </w:pPr>
      <w:r w:rsidRPr="001B4633">
        <w:t>Developed and led execution of national internal communications plans to support operational change.</w:t>
      </w:r>
    </w:p>
    <w:p w14:paraId="0CDE373F" w14:textId="77777777" w:rsidR="001B4633" w:rsidRPr="001B4633" w:rsidRDefault="001B4633" w:rsidP="001B4633">
      <w:pPr>
        <w:numPr>
          <w:ilvl w:val="0"/>
          <w:numId w:val="2"/>
        </w:numPr>
      </w:pPr>
      <w:r w:rsidRPr="001B4633">
        <w:t>Drafted executive briefing notes, Q&amp;As, media statements, and speeches for director-level and ADM offices.</w:t>
      </w:r>
    </w:p>
    <w:p w14:paraId="43FA34B8" w14:textId="77777777" w:rsidR="001B4633" w:rsidRPr="001B4633" w:rsidRDefault="001B4633" w:rsidP="001B4633">
      <w:pPr>
        <w:numPr>
          <w:ilvl w:val="0"/>
          <w:numId w:val="2"/>
        </w:numPr>
      </w:pPr>
      <w:r w:rsidRPr="001B4633">
        <w:t xml:space="preserve">Oversaw bilingual production of digital and social content, ensuring alignment with </w:t>
      </w:r>
      <w:proofErr w:type="spellStart"/>
      <w:r w:rsidRPr="001B4633">
        <w:t>GCWeb</w:t>
      </w:r>
      <w:proofErr w:type="spellEnd"/>
      <w:r w:rsidRPr="001B4633">
        <w:t xml:space="preserve"> standards.</w:t>
      </w:r>
    </w:p>
    <w:p w14:paraId="70C53F99" w14:textId="77777777" w:rsidR="001B4633" w:rsidRPr="001B4633" w:rsidRDefault="001B4633" w:rsidP="001B4633">
      <w:pPr>
        <w:numPr>
          <w:ilvl w:val="0"/>
          <w:numId w:val="2"/>
        </w:numPr>
      </w:pPr>
      <w:r w:rsidRPr="001B4633">
        <w:t>Coordinated closely with media relations and web publishing teams to manage time-sensitive communications.</w:t>
      </w:r>
    </w:p>
    <w:p w14:paraId="5A25B8BB" w14:textId="77777777" w:rsidR="001B4633" w:rsidRPr="001B4633" w:rsidRDefault="001B4633" w:rsidP="001B4633">
      <w:r w:rsidRPr="001B4633">
        <w:rPr>
          <w:b/>
          <w:bCs/>
        </w:rPr>
        <w:lastRenderedPageBreak/>
        <w:t>Communications Officer</w:t>
      </w:r>
      <w:r w:rsidRPr="001B4633">
        <w:br/>
      </w:r>
      <w:r w:rsidRPr="001B4633">
        <w:rPr>
          <w:i/>
          <w:iCs/>
        </w:rPr>
        <w:t>Public Health Agency of Canada</w:t>
      </w:r>
      <w:r w:rsidRPr="001B4633">
        <w:br/>
        <w:t>Ottawa, ON | August 2016 – March 2020</w:t>
      </w:r>
    </w:p>
    <w:p w14:paraId="742CCA5A" w14:textId="77777777" w:rsidR="001B4633" w:rsidRPr="001B4633" w:rsidRDefault="001B4633" w:rsidP="001B4633">
      <w:pPr>
        <w:numPr>
          <w:ilvl w:val="0"/>
          <w:numId w:val="3"/>
        </w:numPr>
      </w:pPr>
      <w:r w:rsidRPr="001B4633">
        <w:t>Contributed to emergency communications plans during pandemic-related operations.</w:t>
      </w:r>
    </w:p>
    <w:p w14:paraId="755BD887" w14:textId="77777777" w:rsidR="001B4633" w:rsidRPr="001B4633" w:rsidRDefault="001B4633" w:rsidP="001B4633">
      <w:pPr>
        <w:numPr>
          <w:ilvl w:val="0"/>
          <w:numId w:val="3"/>
        </w:numPr>
      </w:pPr>
      <w:r w:rsidRPr="001B4633">
        <w:t>Created written content, infographics, and stakeholder toolkits for online campaigns.</w:t>
      </w:r>
    </w:p>
    <w:p w14:paraId="5F8E9A5E" w14:textId="77777777" w:rsidR="001B4633" w:rsidRPr="001B4633" w:rsidRDefault="001B4633" w:rsidP="001B4633">
      <w:pPr>
        <w:numPr>
          <w:ilvl w:val="0"/>
          <w:numId w:val="3"/>
        </w:numPr>
      </w:pPr>
      <w:r w:rsidRPr="001B4633">
        <w:t>Supported rollout of internal employee newsletters and departmental updates.</w:t>
      </w:r>
    </w:p>
    <w:p w14:paraId="2AE75883" w14:textId="0F15C468" w:rsidR="001B4633" w:rsidRPr="001B4633" w:rsidRDefault="001B4633" w:rsidP="001B4633">
      <w:pPr>
        <w:numPr>
          <w:ilvl w:val="0"/>
          <w:numId w:val="3"/>
        </w:numPr>
      </w:pPr>
      <w:r w:rsidRPr="001B4633">
        <w:t>Collaborated with Health Canada on joint crisis communications strategy during cross-departmental emergencies.</w:t>
      </w:r>
    </w:p>
    <w:p w14:paraId="083B5A8E" w14:textId="77777777" w:rsidR="001B4633" w:rsidRPr="001B4633" w:rsidRDefault="001B4633" w:rsidP="001B4633">
      <w:pPr>
        <w:rPr>
          <w:b/>
          <w:bCs/>
        </w:rPr>
      </w:pPr>
      <w:r w:rsidRPr="001B4633">
        <w:rPr>
          <w:b/>
          <w:bCs/>
        </w:rPr>
        <w:t>Education</w:t>
      </w:r>
    </w:p>
    <w:p w14:paraId="727B108A" w14:textId="6F733CA9" w:rsidR="001B4633" w:rsidRPr="001B4633" w:rsidRDefault="001B4633" w:rsidP="001B4633">
      <w:r w:rsidRPr="001B4633">
        <w:rPr>
          <w:b/>
          <w:bCs/>
        </w:rPr>
        <w:t>Bachelor of Arts in Communications and Public Relations</w:t>
      </w:r>
      <w:r w:rsidRPr="001B4633">
        <w:br/>
        <w:t>Carleton University – Ottawa, ON | 2015</w:t>
      </w:r>
    </w:p>
    <w:p w14:paraId="7636696D" w14:textId="77777777" w:rsidR="001B4633" w:rsidRPr="001B4633" w:rsidRDefault="001B4633" w:rsidP="001B4633">
      <w:pPr>
        <w:rPr>
          <w:b/>
          <w:bCs/>
        </w:rPr>
      </w:pPr>
      <w:r w:rsidRPr="001B4633">
        <w:rPr>
          <w:b/>
          <w:bCs/>
        </w:rPr>
        <w:t>Technical Tools</w:t>
      </w:r>
    </w:p>
    <w:p w14:paraId="20777F00" w14:textId="77777777" w:rsidR="001B4633" w:rsidRPr="001B4633" w:rsidRDefault="001B4633" w:rsidP="001B4633">
      <w:pPr>
        <w:numPr>
          <w:ilvl w:val="0"/>
          <w:numId w:val="4"/>
        </w:numPr>
      </w:pPr>
      <w:r w:rsidRPr="001B4633">
        <w:t>Adobe Creative Suite (Photoshop, InDesign), Canva</w:t>
      </w:r>
    </w:p>
    <w:p w14:paraId="234FD4FB" w14:textId="77777777" w:rsidR="001B4633" w:rsidRPr="001B4633" w:rsidRDefault="001B4633" w:rsidP="001B4633">
      <w:pPr>
        <w:numPr>
          <w:ilvl w:val="0"/>
          <w:numId w:val="4"/>
        </w:numPr>
      </w:pPr>
      <w:r w:rsidRPr="001B4633">
        <w:t xml:space="preserve">Microsoft Office, SharePoint, </w:t>
      </w:r>
      <w:proofErr w:type="spellStart"/>
      <w:r w:rsidRPr="001B4633">
        <w:t>GCdocs</w:t>
      </w:r>
      <w:proofErr w:type="spellEnd"/>
    </w:p>
    <w:p w14:paraId="48AA5A94" w14:textId="77777777" w:rsidR="001B4633" w:rsidRPr="001B4633" w:rsidRDefault="001B4633" w:rsidP="001B4633">
      <w:pPr>
        <w:numPr>
          <w:ilvl w:val="0"/>
          <w:numId w:val="4"/>
        </w:numPr>
      </w:pPr>
      <w:r w:rsidRPr="001B4633">
        <w:t xml:space="preserve">Hootsuite, Meltwater, </w:t>
      </w:r>
      <w:proofErr w:type="spellStart"/>
      <w:r w:rsidRPr="001B4633">
        <w:t>GCSurplus</w:t>
      </w:r>
      <w:proofErr w:type="spellEnd"/>
      <w:r w:rsidRPr="001B4633">
        <w:t>, Web Experience Toolkit (WET)</w:t>
      </w:r>
    </w:p>
    <w:p w14:paraId="4A61BED9" w14:textId="77777777" w:rsidR="001B4633" w:rsidRPr="001B4633" w:rsidRDefault="001B4633" w:rsidP="001B4633">
      <w:pPr>
        <w:numPr>
          <w:ilvl w:val="0"/>
          <w:numId w:val="4"/>
        </w:numPr>
      </w:pPr>
      <w:r w:rsidRPr="001B4633">
        <w:t>Basic HTML/CSS (for content formatting)</w:t>
      </w:r>
    </w:p>
    <w:p w14:paraId="22E377EE" w14:textId="28218453" w:rsidR="001B4633" w:rsidRPr="001B4633" w:rsidRDefault="001B4633" w:rsidP="001B4633"/>
    <w:p w14:paraId="4C72E8F3" w14:textId="77777777" w:rsidR="001B4633" w:rsidRPr="001B4633" w:rsidRDefault="001B4633" w:rsidP="001B4633">
      <w:pPr>
        <w:rPr>
          <w:b/>
          <w:bCs/>
        </w:rPr>
      </w:pPr>
      <w:r w:rsidRPr="001B4633">
        <w:rPr>
          <w:b/>
          <w:bCs/>
        </w:rPr>
        <w:t>Additional Qualifications</w:t>
      </w:r>
    </w:p>
    <w:p w14:paraId="6F5FA331" w14:textId="77777777" w:rsidR="001B4633" w:rsidRPr="001B4633" w:rsidRDefault="001B4633" w:rsidP="001B4633">
      <w:pPr>
        <w:numPr>
          <w:ilvl w:val="0"/>
          <w:numId w:val="5"/>
        </w:numPr>
      </w:pPr>
      <w:r w:rsidRPr="001B4633">
        <w:t>Experience in speechwriting and media monitoring</w:t>
      </w:r>
    </w:p>
    <w:p w14:paraId="430484BD" w14:textId="77777777" w:rsidR="001B4633" w:rsidRPr="001B4633" w:rsidRDefault="001B4633" w:rsidP="001B4633">
      <w:pPr>
        <w:numPr>
          <w:ilvl w:val="0"/>
          <w:numId w:val="5"/>
        </w:numPr>
      </w:pPr>
      <w:r w:rsidRPr="001B4633">
        <w:t>Familiar with the Policy on Communications and Federal Identity</w:t>
      </w:r>
    </w:p>
    <w:p w14:paraId="1F651CE8" w14:textId="77777777" w:rsidR="001B4633" w:rsidRPr="001B4633" w:rsidRDefault="001B4633" w:rsidP="001B4633">
      <w:pPr>
        <w:numPr>
          <w:ilvl w:val="0"/>
          <w:numId w:val="5"/>
        </w:numPr>
      </w:pPr>
      <w:r w:rsidRPr="001B4633">
        <w:t>Willing and able to work overtime and travel on short notice</w:t>
      </w:r>
    </w:p>
    <w:p w14:paraId="6C9C4925" w14:textId="77777777" w:rsidR="001B4633" w:rsidRDefault="001B4633"/>
    <w:sectPr w:rsidR="001B4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39BB"/>
    <w:multiLevelType w:val="multilevel"/>
    <w:tmpl w:val="DD5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04DD"/>
    <w:multiLevelType w:val="multilevel"/>
    <w:tmpl w:val="9DD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B260B"/>
    <w:multiLevelType w:val="multilevel"/>
    <w:tmpl w:val="3E2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C5966"/>
    <w:multiLevelType w:val="multilevel"/>
    <w:tmpl w:val="B64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D24D1"/>
    <w:multiLevelType w:val="multilevel"/>
    <w:tmpl w:val="4D2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22502">
    <w:abstractNumId w:val="4"/>
  </w:num>
  <w:num w:numId="2" w16cid:durableId="685013431">
    <w:abstractNumId w:val="3"/>
  </w:num>
  <w:num w:numId="3" w16cid:durableId="469713067">
    <w:abstractNumId w:val="1"/>
  </w:num>
  <w:num w:numId="4" w16cid:durableId="1449274401">
    <w:abstractNumId w:val="0"/>
  </w:num>
  <w:num w:numId="5" w16cid:durableId="167634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33"/>
    <w:rsid w:val="001B4633"/>
    <w:rsid w:val="00C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2CD9"/>
  <w15:chartTrackingRefBased/>
  <w15:docId w15:val="{C2597CFC-B699-401A-AB2F-3A1B87F1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2025-07-09T20:56:00Z</dcterms:created>
  <dcterms:modified xsi:type="dcterms:W3CDTF">2025-07-09T20:57:00Z</dcterms:modified>
</cp:coreProperties>
</file>