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9A1" w:rsidRPr="002801AB" w:rsidRDefault="002801AB" w:rsidP="002801AB">
      <w:pPr>
        <w:jc w:val="center"/>
        <w:rPr>
          <w:sz w:val="32"/>
          <w:szCs w:val="32"/>
        </w:rPr>
      </w:pPr>
      <w:r w:rsidRPr="002801AB">
        <w:rPr>
          <w:sz w:val="32"/>
          <w:szCs w:val="32"/>
        </w:rPr>
        <w:t>ASSIGNMENT – 87</w:t>
      </w:r>
    </w:p>
    <w:p w:rsidR="002801AB" w:rsidRDefault="002801AB" w:rsidP="002801AB">
      <w:pPr>
        <w:jc w:val="center"/>
        <w:rPr>
          <w:sz w:val="32"/>
          <w:szCs w:val="32"/>
        </w:rPr>
      </w:pPr>
      <w:r w:rsidRPr="002801AB">
        <w:rPr>
          <w:sz w:val="32"/>
          <w:szCs w:val="32"/>
        </w:rPr>
        <w:t>SHIVA KUMAR NADICHERRA</w:t>
      </w:r>
    </w:p>
    <w:p w:rsidR="002801AB" w:rsidRDefault="002801AB" w:rsidP="002801AB">
      <w:pPr>
        <w:rPr>
          <w:sz w:val="32"/>
          <w:szCs w:val="32"/>
        </w:rPr>
      </w:pPr>
    </w:p>
    <w:p w:rsidR="002801AB" w:rsidRPr="002801AB" w:rsidRDefault="002801AB" w:rsidP="00280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IAM settings are region specific or NOT</w:t>
      </w:r>
    </w:p>
    <w:p w:rsidR="002801AB" w:rsidRPr="002801AB" w:rsidRDefault="002801AB" w:rsidP="002801AB">
      <w:pPr>
        <w:rPr>
          <w:sz w:val="36"/>
          <w:szCs w:val="32"/>
        </w:rPr>
      </w:pPr>
      <w:r w:rsidRPr="002801AB">
        <w:rPr>
          <w:noProof/>
          <w:sz w:val="36"/>
          <w:szCs w:val="32"/>
        </w:rPr>
        <w:drawing>
          <wp:inline distT="0" distB="0" distL="0" distR="0">
            <wp:extent cx="5943600" cy="3251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swer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AB" w:rsidRDefault="002801AB" w:rsidP="002801AB">
      <w:pPr>
        <w:rPr>
          <w:sz w:val="24"/>
          <w:szCs w:val="24"/>
        </w:rPr>
      </w:pPr>
      <w:r w:rsidRPr="002801AB">
        <w:rPr>
          <w:sz w:val="24"/>
          <w:szCs w:val="24"/>
        </w:rPr>
        <w:t>Ans: From the above top right corner of the snap we can prove that IAM settings are not region specific. IAM is Global.</w:t>
      </w: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rPr>
          <w:sz w:val="24"/>
          <w:szCs w:val="24"/>
        </w:rPr>
      </w:pPr>
    </w:p>
    <w:p w:rsidR="002801AB" w:rsidRDefault="002801AB" w:rsidP="00280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By default, users have no permissions when first added.</w:t>
      </w:r>
    </w:p>
    <w:p w:rsidR="002801AB" w:rsidRDefault="002801AB" w:rsidP="002801A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swer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AB" w:rsidRDefault="002801AB" w:rsidP="002801A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005FFD" wp14:editId="346F2149">
            <wp:extent cx="5943600" cy="3027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stion2.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Ans. From the above two snaps we can conclude that by default users have no permissions we manually add permissions to them.</w:t>
      </w: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rPr>
          <w:sz w:val="24"/>
          <w:szCs w:val="24"/>
        </w:rPr>
      </w:pPr>
    </w:p>
    <w:p w:rsidR="002801AB" w:rsidRDefault="002801AB" w:rsidP="002801A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Active Directory Federation (AD) Can authenticate to AWS with AD using SAML</w:t>
      </w:r>
    </w:p>
    <w:p w:rsidR="005C5027" w:rsidRDefault="005C5027" w:rsidP="005C502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6163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06" w:rsidRDefault="00365006" w:rsidP="005C5027">
      <w:pPr>
        <w:pStyle w:val="ListParagraph"/>
        <w:rPr>
          <w:sz w:val="24"/>
          <w:szCs w:val="24"/>
        </w:rPr>
      </w:pPr>
    </w:p>
    <w:p w:rsidR="00365006" w:rsidRDefault="00365006" w:rsidP="005C50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Ans: Yes, ADF can authenticate to AWS with AD using SAML (Security Assertion Markup Language).</w:t>
      </w:r>
    </w:p>
    <w:p w:rsidR="00365006" w:rsidRDefault="00365006" w:rsidP="005C50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Here we </w:t>
      </w:r>
      <w:r w:rsidR="008D008D">
        <w:rPr>
          <w:sz w:val="24"/>
          <w:szCs w:val="24"/>
        </w:rPr>
        <w:t>always authenticate against Active Directory first and then we would assign temporary security credential.</w:t>
      </w: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BD6B65" w:rsidRDefault="00BD6B65" w:rsidP="005C5027">
      <w:pPr>
        <w:pStyle w:val="ListParagraph"/>
        <w:rPr>
          <w:sz w:val="24"/>
          <w:szCs w:val="24"/>
        </w:rPr>
      </w:pPr>
    </w:p>
    <w:p w:rsidR="00365006" w:rsidRDefault="00365006" w:rsidP="005C5027">
      <w:pPr>
        <w:pStyle w:val="ListParagraph"/>
        <w:rPr>
          <w:sz w:val="24"/>
          <w:szCs w:val="24"/>
        </w:rPr>
      </w:pPr>
    </w:p>
    <w:p w:rsidR="002801AB" w:rsidRDefault="005C5027" w:rsidP="005C5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Web Identity Federation to AWS via Facebook or any other social sites</w:t>
      </w:r>
    </w:p>
    <w:p w:rsidR="005C5027" w:rsidRDefault="005C5027" w:rsidP="005C502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2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swer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27" w:rsidRDefault="005C5027" w:rsidP="005C5027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93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swer4.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027" w:rsidRDefault="005C5027" w:rsidP="005C5027">
      <w:pPr>
        <w:pStyle w:val="ListParagraph"/>
        <w:rPr>
          <w:sz w:val="24"/>
          <w:szCs w:val="24"/>
        </w:rPr>
      </w:pPr>
    </w:p>
    <w:p w:rsidR="005C5027" w:rsidRDefault="005C5027" w:rsidP="005C5027">
      <w:pPr>
        <w:pStyle w:val="ListParagraph"/>
        <w:rPr>
          <w:sz w:val="24"/>
          <w:szCs w:val="24"/>
        </w:rPr>
      </w:pPr>
    </w:p>
    <w:p w:rsidR="005C5027" w:rsidRDefault="005C5027" w:rsidP="005C5027">
      <w:pPr>
        <w:pStyle w:val="ListParagraph"/>
        <w:rPr>
          <w:sz w:val="24"/>
          <w:szCs w:val="24"/>
        </w:rPr>
      </w:pPr>
    </w:p>
    <w:p w:rsidR="005C5027" w:rsidRDefault="005C5027" w:rsidP="005C5027">
      <w:pPr>
        <w:pStyle w:val="ListParagraph"/>
        <w:rPr>
          <w:sz w:val="24"/>
          <w:szCs w:val="24"/>
        </w:rPr>
      </w:pPr>
    </w:p>
    <w:p w:rsidR="005C5027" w:rsidRDefault="005C5027" w:rsidP="005C50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can authenticate our applications usi</w:t>
      </w:r>
      <w:r w:rsidR="00365006">
        <w:rPr>
          <w:sz w:val="24"/>
          <w:szCs w:val="24"/>
        </w:rPr>
        <w:t>ng things like Facebook, Google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Linkedhin</w:t>
      </w:r>
      <w:proofErr w:type="spellEnd"/>
      <w:r>
        <w:rPr>
          <w:sz w:val="24"/>
          <w:szCs w:val="24"/>
        </w:rPr>
        <w:t xml:space="preserve"> etc.</w:t>
      </w:r>
    </w:p>
    <w:p w:rsidR="005C5027" w:rsidRDefault="005C5027" w:rsidP="005C50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the above snaps </w:t>
      </w:r>
    </w:p>
    <w:p w:rsidR="005C5027" w:rsidRDefault="005C5027" w:rsidP="005C50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We are Authenticating with Identity Provider</w:t>
      </w:r>
    </w:p>
    <w:p w:rsidR="005C5027" w:rsidRDefault="00365006" w:rsidP="005C50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We have gone to Google </w:t>
      </w:r>
    </w:p>
    <w:p w:rsidR="00365006" w:rsidRDefault="00365006" w:rsidP="005C502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 verified our identity with google and we have been given an access token.</w:t>
      </w:r>
    </w:p>
    <w:p w:rsidR="005C5027" w:rsidRPr="00BD6B65" w:rsidRDefault="00365006" w:rsidP="00BD6B6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Using this token, we then go into AWS</w:t>
      </w:r>
      <w:bookmarkStart w:id="0" w:name="_GoBack"/>
      <w:bookmarkEnd w:id="0"/>
    </w:p>
    <w:p w:rsidR="005C5027" w:rsidRDefault="005C5027" w:rsidP="005C5027">
      <w:pPr>
        <w:pStyle w:val="ListParagraph"/>
        <w:rPr>
          <w:sz w:val="24"/>
          <w:szCs w:val="24"/>
        </w:rPr>
      </w:pPr>
    </w:p>
    <w:p w:rsidR="005C5027" w:rsidRDefault="005C5027" w:rsidP="005C502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AssumeRoleWithWebIdentity API call used to obtain temporary security credentials when authenticating using Web Identity Federation?</w:t>
      </w:r>
      <w:r w:rsidRPr="005C5027">
        <w:rPr>
          <w:noProof/>
          <w:sz w:val="24"/>
          <w:szCs w:val="24"/>
        </w:rPr>
        <w:t xml:space="preserve"> </w:t>
      </w:r>
      <w:r w:rsidR="00365006">
        <w:rPr>
          <w:noProof/>
          <w:sz w:val="24"/>
          <w:szCs w:val="24"/>
        </w:rPr>
        <w:drawing>
          <wp:inline distT="0" distB="0" distL="0" distR="0" wp14:anchorId="02CFD7AE" wp14:editId="7A91E91A">
            <wp:extent cx="5943600" cy="33693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swer4.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C0C22B0" wp14:editId="689B8D1B">
            <wp:extent cx="5943600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swer4.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AB" w:rsidRDefault="005C5027" w:rsidP="002801A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68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swer4.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06" w:rsidRDefault="00365006" w:rsidP="002801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Ans. </w:t>
      </w:r>
    </w:p>
    <w:p w:rsidR="00365006" w:rsidRDefault="00365006" w:rsidP="002801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Yes</w:t>
      </w:r>
    </w:p>
    <w:p w:rsidR="00365006" w:rsidRDefault="00365006" w:rsidP="002801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Here after proceeding to Step 2:</w:t>
      </w:r>
    </w:p>
    <w:p w:rsidR="00365006" w:rsidRDefault="00365006" w:rsidP="003650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</w:t>
      </w:r>
      <w:r w:rsidRPr="00365006">
        <w:rPr>
          <w:sz w:val="24"/>
          <w:szCs w:val="24"/>
        </w:rPr>
        <w:t>ere we are going to obtain temporary security cred</w:t>
      </w:r>
      <w:r>
        <w:rPr>
          <w:sz w:val="24"/>
          <w:szCs w:val="24"/>
        </w:rPr>
        <w:t>entials</w:t>
      </w:r>
    </w:p>
    <w:p w:rsidR="00365006" w:rsidRPr="00365006" w:rsidRDefault="00365006" w:rsidP="003650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Using ID token, we can obtain our temporary security credentials by making an </w:t>
      </w:r>
      <w:r w:rsidRPr="00365006">
        <w:rPr>
          <w:b/>
          <w:sz w:val="24"/>
          <w:szCs w:val="24"/>
        </w:rPr>
        <w:t>AssumeRoleWithWebIdentity API</w:t>
      </w:r>
      <w:r>
        <w:rPr>
          <w:b/>
          <w:sz w:val="24"/>
          <w:szCs w:val="24"/>
        </w:rPr>
        <w:t>.</w:t>
      </w:r>
    </w:p>
    <w:p w:rsidR="00365006" w:rsidRDefault="00365006" w:rsidP="00365006">
      <w:pPr>
        <w:ind w:left="720"/>
        <w:rPr>
          <w:sz w:val="24"/>
          <w:szCs w:val="24"/>
        </w:rPr>
      </w:pPr>
      <w:r>
        <w:rPr>
          <w:sz w:val="24"/>
          <w:szCs w:val="24"/>
        </w:rPr>
        <w:t>In Step 3:</w:t>
      </w:r>
    </w:p>
    <w:p w:rsidR="00365006" w:rsidRPr="00365006" w:rsidRDefault="00365006" w:rsidP="0036500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We are accessing the AWS Resource through setting the actions in the form of ListBucket/ GetObject.</w:t>
      </w:r>
    </w:p>
    <w:sectPr w:rsidR="00365006" w:rsidRPr="00365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02213"/>
    <w:multiLevelType w:val="hybridMultilevel"/>
    <w:tmpl w:val="36B4FAE8"/>
    <w:lvl w:ilvl="0" w:tplc="853CB682">
      <w:start w:val="4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C94E3E"/>
    <w:multiLevelType w:val="hybridMultilevel"/>
    <w:tmpl w:val="EC6CAE84"/>
    <w:lvl w:ilvl="0" w:tplc="15CCAEBC">
      <w:start w:val="4"/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B25567"/>
    <w:multiLevelType w:val="hybridMultilevel"/>
    <w:tmpl w:val="2B26C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1AB"/>
    <w:rsid w:val="002801AB"/>
    <w:rsid w:val="00365006"/>
    <w:rsid w:val="005C5027"/>
    <w:rsid w:val="008D008D"/>
    <w:rsid w:val="00BD6B65"/>
    <w:rsid w:val="00EA5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75CFA"/>
  <w15:chartTrackingRefBased/>
  <w15:docId w15:val="{CA668792-004B-47FF-8D71-11096AFB7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0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 Nadicherra</dc:creator>
  <cp:keywords/>
  <dc:description/>
  <cp:lastModifiedBy>Shiva Kumar Nadicherra</cp:lastModifiedBy>
  <cp:revision>2</cp:revision>
  <dcterms:created xsi:type="dcterms:W3CDTF">2017-10-18T14:35:00Z</dcterms:created>
  <dcterms:modified xsi:type="dcterms:W3CDTF">2017-10-18T15:10:00Z</dcterms:modified>
</cp:coreProperties>
</file>