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Employee Dashboard API</w:t>
      </w:r>
    </w:p>
    <w:p>
      <w:pPr>
        <w:jc w:val="center"/>
      </w:pPr>
      <w:r>
        <w:rPr>
          <w:b w:val="0"/>
          <w:i w:val="0"/>
          <w:color w:val="44546A"/>
          <w:sz w:val="26"/>
        </w:rPr>
        <w:t>Backend Reference - Controllers, Methods and Logic</w:t>
      </w:r>
    </w:p>
    <w:p>
      <w:pPr>
        <w:jc w:val="center"/>
      </w:pPr>
      <w:r>
        <w:rPr>
          <w:b w:val="0"/>
          <w:i/>
          <w:sz w:val="20"/>
        </w:rPr>
        <w:t>ASP.NET Core 8 Web API  |  ADO.NET (Microsoft.Data.SqlClient)  |  SQL Server</w:t>
      </w:r>
    </w:p>
    <w:p>
      <w:pPr>
        <w:jc w:val="center"/>
      </w:pPr>
      <w:r>
        <w:rPr>
          <w:b w:val="0"/>
          <w:i/>
          <w:sz w:val="19"/>
        </w:rPr>
        <w:t>Generated 2 September 2026</w:t>
      </w:r>
    </w:p>
    <w:p/>
    <w:p>
      <w:pPr>
        <w:pStyle w:val="Heading2"/>
        <w:spacing w:before="280" w:after="120"/>
      </w:pPr>
      <w:r>
        <w:t>Contents</w:t>
      </w:r>
    </w:p>
    <w:p>
      <w:fldSimple w:instr="TOC \o &quot;1-3&quot; \h \z \u">
        <w:r>
          <w:t>Right-click here and choose "Update Field" to build the table of contents.</w:t>
        </w:r>
      </w:fldSimple>
    </w:p>
    <w:p>
      <w:r>
        <w:br w:type="page"/>
      </w:r>
    </w:p>
    <w:p>
      <w:pPr>
        <w:pStyle w:val="Heading1"/>
        <w:spacing w:after="200"/>
      </w:pPr>
      <w:r>
        <w:t>1.  Architecture Overview</w:t>
      </w:r>
    </w:p>
    <w:p>
      <w:r>
        <w:rPr>
          <w:b w:val="0"/>
          <w:i w:val="0"/>
        </w:rPr>
        <w:t>The backend is a three-layer ASP.NET Core 8 Web API. There is no ORM - every query is hand-written SQL executed through ADO.NET with parameterised commands.</w:t>
      </w:r>
    </w:p>
    <w:p>
      <w:pPr>
        <w:pStyle w:val="Heading2"/>
        <w:spacing w:before="280" w:after="120"/>
      </w:pPr>
      <w:r>
        <w:t>1.1  Layers</w:t>
      </w:r>
    </w:p>
    <w:tbl>
      <w:tblPr>
        <w:tblStyle w:val="TableGrid"/>
        <w:tblW w:type="auto" w:w="0"/>
        <w:jc w:val="left"/>
        <w:tblLook w:firstColumn="1" w:firstRow="1" w:lastColumn="0" w:lastRow="0" w:noHBand="0" w:noVBand="1" w:val="04A0"/>
      </w:tblPr>
      <w:tblGrid>
        <w:gridCol w:w="3264"/>
        <w:gridCol w:w="3264"/>
        <w:gridCol w:w="3264"/>
      </w:tblGrid>
      <w:tr>
        <w:tc>
          <w:tcPr>
            <w:tcW w:type="dxa" w:w="1440"/>
            <w:shd w:val="clear" w:fill="2F5496"/>
          </w:tcPr>
          <w:p>
            <w:r/>
            <w:r>
              <w:rPr>
                <w:b/>
                <w:color w:val="FFFFFF"/>
                <w:sz w:val="19"/>
              </w:rPr>
              <w:t>Layer</w:t>
            </w:r>
          </w:p>
        </w:tc>
        <w:tc>
          <w:tcPr>
            <w:tcW w:type="dxa" w:w="2592"/>
            <w:shd w:val="clear" w:fill="2F5496"/>
          </w:tcPr>
          <w:p>
            <w:r/>
            <w:r>
              <w:rPr>
                <w:b/>
                <w:color w:val="FFFFFF"/>
                <w:sz w:val="19"/>
              </w:rPr>
              <w:t>Location</w:t>
            </w:r>
          </w:p>
        </w:tc>
        <w:tc>
          <w:tcPr>
            <w:tcW w:type="dxa" w:w="5760"/>
            <w:shd w:val="clear" w:fill="2F5496"/>
          </w:tcPr>
          <w:p>
            <w:r/>
            <w:r>
              <w:rPr>
                <w:b/>
                <w:color w:val="FFFFFF"/>
                <w:sz w:val="19"/>
              </w:rPr>
              <w:t>Responsibility</w:t>
            </w:r>
          </w:p>
        </w:tc>
      </w:tr>
      <w:tr>
        <w:tc>
          <w:tcPr>
            <w:tcW w:type="dxa" w:w="1440"/>
          </w:tcPr>
          <w:p>
            <w:pPr>
              <w:spacing w:after="40"/>
            </w:pPr>
            <w:r/>
            <w:r>
              <w:rPr>
                <w:sz w:val="17"/>
                <w:rFonts w:ascii="Consolas" w:hAnsi="Consolas"/>
              </w:rPr>
              <w:t>Controller</w:t>
            </w:r>
          </w:p>
        </w:tc>
        <w:tc>
          <w:tcPr>
            <w:tcW w:type="dxa" w:w="2592"/>
          </w:tcPr>
          <w:p>
            <w:pPr>
              <w:spacing w:after="40"/>
            </w:pPr>
            <w:r/>
            <w:r>
              <w:rPr>
                <w:sz w:val="18"/>
              </w:rPr>
              <w:t>Backend/Controller/</w:t>
            </w:r>
          </w:p>
        </w:tc>
        <w:tc>
          <w:tcPr>
            <w:tcW w:type="dxa" w:w="5760"/>
          </w:tcPr>
          <w:p>
            <w:pPr>
              <w:spacing w:after="40"/>
            </w:pPr>
            <w:r/>
            <w:r>
              <w:rPr>
                <w:sz w:val="18"/>
              </w:rPr>
              <w:t>HTTP surface. Route and verb binding, argument validation, status-code selection. Contains no SQL.</w:t>
            </w:r>
          </w:p>
        </w:tc>
      </w:tr>
      <w:tr>
        <w:tc>
          <w:tcPr>
            <w:tcW w:type="dxa" w:w="1440"/>
          </w:tcPr>
          <w:p>
            <w:pPr>
              <w:spacing w:after="40"/>
            </w:pPr>
            <w:r/>
            <w:r>
              <w:rPr>
                <w:sz w:val="17"/>
                <w:rFonts w:ascii="Consolas" w:hAnsi="Consolas"/>
              </w:rPr>
              <w:t>Repository</w:t>
            </w:r>
          </w:p>
        </w:tc>
        <w:tc>
          <w:tcPr>
            <w:tcW w:type="dxa" w:w="2592"/>
          </w:tcPr>
          <w:p>
            <w:pPr>
              <w:spacing w:after="40"/>
            </w:pPr>
            <w:r/>
            <w:r>
              <w:rPr>
                <w:sz w:val="18"/>
              </w:rPr>
              <w:t>Backend/Repositories/</w:t>
            </w:r>
          </w:p>
        </w:tc>
        <w:tc>
          <w:tcPr>
            <w:tcW w:type="dxa" w:w="5760"/>
          </w:tcPr>
          <w:p>
            <w:pPr>
              <w:spacing w:after="40"/>
            </w:pPr>
            <w:r/>
            <w:r>
              <w:rPr>
                <w:sz w:val="18"/>
              </w:rPr>
              <w:t>All SQL. Opens a connection, executes commands, maps SqlDataReader rows into model objects.</w:t>
            </w:r>
          </w:p>
        </w:tc>
      </w:tr>
      <w:tr>
        <w:tc>
          <w:tcPr>
            <w:tcW w:type="dxa" w:w="1440"/>
          </w:tcPr>
          <w:p>
            <w:pPr>
              <w:spacing w:after="40"/>
            </w:pPr>
            <w:r/>
            <w:r>
              <w:rPr>
                <w:sz w:val="17"/>
                <w:rFonts w:ascii="Consolas" w:hAnsi="Consolas"/>
              </w:rPr>
              <w:t>Model / DTO</w:t>
            </w:r>
          </w:p>
        </w:tc>
        <w:tc>
          <w:tcPr>
            <w:tcW w:type="dxa" w:w="2592"/>
          </w:tcPr>
          <w:p>
            <w:pPr>
              <w:spacing w:after="40"/>
            </w:pPr>
            <w:r/>
            <w:r>
              <w:rPr>
                <w:sz w:val="18"/>
              </w:rPr>
              <w:t>Backend/Models/, Backend/DTOS/</w:t>
            </w:r>
          </w:p>
        </w:tc>
        <w:tc>
          <w:tcPr>
            <w:tcW w:type="dxa" w:w="5760"/>
          </w:tcPr>
          <w:p>
            <w:pPr>
              <w:spacing w:after="40"/>
            </w:pPr>
            <w:r/>
            <w:r>
              <w:rPr>
                <w:sz w:val="18"/>
              </w:rPr>
              <w:t>Plain data carriers serialised to and from JSON.</w:t>
            </w:r>
          </w:p>
        </w:tc>
      </w:tr>
      <w:tr>
        <w:tc>
          <w:tcPr>
            <w:tcW w:type="dxa" w:w="1440"/>
          </w:tcPr>
          <w:p>
            <w:pPr>
              <w:spacing w:after="40"/>
            </w:pPr>
            <w:r/>
            <w:r>
              <w:rPr>
                <w:sz w:val="17"/>
                <w:rFonts w:ascii="Consolas" w:hAnsi="Consolas"/>
              </w:rPr>
              <w:t>Middleware</w:t>
            </w:r>
          </w:p>
        </w:tc>
        <w:tc>
          <w:tcPr>
            <w:tcW w:type="dxa" w:w="2592"/>
          </w:tcPr>
          <w:p>
            <w:pPr>
              <w:spacing w:after="40"/>
            </w:pPr>
            <w:r/>
            <w:r>
              <w:rPr>
                <w:sz w:val="18"/>
              </w:rPr>
              <w:t>Backend/Middleware/</w:t>
            </w:r>
          </w:p>
        </w:tc>
        <w:tc>
          <w:tcPr>
            <w:tcW w:type="dxa" w:w="5760"/>
          </w:tcPr>
          <w:p>
            <w:pPr>
              <w:spacing w:after="40"/>
            </w:pPr>
            <w:r/>
            <w:r>
              <w:rPr>
                <w:sz w:val="18"/>
              </w:rPr>
              <w:t>Cross-cutting request concerns: log enrichment and unhandled-exception capture.</w:t>
            </w:r>
          </w:p>
        </w:tc>
      </w:tr>
      <w:tr>
        <w:tc>
          <w:tcPr>
            <w:tcW w:type="dxa" w:w="1440"/>
          </w:tcPr>
          <w:p>
            <w:pPr>
              <w:spacing w:after="40"/>
            </w:pPr>
            <w:r/>
            <w:r>
              <w:rPr>
                <w:sz w:val="17"/>
                <w:rFonts w:ascii="Consolas" w:hAnsi="Consolas"/>
              </w:rPr>
              <w:t>Service</w:t>
            </w:r>
          </w:p>
        </w:tc>
        <w:tc>
          <w:tcPr>
            <w:tcW w:type="dxa" w:w="2592"/>
          </w:tcPr>
          <w:p>
            <w:pPr>
              <w:spacing w:after="40"/>
            </w:pPr>
            <w:r/>
            <w:r>
              <w:rPr>
                <w:sz w:val="18"/>
              </w:rPr>
              <w:t>Backend/Services/</w:t>
            </w:r>
          </w:p>
        </w:tc>
        <w:tc>
          <w:tcPr>
            <w:tcW w:type="dxa" w:w="5760"/>
          </w:tcPr>
          <w:p>
            <w:pPr>
              <w:spacing w:after="40"/>
            </w:pPr>
            <w:r/>
            <w:r>
              <w:rPr>
                <w:sz w:val="18"/>
              </w:rPr>
              <w:t>MethodTraceExtensions - reusable method entry/exit timing helper.</w:t>
            </w:r>
          </w:p>
        </w:tc>
      </w:tr>
    </w:tbl>
    <w:p>
      <w:pPr>
        <w:spacing w:after="40"/>
      </w:pPr>
    </w:p>
    <w:p>
      <w:pPr>
        <w:pStyle w:val="Heading2"/>
        <w:spacing w:before="280" w:after="120"/>
      </w:pPr>
      <w:r>
        <w:t>1.2  Controllers at a glance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2F5496"/>
          </w:tcPr>
          <w:p>
            <w:r/>
            <w:r>
              <w:rPr>
                <w:b/>
                <w:color w:val="FFFFFF"/>
                <w:sz w:val="19"/>
              </w:rPr>
              <w:t>Controller</w:t>
            </w:r>
          </w:p>
        </w:tc>
        <w:tc>
          <w:tcPr>
            <w:tcW w:type="dxa" w:w="1872"/>
            <w:shd w:val="clear" w:fill="2F5496"/>
          </w:tcPr>
          <w:p>
            <w:r/>
            <w:r>
              <w:rPr>
                <w:b/>
                <w:color w:val="FFFFFF"/>
                <w:sz w:val="19"/>
              </w:rPr>
              <w:t>Base route</w:t>
            </w:r>
          </w:p>
        </w:tc>
        <w:tc>
          <w:tcPr>
            <w:tcW w:type="dxa" w:w="2880"/>
            <w:shd w:val="clear" w:fill="2F5496"/>
          </w:tcPr>
          <w:p>
            <w:r/>
            <w:r>
              <w:rPr>
                <w:b/>
                <w:color w:val="FFFFFF"/>
                <w:sz w:val="19"/>
              </w:rPr>
              <w:t>Authorization</w:t>
            </w:r>
          </w:p>
        </w:tc>
        <w:tc>
          <w:tcPr>
            <w:tcW w:type="dxa" w:w="1296"/>
            <w:shd w:val="clear" w:fill="2F5496"/>
          </w:tcPr>
          <w:p>
            <w:r/>
            <w:r>
              <w:rPr>
                <w:b/>
                <w:color w:val="FFFFFF"/>
                <w:sz w:val="19"/>
              </w:rPr>
              <w:t>Endpoints</w:t>
            </w:r>
          </w:p>
        </w:tc>
      </w:tr>
      <w:tr>
        <w:tc>
          <w:tcPr>
            <w:tcW w:type="dxa" w:w="2448"/>
          </w:tcPr>
          <w:p>
            <w:pPr>
              <w:spacing w:after="40"/>
            </w:pPr>
            <w:r/>
            <w:r>
              <w:rPr>
                <w:sz w:val="17"/>
                <w:rFonts w:ascii="Consolas" w:hAnsi="Consolas"/>
              </w:rPr>
              <w:t>AuthController</w:t>
            </w:r>
          </w:p>
        </w:tc>
        <w:tc>
          <w:tcPr>
            <w:tcW w:type="dxa" w:w="1872"/>
          </w:tcPr>
          <w:p>
            <w:pPr>
              <w:spacing w:after="40"/>
            </w:pPr>
            <w:r/>
            <w:r>
              <w:rPr>
                <w:sz w:val="18"/>
              </w:rPr>
              <w:t>api/auth</w:t>
            </w:r>
          </w:p>
        </w:tc>
        <w:tc>
          <w:tcPr>
            <w:tcW w:type="dxa" w:w="2880"/>
          </w:tcPr>
          <w:p>
            <w:pPr>
              <w:spacing w:after="40"/>
            </w:pPr>
            <w:r/>
            <w:r>
              <w:rPr>
                <w:sz w:val="18"/>
              </w:rPr>
              <w:t>Anonymous</w:t>
            </w:r>
          </w:p>
        </w:tc>
        <w:tc>
          <w:tcPr>
            <w:tcW w:type="dxa" w:w="1296"/>
          </w:tcPr>
          <w:p>
            <w:pPr>
              <w:spacing w:after="40"/>
            </w:pPr>
            <w:r/>
            <w:r>
              <w:rPr>
                <w:sz w:val="18"/>
              </w:rPr>
              <w:t>4</w:t>
            </w:r>
          </w:p>
        </w:tc>
      </w:tr>
      <w:tr>
        <w:tc>
          <w:tcPr>
            <w:tcW w:type="dxa" w:w="2448"/>
          </w:tcPr>
          <w:p>
            <w:pPr>
              <w:spacing w:after="40"/>
            </w:pPr>
            <w:r/>
            <w:r>
              <w:rPr>
                <w:sz w:val="17"/>
                <w:rFonts w:ascii="Consolas" w:hAnsi="Consolas"/>
              </w:rPr>
              <w:t>EmployeesController</w:t>
            </w:r>
          </w:p>
        </w:tc>
        <w:tc>
          <w:tcPr>
            <w:tcW w:type="dxa" w:w="1872"/>
          </w:tcPr>
          <w:p>
            <w:pPr>
              <w:spacing w:after="40"/>
            </w:pPr>
            <w:r/>
            <w:r>
              <w:rPr>
                <w:sz w:val="18"/>
              </w:rPr>
              <w:t>api/Employees</w:t>
            </w:r>
          </w:p>
        </w:tc>
        <w:tc>
          <w:tcPr>
            <w:tcW w:type="dxa" w:w="2880"/>
          </w:tcPr>
          <w:p>
            <w:pPr>
              <w:spacing w:after="40"/>
            </w:pPr>
            <w:r/>
            <w:r>
              <w:rPr>
                <w:sz w:val="18"/>
              </w:rPr>
              <w:t>[Authorize] (class level)</w:t>
            </w:r>
          </w:p>
        </w:tc>
        <w:tc>
          <w:tcPr>
            <w:tcW w:type="dxa" w:w="1296"/>
          </w:tcPr>
          <w:p>
            <w:pPr>
              <w:spacing w:after="40"/>
            </w:pPr>
            <w:r/>
            <w:r>
              <w:rPr>
                <w:sz w:val="18"/>
              </w:rPr>
              <w:t>7</w:t>
            </w:r>
          </w:p>
        </w:tc>
      </w:tr>
      <w:tr>
        <w:tc>
          <w:tcPr>
            <w:tcW w:type="dxa" w:w="2448"/>
          </w:tcPr>
          <w:p>
            <w:pPr>
              <w:spacing w:after="40"/>
            </w:pPr>
            <w:r/>
            <w:r>
              <w:rPr>
                <w:sz w:val="17"/>
                <w:rFonts w:ascii="Consolas" w:hAnsi="Consolas"/>
              </w:rPr>
              <w:t>DashboardController</w:t>
            </w:r>
          </w:p>
        </w:tc>
        <w:tc>
          <w:tcPr>
            <w:tcW w:type="dxa" w:w="1872"/>
          </w:tcPr>
          <w:p>
            <w:pPr>
              <w:spacing w:after="40"/>
            </w:pPr>
            <w:r/>
            <w:r>
              <w:rPr>
                <w:sz w:val="18"/>
              </w:rPr>
              <w:t>api/Dashboard</w:t>
            </w:r>
          </w:p>
        </w:tc>
        <w:tc>
          <w:tcPr>
            <w:tcW w:type="dxa" w:w="2880"/>
          </w:tcPr>
          <w:p>
            <w:pPr>
              <w:spacing w:after="40"/>
            </w:pPr>
            <w:r/>
            <w:r>
              <w:rPr>
                <w:sz w:val="18"/>
              </w:rPr>
              <w:t>[Authorize] (class level)</w:t>
            </w:r>
          </w:p>
        </w:tc>
        <w:tc>
          <w:tcPr>
            <w:tcW w:type="dxa" w:w="1296"/>
          </w:tcPr>
          <w:p>
            <w:pPr>
              <w:spacing w:after="40"/>
            </w:pPr>
            <w:r/>
            <w:r>
              <w:rPr>
                <w:sz w:val="18"/>
              </w:rPr>
              <w:t>3</w:t>
            </w:r>
          </w:p>
        </w:tc>
      </w:tr>
      <w:tr>
        <w:tc>
          <w:tcPr>
            <w:tcW w:type="dxa" w:w="2448"/>
          </w:tcPr>
          <w:p>
            <w:pPr>
              <w:spacing w:after="40"/>
            </w:pPr>
            <w:r/>
            <w:r>
              <w:rPr>
                <w:sz w:val="17"/>
                <w:rFonts w:ascii="Consolas" w:hAnsi="Consolas"/>
              </w:rPr>
              <w:t>FiltersController</w:t>
            </w:r>
          </w:p>
        </w:tc>
        <w:tc>
          <w:tcPr>
            <w:tcW w:type="dxa" w:w="1872"/>
          </w:tcPr>
          <w:p>
            <w:pPr>
              <w:spacing w:after="40"/>
            </w:pPr>
            <w:r/>
            <w:r>
              <w:rPr>
                <w:sz w:val="18"/>
              </w:rPr>
              <w:t>api/Filters</w:t>
            </w:r>
          </w:p>
        </w:tc>
        <w:tc>
          <w:tcPr>
            <w:tcW w:type="dxa" w:w="2880"/>
          </w:tcPr>
          <w:p>
            <w:pPr>
              <w:spacing w:after="40"/>
            </w:pPr>
            <w:r/>
            <w:r>
              <w:rPr>
                <w:sz w:val="18"/>
              </w:rPr>
              <w:t>Anonymous</w:t>
            </w:r>
          </w:p>
        </w:tc>
        <w:tc>
          <w:tcPr>
            <w:tcW w:type="dxa" w:w="1296"/>
          </w:tcPr>
          <w:p>
            <w:pPr>
              <w:spacing w:after="40"/>
            </w:pPr>
            <w:r/>
            <w:r>
              <w:rPr>
                <w:sz w:val="18"/>
              </w:rPr>
              <w:t>1</w:t>
            </w:r>
          </w:p>
        </w:tc>
      </w:tr>
    </w:tbl>
    <w:p>
      <w:pPr>
        <w:spacing w:after="40"/>
      </w:pPr>
    </w:p>
    <w:p>
      <w:pPr>
        <w:spacing w:after="160"/>
        <w:ind w:left="288"/>
      </w:pPr>
      <w:r>
        <w:rPr>
          <w:b/>
          <w:sz w:val="19"/>
        </w:rPr>
        <w:t xml:space="preserve">Note:  </w:t>
      </w:r>
      <w:r>
        <w:rPr>
          <w:i/>
          <w:sz w:val="19"/>
        </w:rPr>
        <w:t>FiltersController carries no [Authorize] attribute, so the departments / locations / employment-types / skills lookup lists are reachable without a token. Every other data endpoint requires a valid JWT.</w:t>
      </w:r>
    </w:p>
    <w:p>
      <w:pPr>
        <w:pStyle w:val="Heading2"/>
        <w:spacing w:before="280" w:after="120"/>
      </w:pPr>
      <w:r>
        <w:t>1.3  Request pipeline (Program.cs order)</w:t>
      </w:r>
    </w:p>
    <w:p>
      <w:r>
        <w:rPr>
          <w:b w:val="0"/>
          <w:i w:val="0"/>
        </w:rPr>
        <w:t>Middleware order is significant; two orderings in this file are deliberate and are noted below.</w:t>
      </w:r>
    </w:p>
    <w:p>
      <w:pPr>
        <w:spacing w:before="80" w:after="160"/>
        <w:ind w:left="317"/>
        <w:shd w:val="clear" w:fill="F2F4F7"/>
      </w:pPr>
      <w:r>
        <w:rPr>
          <w:sz w:val="17"/>
          <w:rFonts w:ascii="Consolas" w:hAnsi="Consolas"/>
        </w:rPr>
        <w:t>app.UseResponseCompression();          // must run before anything writes to the body</w:t>
        <w:br/>
        <w:t>app.UseSerilogRequestLogging();</w:t>
        <w:br/>
        <w:t>app.UseHttpsRedirection();</w:t>
        <w:br/>
        <w:t>app.UseSwagger() / UseSwaggerUI();     // Development environment only</w:t>
        <w:br/>
        <w:t>app.UseCors("ReactPolicy");</w:t>
        <w:br/>
        <w:t>app.UseAuthentication();               // populates HttpContext.User</w:t>
        <w:br/>
        <w:t>app.UseMiddleware&lt;RequestContextMiddleware&gt;();   // must follow UseAuthentication</w:t>
        <w:br/>
        <w:t>app.UseMiddleware&lt;ExceptionMiddleware&gt;();</w:t>
        <w:br/>
        <w:t>app.UseAuthorization();</w:t>
        <w:br/>
        <w:t>app.MapControllers();</w:t>
      </w:r>
    </w:p>
    <w:p>
      <w:pPr>
        <w:pStyle w:val="ListBullet"/>
        <w:spacing w:after="60"/>
      </w:pPr>
      <w:r>
        <w:rPr>
          <w:b/>
        </w:rPr>
        <w:t xml:space="preserve">UseResponseCompression first - </w:t>
      </w:r>
      <w:r>
        <w:t>Brotli and Gzip providers are registered at CompressionLevel.Fastest. The employee JSON payloads reach tens of megabytes at 100,000 rows, so compression is applied before any component can begin writing the response body.</w:t>
      </w:r>
    </w:p>
    <w:p>
      <w:pPr>
        <w:pStyle w:val="ListBullet"/>
        <w:spacing w:after="60"/>
      </w:pPr>
      <w:r>
        <w:rPr>
          <w:b/>
        </w:rPr>
        <w:t xml:space="preserve">RequestContextMiddleware after UseAuthentication - </w:t>
      </w:r>
      <w:r>
        <w:t>it reads claims off HttpContext.User. Registered earlier, User would still be empty and every log line would be attributed to "Anonymous".</w:t>
      </w:r>
    </w:p>
    <w:p>
      <w:pPr>
        <w:pStyle w:val="Heading2"/>
        <w:spacing w:before="280" w:after="120"/>
      </w:pPr>
      <w:r>
        <w:t>1.4  Registered services</w:t>
      </w:r>
    </w:p>
    <w:tbl>
      <w:tblPr>
        <w:tblStyle w:val="TableGrid"/>
        <w:tblW w:type="auto" w:w="0"/>
        <w:jc w:val="left"/>
        <w:tblLook w:firstColumn="1" w:firstRow="1" w:lastColumn="0" w:lastRow="0" w:noHBand="0" w:noVBand="1" w:val="04A0"/>
      </w:tblPr>
      <w:tblGrid>
        <w:gridCol w:w="3264"/>
        <w:gridCol w:w="3264"/>
        <w:gridCol w:w="3264"/>
      </w:tblGrid>
      <w:tr>
        <w:tc>
          <w:tcPr>
            <w:tcW w:type="dxa" w:w="2880"/>
            <w:shd w:val="clear" w:fill="2F5496"/>
          </w:tcPr>
          <w:p>
            <w:r/>
            <w:r>
              <w:rPr>
                <w:b/>
                <w:color w:val="FFFFFF"/>
                <w:sz w:val="19"/>
              </w:rPr>
              <w:t>Registration</w:t>
            </w:r>
          </w:p>
        </w:tc>
        <w:tc>
          <w:tcPr>
            <w:tcW w:type="dxa" w:w="1440"/>
            <w:shd w:val="clear" w:fill="2F5496"/>
          </w:tcPr>
          <w:p>
            <w:r/>
            <w:r>
              <w:rPr>
                <w:b/>
                <w:color w:val="FFFFFF"/>
                <w:sz w:val="19"/>
              </w:rPr>
              <w:t>Lifetime</w:t>
            </w:r>
          </w:p>
        </w:tc>
        <w:tc>
          <w:tcPr>
            <w:tcW w:type="dxa" w:w="5472"/>
            <w:shd w:val="clear" w:fill="2F5496"/>
          </w:tcPr>
          <w:p>
            <w:r/>
            <w:r>
              <w:rPr>
                <w:b/>
                <w:color w:val="FFFFFF"/>
                <w:sz w:val="19"/>
              </w:rPr>
              <w:t>Purpose</w:t>
            </w:r>
          </w:p>
        </w:tc>
      </w:tr>
      <w:tr>
        <w:tc>
          <w:tcPr>
            <w:tcW w:type="dxa" w:w="2880"/>
          </w:tcPr>
          <w:p>
            <w:pPr>
              <w:spacing w:after="40"/>
            </w:pPr>
            <w:r/>
            <w:r>
              <w:rPr>
                <w:sz w:val="17"/>
                <w:rFonts w:ascii="Consolas" w:hAnsi="Consolas"/>
              </w:rPr>
              <w:t>FilterRepository</w:t>
            </w:r>
          </w:p>
        </w:tc>
        <w:tc>
          <w:tcPr>
            <w:tcW w:type="dxa" w:w="1440"/>
          </w:tcPr>
          <w:p>
            <w:pPr>
              <w:spacing w:after="40"/>
            </w:pPr>
            <w:r/>
            <w:r>
              <w:rPr>
                <w:sz w:val="18"/>
              </w:rPr>
              <w:t>Scoped</w:t>
            </w:r>
          </w:p>
        </w:tc>
        <w:tc>
          <w:tcPr>
            <w:tcW w:type="dxa" w:w="5472"/>
          </w:tcPr>
          <w:p>
            <w:pPr>
              <w:spacing w:after="40"/>
            </w:pPr>
            <w:r/>
            <w:r>
              <w:rPr>
                <w:sz w:val="18"/>
              </w:rPr>
              <w:t>Lookup lists for the dashboard filter bar.</w:t>
            </w:r>
          </w:p>
        </w:tc>
      </w:tr>
      <w:tr>
        <w:tc>
          <w:tcPr>
            <w:tcW w:type="dxa" w:w="2880"/>
          </w:tcPr>
          <w:p>
            <w:pPr>
              <w:spacing w:after="40"/>
            </w:pPr>
            <w:r/>
            <w:r>
              <w:rPr>
                <w:sz w:val="17"/>
                <w:rFonts w:ascii="Consolas" w:hAnsi="Consolas"/>
              </w:rPr>
              <w:t>EmployeeRepository</w:t>
            </w:r>
          </w:p>
        </w:tc>
        <w:tc>
          <w:tcPr>
            <w:tcW w:type="dxa" w:w="1440"/>
          </w:tcPr>
          <w:p>
            <w:pPr>
              <w:spacing w:after="40"/>
            </w:pPr>
            <w:r/>
            <w:r>
              <w:rPr>
                <w:sz w:val="18"/>
              </w:rPr>
              <w:t>Scoped</w:t>
            </w:r>
          </w:p>
        </w:tc>
        <w:tc>
          <w:tcPr>
            <w:tcW w:type="dxa" w:w="5472"/>
          </w:tcPr>
          <w:p>
            <w:pPr>
              <w:spacing w:after="40"/>
            </w:pPr>
            <w:r/>
            <w:r>
              <w:rPr>
                <w:sz w:val="18"/>
              </w:rPr>
              <w:t>All employee and summary queries.</w:t>
            </w:r>
          </w:p>
        </w:tc>
      </w:tr>
      <w:tr>
        <w:tc>
          <w:tcPr>
            <w:tcW w:type="dxa" w:w="2880"/>
          </w:tcPr>
          <w:p>
            <w:pPr>
              <w:spacing w:after="40"/>
            </w:pPr>
            <w:r/>
            <w:r>
              <w:rPr>
                <w:sz w:val="17"/>
                <w:rFonts w:ascii="Consolas" w:hAnsi="Consolas"/>
              </w:rPr>
              <w:t>AddMemoryCache()</w:t>
            </w:r>
          </w:p>
        </w:tc>
        <w:tc>
          <w:tcPr>
            <w:tcW w:type="dxa" w:w="1440"/>
          </w:tcPr>
          <w:p>
            <w:pPr>
              <w:spacing w:after="40"/>
            </w:pPr>
            <w:r/>
            <w:r>
              <w:rPr>
                <w:sz w:val="18"/>
              </w:rPr>
              <w:t>Singleton</w:t>
            </w:r>
          </w:p>
        </w:tc>
        <w:tc>
          <w:tcPr>
            <w:tcW w:type="dxa" w:w="5472"/>
          </w:tcPr>
          <w:p>
            <w:pPr>
              <w:spacing w:after="40"/>
            </w:pPr>
            <w:r/>
            <w:r>
              <w:rPr>
                <w:sz w:val="18"/>
              </w:rPr>
              <w:t>Backing store for the 10-minute filter cache.</w:t>
            </w:r>
          </w:p>
        </w:tc>
      </w:tr>
      <w:tr>
        <w:tc>
          <w:tcPr>
            <w:tcW w:type="dxa" w:w="2880"/>
          </w:tcPr>
          <w:p>
            <w:pPr>
              <w:spacing w:after="40"/>
            </w:pPr>
            <w:r/>
            <w:r>
              <w:rPr>
                <w:sz w:val="17"/>
                <w:rFonts w:ascii="Consolas" w:hAnsi="Consolas"/>
              </w:rPr>
              <w:t>AddResponseCompression()</w:t>
            </w:r>
          </w:p>
        </w:tc>
        <w:tc>
          <w:tcPr>
            <w:tcW w:type="dxa" w:w="1440"/>
          </w:tcPr>
          <w:p>
            <w:pPr>
              <w:spacing w:after="40"/>
            </w:pPr>
            <w:r/>
            <w:r>
              <w:rPr>
                <w:sz w:val="18"/>
              </w:rPr>
              <w:t>-</w:t>
            </w:r>
          </w:p>
        </w:tc>
        <w:tc>
          <w:tcPr>
            <w:tcW w:type="dxa" w:w="5472"/>
          </w:tcPr>
          <w:p>
            <w:pPr>
              <w:spacing w:after="40"/>
            </w:pPr>
            <w:r/>
            <w:r>
              <w:rPr>
                <w:sz w:val="18"/>
              </w:rPr>
              <w:t>Brotli and Gzip.</w:t>
            </w:r>
          </w:p>
        </w:tc>
      </w:tr>
      <w:tr>
        <w:tc>
          <w:tcPr>
            <w:tcW w:type="dxa" w:w="2880"/>
          </w:tcPr>
          <w:p>
            <w:pPr>
              <w:spacing w:after="40"/>
            </w:pPr>
            <w:r/>
            <w:r>
              <w:rPr>
                <w:sz w:val="17"/>
                <w:rFonts w:ascii="Consolas" w:hAnsi="Consolas"/>
              </w:rPr>
              <w:t>AddAuthentication(JwtBearer)</w:t>
            </w:r>
          </w:p>
        </w:tc>
        <w:tc>
          <w:tcPr>
            <w:tcW w:type="dxa" w:w="1440"/>
          </w:tcPr>
          <w:p>
            <w:pPr>
              <w:spacing w:after="40"/>
            </w:pPr>
            <w:r/>
            <w:r>
              <w:rPr>
                <w:sz w:val="18"/>
              </w:rPr>
              <w:t>-</w:t>
            </w:r>
          </w:p>
        </w:tc>
        <w:tc>
          <w:tcPr>
            <w:tcW w:type="dxa" w:w="5472"/>
          </w:tcPr>
          <w:p>
            <w:pPr>
              <w:spacing w:after="40"/>
            </w:pPr>
            <w:r/>
            <w:r>
              <w:rPr>
                <w:sz w:val="18"/>
              </w:rPr>
              <w:t>Validates issuer, audience, lifetime and signing key; ClockSkew = Zero.</w:t>
            </w:r>
          </w:p>
        </w:tc>
      </w:tr>
      <w:tr>
        <w:tc>
          <w:tcPr>
            <w:tcW w:type="dxa" w:w="2880"/>
          </w:tcPr>
          <w:p>
            <w:pPr>
              <w:spacing w:after="40"/>
            </w:pPr>
            <w:r/>
            <w:r>
              <w:rPr>
                <w:sz w:val="17"/>
                <w:rFonts w:ascii="Consolas" w:hAnsi="Consolas"/>
              </w:rPr>
              <w:t>AddCors("ReactPolicy")</w:t>
            </w:r>
          </w:p>
        </w:tc>
        <w:tc>
          <w:tcPr>
            <w:tcW w:type="dxa" w:w="1440"/>
          </w:tcPr>
          <w:p>
            <w:pPr>
              <w:spacing w:after="40"/>
            </w:pPr>
            <w:r/>
            <w:r>
              <w:rPr>
                <w:sz w:val="18"/>
              </w:rPr>
              <w:t>-</w:t>
            </w:r>
          </w:p>
        </w:tc>
        <w:tc>
          <w:tcPr>
            <w:tcW w:type="dxa" w:w="5472"/>
          </w:tcPr>
          <w:p>
            <w:pPr>
              <w:spacing w:after="40"/>
            </w:pPr>
            <w:r/>
            <w:r>
              <w:rPr>
                <w:sz w:val="18"/>
              </w:rPr>
              <w:t>Allows http://localhost:5173 with credentials.</w:t>
            </w:r>
          </w:p>
        </w:tc>
      </w:tr>
    </w:tbl>
    <w:p>
      <w:pPr>
        <w:spacing w:after="40"/>
      </w:pPr>
    </w:p>
    <w:p>
      <w:pPr>
        <w:spacing w:after="160"/>
        <w:ind w:left="288"/>
      </w:pPr>
      <w:r>
        <w:rPr>
          <w:b/>
          <w:sz w:val="19"/>
        </w:rPr>
        <w:t xml:space="preserve">Note:  </w:t>
      </w:r>
      <w:r>
        <w:rPr>
          <w:i/>
          <w:sz w:val="19"/>
        </w:rPr>
        <w:t>ClockSkew = TimeSpan.Zero removes the default five-minute grace period, so a 15-minute access token expires exactly 15 minutes after issue.</w:t>
      </w:r>
    </w:p>
    <w:p>
      <w:r>
        <w:br w:type="page"/>
      </w:r>
    </w:p>
    <w:p>
      <w:pPr>
        <w:pStyle w:val="Heading1"/>
        <w:spacing w:after="200"/>
      </w:pPr>
      <w:r>
        <w:t>2.  AuthController</w:t>
      </w:r>
    </w:p>
    <w:p>
      <w:r>
        <w:rPr>
          <w:b w:val="0"/>
          <w:i/>
        </w:rPr>
        <w:t>File: Backend/Controller/AuthController.cs        Route prefix: api/auth</w:t>
      </w:r>
    </w:p>
    <w:p>
      <w:r>
        <w:rPr>
          <w:b w:val="0"/>
          <w:i w:val="0"/>
        </w:rPr>
        <w:t>Issues and rotates credentials. This is the only controller that opens its own SQL connections rather than delegating to a repository - the SQL lives inline in each action.</w:t>
      </w:r>
    </w:p>
    <w:p>
      <w:pPr>
        <w:pStyle w:val="Heading2"/>
        <w:spacing w:before="280" w:after="120"/>
      </w:pPr>
      <w:r>
        <w:t>2.1  Dependencies</w:t>
      </w:r>
    </w:p>
    <w:tbl>
      <w:tblPr>
        <w:tblStyle w:val="TableGrid"/>
        <w:tblW w:type="auto" w:w="0"/>
        <w:jc w:val="left"/>
        <w:tblLook w:firstColumn="1" w:firstRow="1" w:lastColumn="0" w:lastRow="0" w:noHBand="0" w:noVBand="1" w:val="04A0"/>
      </w:tblPr>
      <w:tblGrid>
        <w:gridCol w:w="4896"/>
        <w:gridCol w:w="4896"/>
      </w:tblGrid>
      <w:tr>
        <w:tc>
          <w:tcPr>
            <w:tcW w:type="dxa" w:w="3024"/>
            <w:shd w:val="clear" w:fill="2F5496"/>
          </w:tcPr>
          <w:p>
            <w:r/>
            <w:r>
              <w:rPr>
                <w:b/>
                <w:color w:val="FFFFFF"/>
                <w:sz w:val="19"/>
              </w:rPr>
              <w:t>Injected</w:t>
            </w:r>
          </w:p>
        </w:tc>
        <w:tc>
          <w:tcPr>
            <w:tcW w:type="dxa" w:w="6768"/>
            <w:shd w:val="clear" w:fill="2F5496"/>
          </w:tcPr>
          <w:p>
            <w:r/>
            <w:r>
              <w:rPr>
                <w:b/>
                <w:color w:val="FFFFFF"/>
                <w:sz w:val="19"/>
              </w:rPr>
              <w:t>Used for</w:t>
            </w:r>
          </w:p>
        </w:tc>
      </w:tr>
      <w:tr>
        <w:tc>
          <w:tcPr>
            <w:tcW w:type="dxa" w:w="3024"/>
          </w:tcPr>
          <w:p>
            <w:pPr>
              <w:spacing w:after="40"/>
            </w:pPr>
            <w:r/>
            <w:r>
              <w:rPr>
                <w:sz w:val="17"/>
                <w:rFonts w:ascii="Consolas" w:hAnsi="Consolas"/>
              </w:rPr>
              <w:t>IConfiguration</w:t>
            </w:r>
          </w:p>
        </w:tc>
        <w:tc>
          <w:tcPr>
            <w:tcW w:type="dxa" w:w="6768"/>
          </w:tcPr>
          <w:p>
            <w:pPr>
              <w:spacing w:after="40"/>
            </w:pPr>
            <w:r/>
            <w:r>
              <w:rPr>
                <w:sz w:val="18"/>
              </w:rPr>
              <w:t>Connection string and the Jwt:* settings block.</w:t>
            </w:r>
          </w:p>
        </w:tc>
      </w:tr>
      <w:tr>
        <w:tc>
          <w:tcPr>
            <w:tcW w:type="dxa" w:w="3024"/>
          </w:tcPr>
          <w:p>
            <w:pPr>
              <w:spacing w:after="40"/>
            </w:pPr>
            <w:r/>
            <w:r>
              <w:rPr>
                <w:sz w:val="17"/>
                <w:rFonts w:ascii="Consolas" w:hAnsi="Consolas"/>
              </w:rPr>
              <w:t>IWebHostEnvironment</w:t>
            </w:r>
          </w:p>
        </w:tc>
        <w:tc>
          <w:tcPr>
            <w:tcW w:type="dxa" w:w="6768"/>
          </w:tcPr>
          <w:p>
            <w:pPr>
              <w:spacing w:after="40"/>
            </w:pPr>
            <w:r/>
            <w:r>
              <w:rPr>
                <w:sz w:val="18"/>
              </w:rPr>
              <w:t>Decides whether the refresh-token cookie is marked Secure.</w:t>
            </w:r>
          </w:p>
        </w:tc>
      </w:tr>
      <w:tr>
        <w:tc>
          <w:tcPr>
            <w:tcW w:type="dxa" w:w="3024"/>
          </w:tcPr>
          <w:p>
            <w:pPr>
              <w:spacing w:after="40"/>
            </w:pPr>
            <w:r/>
            <w:r>
              <w:rPr>
                <w:sz w:val="17"/>
                <w:rFonts w:ascii="Consolas" w:hAnsi="Consolas"/>
              </w:rPr>
              <w:t>ILogger&lt;AuthController&gt;</w:t>
            </w:r>
          </w:p>
        </w:tc>
        <w:tc>
          <w:tcPr>
            <w:tcW w:type="dxa" w:w="6768"/>
          </w:tcPr>
          <w:p>
            <w:pPr>
              <w:spacing w:after="40"/>
            </w:pPr>
            <w:r/>
            <w:r>
              <w:rPr>
                <w:sz w:val="18"/>
              </w:rPr>
              <w:t>Structured logging plus the TraceMethod timing helper.</w:t>
            </w:r>
          </w:p>
        </w:tc>
      </w:tr>
      <w:tr>
        <w:tc>
          <w:tcPr>
            <w:tcW w:type="dxa" w:w="3024"/>
          </w:tcPr>
          <w:p>
            <w:pPr>
              <w:spacing w:after="40"/>
            </w:pPr>
            <w:r/>
            <w:r>
              <w:rPr>
                <w:sz w:val="17"/>
                <w:rFonts w:ascii="Consolas" w:hAnsi="Consolas"/>
              </w:rPr>
              <w:t>PasswordHasher&lt;string&gt;</w:t>
            </w:r>
          </w:p>
        </w:tc>
        <w:tc>
          <w:tcPr>
            <w:tcW w:type="dxa" w:w="6768"/>
          </w:tcPr>
          <w:p>
            <w:pPr>
              <w:spacing w:after="40"/>
            </w:pPr>
            <w:r/>
            <w:r>
              <w:rPr>
                <w:sz w:val="18"/>
              </w:rPr>
              <w:t>Constructed in the constructor (not injected). ASP.NET Identity PBKDF2 hashing.</w:t>
            </w:r>
          </w:p>
        </w:tc>
      </w:tr>
    </w:tbl>
    <w:p>
      <w:pPr>
        <w:spacing w:after="40"/>
      </w:pPr>
    </w:p>
    <w:p>
      <w:pPr>
        <w:pStyle w:val="Heading2"/>
        <w:spacing w:before="280" w:after="120"/>
      </w:pPr>
      <w:r>
        <w:t>2.2  POST api/auth/signup</w:t>
      </w:r>
    </w:p>
    <w:p>
      <w:pPr>
        <w:spacing w:after="120"/>
        <w:shd w:val="clear" w:fill="EAF1FB"/>
      </w:pPr>
      <w:r>
        <w:rPr>
          <w:sz w:val="19"/>
          <w:rFonts w:ascii="Consolas" w:hAnsi="Consolas"/>
        </w:rPr>
        <w:t>public IActionResult SignUp(SignUPDto dto)</w:t>
      </w:r>
    </w:p>
    <w:p>
      <w:r>
        <w:rPr>
          <w:b w:val="0"/>
          <w:i/>
        </w:rPr>
        <w:t>Registers a new user. Accepts { mail, Password }.</w:t>
      </w:r>
    </w:p>
    <w:p>
      <w:pPr>
        <w:pStyle w:val="Heading3"/>
        <w:spacing w:before="200" w:after="80"/>
      </w:pPr>
      <w:r>
        <w:t>Logic</w:t>
      </w:r>
    </w:p>
    <w:p>
      <w:pPr>
        <w:spacing w:after="60"/>
        <w:ind w:left="360"/>
      </w:pPr>
      <w:r>
        <w:rPr>
          <w:b/>
        </w:rPr>
        <w:t xml:space="preserve">1.  </w:t>
      </w:r>
      <w:r>
        <w:t>Opens a connection using ConnectionStrings:DefaultConnection.</w:t>
      </w:r>
    </w:p>
    <w:p>
      <w:pPr>
        <w:spacing w:after="60"/>
        <w:ind w:left="360"/>
      </w:pPr>
      <w:r>
        <w:rPr>
          <w:b/>
        </w:rPr>
        <w:t xml:space="preserve">2.  </w:t>
      </w:r>
      <w:r>
        <w:t>Duplicate check: SELECT COUNT(*) FROM users WHERE email = @email, executed with ExecuteScalar.</w:t>
      </w:r>
    </w:p>
    <w:p>
      <w:pPr>
        <w:spacing w:after="60"/>
        <w:ind w:left="360"/>
      </w:pPr>
      <w:r>
        <w:rPr>
          <w:b/>
        </w:rPr>
        <w:t xml:space="preserve">3.  </w:t>
      </w:r>
      <w:r>
        <w:t>If the count is greater than zero, logs a warning and returns 409 Conflict - "Email already registered."</w:t>
      </w:r>
    </w:p>
    <w:p>
      <w:pPr>
        <w:spacing w:after="60"/>
        <w:ind w:left="360"/>
      </w:pPr>
      <w:r>
        <w:rPr>
          <w:b/>
        </w:rPr>
        <w:t xml:space="preserve">4.  </w:t>
      </w:r>
      <w:r>
        <w:t>Hashes the password with PasswordHasher&lt;string&gt;.HashPassword(dto.mail, dto.Password).</w:t>
      </w:r>
    </w:p>
    <w:p>
      <w:pPr>
        <w:spacing w:after="60"/>
        <w:ind w:left="360"/>
      </w:pPr>
      <w:r>
        <w:rPr>
          <w:b/>
        </w:rPr>
        <w:t xml:space="preserve">5.  </w:t>
      </w:r>
      <w:r>
        <w:t>INSERT INTO Users (Email, PasswordHash) via ExecuteNonQuery.</w:t>
      </w:r>
    </w:p>
    <w:p>
      <w:pPr>
        <w:spacing w:after="60"/>
        <w:ind w:left="360"/>
      </w:pPr>
      <w:r>
        <w:rPr>
          <w:b/>
        </w:rPr>
        <w:t xml:space="preserve">6.  </w:t>
      </w:r>
      <w:r>
        <w:t>If zero rows were affected, logs an error and returns 400 Bad Request.</w:t>
      </w:r>
    </w:p>
    <w:p>
      <w:pPr>
        <w:spacing w:after="60"/>
        <w:ind w:left="360"/>
      </w:pPr>
      <w:r>
        <w:rPr>
          <w:b/>
        </w:rPr>
        <w:t xml:space="preserve">7.  </w:t>
      </w:r>
      <w:r>
        <w:t>Otherwise returns 200 OK - "Account created successfully."</w:t>
      </w:r>
    </w:p>
    <w:p>
      <w:pPr>
        <w:pStyle w:val="Heading3"/>
        <w:spacing w:before="200" w:after="80"/>
      </w:pPr>
      <w:r>
        <w:t>Responses</w:t>
      </w:r>
    </w:p>
    <w:tbl>
      <w:tblPr>
        <w:tblStyle w:val="TableGrid"/>
        <w:tblW w:type="auto" w:w="0"/>
        <w:jc w:val="left"/>
        <w:tblLook w:firstColumn="1" w:firstRow="1" w:lastColumn="0" w:lastRow="0" w:noHBand="0" w:noVBand="1" w:val="04A0"/>
      </w:tblPr>
      <w:tblGrid>
        <w:gridCol w:w="4896"/>
        <w:gridCol w:w="4896"/>
      </w:tblGrid>
      <w:tr>
        <w:tc>
          <w:tcPr>
            <w:tcW w:type="dxa" w:w="2016"/>
            <w:shd w:val="clear" w:fill="2F5496"/>
          </w:tcPr>
          <w:p>
            <w:r/>
            <w:r>
              <w:rPr>
                <w:b/>
                <w:color w:val="FFFFFF"/>
                <w:sz w:val="19"/>
              </w:rPr>
              <w:t>Status</w:t>
            </w:r>
          </w:p>
        </w:tc>
        <w:tc>
          <w:tcPr>
            <w:tcW w:type="dxa" w:w="7776"/>
            <w:shd w:val="clear" w:fill="2F5496"/>
          </w:tcPr>
          <w:p>
            <w:r/>
            <w:r>
              <w:rPr>
                <w:b/>
                <w:color w:val="FFFFFF"/>
                <w:sz w:val="19"/>
              </w:rPr>
              <w:t>Body</w:t>
            </w:r>
          </w:p>
        </w:tc>
      </w:tr>
      <w:tr>
        <w:tc>
          <w:tcPr>
            <w:tcW w:type="dxa" w:w="2016"/>
          </w:tcPr>
          <w:p>
            <w:pPr>
              <w:spacing w:after="40"/>
            </w:pPr>
            <w:r/>
            <w:r>
              <w:rPr>
                <w:sz w:val="17"/>
                <w:rFonts w:ascii="Consolas" w:hAnsi="Consolas"/>
              </w:rPr>
              <w:t>200 OK</w:t>
            </w:r>
          </w:p>
        </w:tc>
        <w:tc>
          <w:tcPr>
            <w:tcW w:type="dxa" w:w="7776"/>
          </w:tcPr>
          <w:p>
            <w:pPr>
              <w:spacing w:after="40"/>
            </w:pPr>
            <w:r/>
            <w:r>
              <w:rPr>
                <w:sz w:val="18"/>
              </w:rPr>
              <w:t>"Account created successfully."</w:t>
            </w:r>
          </w:p>
        </w:tc>
      </w:tr>
      <w:tr>
        <w:tc>
          <w:tcPr>
            <w:tcW w:type="dxa" w:w="2016"/>
          </w:tcPr>
          <w:p>
            <w:pPr>
              <w:spacing w:after="40"/>
            </w:pPr>
            <w:r/>
            <w:r>
              <w:rPr>
                <w:sz w:val="17"/>
                <w:rFonts w:ascii="Consolas" w:hAnsi="Consolas"/>
              </w:rPr>
              <w:t>409 Conflict</w:t>
            </w:r>
          </w:p>
        </w:tc>
        <w:tc>
          <w:tcPr>
            <w:tcW w:type="dxa" w:w="7776"/>
          </w:tcPr>
          <w:p>
            <w:pPr>
              <w:spacing w:after="40"/>
            </w:pPr>
            <w:r/>
            <w:r>
              <w:rPr>
                <w:sz w:val="18"/>
              </w:rPr>
              <w:t>"Email already registered."</w:t>
            </w:r>
          </w:p>
        </w:tc>
      </w:tr>
      <w:tr>
        <w:tc>
          <w:tcPr>
            <w:tcW w:type="dxa" w:w="2016"/>
          </w:tcPr>
          <w:p>
            <w:pPr>
              <w:spacing w:after="40"/>
            </w:pPr>
            <w:r/>
            <w:r>
              <w:rPr>
                <w:sz w:val="17"/>
                <w:rFonts w:ascii="Consolas" w:hAnsi="Consolas"/>
              </w:rPr>
              <w:t>400 Bad Request</w:t>
            </w:r>
          </w:p>
        </w:tc>
        <w:tc>
          <w:tcPr>
            <w:tcW w:type="dxa" w:w="7776"/>
          </w:tcPr>
          <w:p>
            <w:pPr>
              <w:spacing w:after="40"/>
            </w:pPr>
            <w:r/>
            <w:r>
              <w:rPr>
                <w:sz w:val="18"/>
              </w:rPr>
              <w:t>"Unable to create account."</w:t>
            </w:r>
          </w:p>
        </w:tc>
      </w:tr>
    </w:tbl>
    <w:p>
      <w:pPr>
        <w:spacing w:after="40"/>
      </w:pPr>
    </w:p>
    <w:p>
      <w:pPr>
        <w:spacing w:after="160"/>
        <w:ind w:left="288"/>
      </w:pPr>
      <w:r>
        <w:rPr>
          <w:b/>
          <w:sz w:val="19"/>
        </w:rPr>
        <w:t xml:space="preserve">Note:  </w:t>
      </w:r>
      <w:r>
        <w:rPr>
          <w:i/>
          <w:sz w:val="19"/>
        </w:rPr>
        <w:t>The first argument to HashPassword is the generic TUser value. Because the hasher is typed as PasswordHasher&lt;string&gt; it takes part in neither salting nor the resulting hash - the salt is generated randomly per call. No email-format or password-strength validation is performed.</w:t>
      </w:r>
    </w:p>
    <w:p>
      <w:pPr>
        <w:pStyle w:val="Heading2"/>
        <w:spacing w:before="280" w:after="120"/>
      </w:pPr>
      <w:r>
        <w:t>2.3  POST api/auth/login</w:t>
      </w:r>
    </w:p>
    <w:p>
      <w:pPr>
        <w:spacing w:after="120"/>
        <w:shd w:val="clear" w:fill="EAF1FB"/>
      </w:pPr>
      <w:r>
        <w:rPr>
          <w:sz w:val="19"/>
          <w:rFonts w:ascii="Consolas" w:hAnsi="Consolas"/>
        </w:rPr>
        <w:t>public IActionResult Login(LoginDto dto)</w:t>
      </w:r>
    </w:p>
    <w:p>
      <w:r>
        <w:rPr>
          <w:b w:val="0"/>
          <w:i/>
        </w:rPr>
        <w:t>Authenticates and issues both tokens. Accepts { Email, Password }.</w:t>
      </w:r>
    </w:p>
    <w:p>
      <w:pPr>
        <w:pStyle w:val="Heading3"/>
        <w:spacing w:before="200" w:after="80"/>
      </w:pPr>
      <w:r>
        <w:t>Logic</w:t>
      </w:r>
    </w:p>
    <w:p>
      <w:pPr>
        <w:spacing w:after="60"/>
        <w:ind w:left="360"/>
      </w:pPr>
      <w:r>
        <w:rPr>
          <w:b/>
        </w:rPr>
        <w:t xml:space="preserve">1.  </w:t>
      </w:r>
      <w:r>
        <w:t>SELECT Id, Email, PasswordHash FROM Users WHERE Email = @Email.</w:t>
      </w:r>
    </w:p>
    <w:p>
      <w:pPr>
        <w:spacing w:after="60"/>
        <w:ind w:left="360"/>
      </w:pPr>
      <w:r>
        <w:rPr>
          <w:b/>
        </w:rPr>
        <w:t xml:space="preserve">2.  </w:t>
      </w:r>
      <w:r>
        <w:t>If the reader returns no row, returns 401 Unauthorized - "Invalid email or password."</w:t>
      </w:r>
    </w:p>
    <w:p>
      <w:pPr>
        <w:spacing w:after="60"/>
        <w:ind w:left="360"/>
      </w:pPr>
      <w:r>
        <w:rPr>
          <w:b/>
        </w:rPr>
        <w:t xml:space="preserve">3.  </w:t>
      </w:r>
      <w:r>
        <w:t>Verifies the supplied password with PasswordHasher.VerifyHashedPassword.</w:t>
      </w:r>
    </w:p>
    <w:p>
      <w:pPr>
        <w:spacing w:after="60"/>
        <w:ind w:left="360"/>
      </w:pPr>
      <w:r>
        <w:rPr>
          <w:b/>
        </w:rPr>
        <w:t xml:space="preserve">4.  </w:t>
      </w:r>
      <w:r>
        <w:t>If the result is PasswordVerificationResult.Failed, returns the same 401 message.</w:t>
      </w:r>
    </w:p>
    <w:p>
      <w:pPr>
        <w:spacing w:after="60"/>
        <w:ind w:left="360"/>
      </w:pPr>
      <w:r>
        <w:rPr>
          <w:b/>
        </w:rPr>
        <w:t xml:space="preserve">5.  </w:t>
      </w:r>
      <w:r>
        <w:t>Generates a refresh token: 64 cryptographically random bytes, Base64-encoded.</w:t>
      </w:r>
    </w:p>
    <w:p>
      <w:pPr>
        <w:spacing w:after="60"/>
        <w:ind w:left="360"/>
      </w:pPr>
      <w:r>
        <w:rPr>
          <w:b/>
        </w:rPr>
        <w:t xml:space="preserve">6.  </w:t>
      </w:r>
      <w:r>
        <w:t>Computes its expiry as UtcNow + Jwt:RefreshTokenExpiryDays (falls back to 7).</w:t>
      </w:r>
    </w:p>
    <w:p>
      <w:pPr>
        <w:spacing w:after="60"/>
        <w:ind w:left="360"/>
      </w:pPr>
      <w:r>
        <w:rPr>
          <w:b/>
        </w:rPr>
        <w:t xml:space="preserve">7.  </w:t>
      </w:r>
      <w:r>
        <w:t>StoreRefreshToken writes the token and expiry onto the Users row.</w:t>
      </w:r>
    </w:p>
    <w:p>
      <w:pPr>
        <w:spacing w:after="60"/>
        <w:ind w:left="360"/>
      </w:pPr>
      <w:r>
        <w:rPr>
          <w:b/>
        </w:rPr>
        <w:t xml:space="preserve">8.  </w:t>
      </w:r>
      <w:r>
        <w:t>SetRefreshTokenCookie writes it as an HttpOnly cookie named "RefreshToken".</w:t>
      </w:r>
    </w:p>
    <w:p>
      <w:pPr>
        <w:spacing w:after="60"/>
        <w:ind w:left="360"/>
      </w:pPr>
      <w:r>
        <w:rPr>
          <w:b/>
        </w:rPr>
        <w:t xml:space="preserve">9.  </w:t>
      </w:r>
      <w:r>
        <w:t>GenerateJwtToken builds the signed access token.</w:t>
      </w:r>
    </w:p>
    <w:p>
      <w:pPr>
        <w:spacing w:after="60"/>
        <w:ind w:left="360"/>
      </w:pPr>
      <w:r>
        <w:rPr>
          <w:b/>
        </w:rPr>
        <w:t xml:space="preserve">10.  </w:t>
      </w:r>
      <w:r>
        <w:t>Returns 200 OK with { accessToken }. The refresh token travels only in the cookie.</w:t>
      </w:r>
    </w:p>
    <w:p>
      <w:pPr>
        <w:spacing w:after="160"/>
        <w:ind w:left="288"/>
      </w:pPr>
      <w:r>
        <w:rPr>
          <w:b/>
          <w:sz w:val="19"/>
        </w:rPr>
        <w:t xml:space="preserve">Note:  </w:t>
      </w:r>
      <w:r>
        <w:rPr>
          <w:i/>
          <w:sz w:val="19"/>
        </w:rPr>
        <w:t>Both the "user not found" and "wrong password" paths return an identical message, which avoids revealing whether an address is registered. Signup does not preserve that property, since it answers 409 for an address already on file.</w:t>
      </w:r>
    </w:p>
    <w:p>
      <w:pPr>
        <w:spacing w:after="160"/>
        <w:ind w:left="288"/>
      </w:pPr>
      <w:r>
        <w:rPr>
          <w:b/>
          <w:sz w:val="19"/>
        </w:rPr>
        <w:t xml:space="preserve">Note:  </w:t>
      </w:r>
      <w:r>
        <w:rPr>
          <w:i/>
          <w:sz w:val="19"/>
        </w:rPr>
        <w:t>Only PasswordVerificationResult.Failed is rejected. SuccessRehashNeeded is therefore treated as a successful login, and no rehash is performed.</w:t>
      </w:r>
    </w:p>
    <w:p>
      <w:pPr>
        <w:pStyle w:val="Heading2"/>
        <w:spacing w:before="280" w:after="120"/>
      </w:pPr>
      <w:r>
        <w:t>2.4  POST api/auth/refresh</w:t>
      </w:r>
    </w:p>
    <w:p>
      <w:pPr>
        <w:spacing w:after="120"/>
        <w:shd w:val="clear" w:fill="EAF1FB"/>
      </w:pPr>
      <w:r>
        <w:rPr>
          <w:sz w:val="19"/>
          <w:rFonts w:ascii="Consolas" w:hAnsi="Consolas"/>
        </w:rPr>
        <w:t>public IActionResult Refresh()</w:t>
      </w:r>
    </w:p>
    <w:p>
      <w:r>
        <w:rPr>
          <w:b w:val="0"/>
          <w:i/>
        </w:rPr>
        <w:t>Exchanges a valid refresh-token cookie for a new access token. Takes no body.</w:t>
      </w:r>
    </w:p>
    <w:p>
      <w:pPr>
        <w:pStyle w:val="Heading3"/>
        <w:spacing w:before="200" w:after="80"/>
      </w:pPr>
      <w:r>
        <w:t>Logic</w:t>
      </w:r>
    </w:p>
    <w:p>
      <w:pPr>
        <w:spacing w:after="60"/>
        <w:ind w:left="360"/>
      </w:pPr>
      <w:r>
        <w:rPr>
          <w:b/>
        </w:rPr>
        <w:t xml:space="preserve">1.  </w:t>
      </w:r>
      <w:r>
        <w:t>Reads the "RefreshToken" cookie; if absent or empty, returns 401 - "Refresh token missing."</w:t>
      </w:r>
    </w:p>
    <w:p>
      <w:pPr>
        <w:spacing w:after="60"/>
        <w:ind w:left="360"/>
      </w:pPr>
      <w:r>
        <w:rPr>
          <w:b/>
        </w:rPr>
        <w:t xml:space="preserve">2.  </w:t>
      </w:r>
      <w:r>
        <w:t>SELECT Id, Email FROM Users WHERE RefreshToken = @RefreshToken AND RefreshTokenExpiry &gt; GETUTCDATE().</w:t>
      </w:r>
    </w:p>
    <w:p>
      <w:pPr>
        <w:spacing w:after="60"/>
        <w:ind w:left="360"/>
      </w:pPr>
      <w:r>
        <w:rPr>
          <w:b/>
        </w:rPr>
        <w:t xml:space="preserve">3.  </w:t>
      </w:r>
      <w:r>
        <w:t>No match means the token is unknown, already rotated, or expired - returns 401.</w:t>
      </w:r>
    </w:p>
    <w:p>
      <w:pPr>
        <w:spacing w:after="60"/>
        <w:ind w:left="360"/>
      </w:pPr>
      <w:r>
        <w:rPr>
          <w:b/>
        </w:rPr>
        <w:t xml:space="preserve">4.  </w:t>
      </w:r>
      <w:r>
        <w:t>Generates a brand-new refresh token and expiry (rotation on every use).</w:t>
      </w:r>
    </w:p>
    <w:p>
      <w:pPr>
        <w:spacing w:after="60"/>
        <w:ind w:left="360"/>
      </w:pPr>
      <w:r>
        <w:rPr>
          <w:b/>
        </w:rPr>
        <w:t xml:space="preserve">5.  </w:t>
      </w:r>
      <w:r>
        <w:t>Stores the new token and overwrites the cookie, invalidating the previous one.</w:t>
      </w:r>
    </w:p>
    <w:p>
      <w:pPr>
        <w:spacing w:after="60"/>
        <w:ind w:left="360"/>
      </w:pPr>
      <w:r>
        <w:rPr>
          <w:b/>
        </w:rPr>
        <w:t xml:space="preserve">6.  </w:t>
      </w:r>
      <w:r>
        <w:t>Returns 200 OK with a fresh { accessToken }.</w:t>
      </w:r>
    </w:p>
    <w:p>
      <w:pPr>
        <w:spacing w:after="160"/>
        <w:ind w:left="288"/>
      </w:pPr>
      <w:r>
        <w:rPr>
          <w:b/>
          <w:sz w:val="19"/>
        </w:rPr>
        <w:t xml:space="preserve">Note:  </w:t>
      </w:r>
      <w:r>
        <w:rPr>
          <w:i/>
          <w:sz w:val="19"/>
        </w:rPr>
        <w:t>Expiry is enforced in the WHERE clause with GETUTCDATE(), so the check happens in the database rather than in C#. Because each refresh replaces the stored token, a captured token stops working as soon as the legitimate client refreshes.</w:t>
      </w:r>
    </w:p>
    <w:p>
      <w:pPr>
        <w:pStyle w:val="Heading2"/>
        <w:spacing w:before="280" w:after="120"/>
      </w:pPr>
      <w:r>
        <w:t>2.5  POST api/auth/logout</w:t>
      </w:r>
    </w:p>
    <w:p>
      <w:pPr>
        <w:spacing w:after="120"/>
        <w:shd w:val="clear" w:fill="EAF1FB"/>
      </w:pPr>
      <w:r>
        <w:rPr>
          <w:sz w:val="19"/>
          <w:rFonts w:ascii="Consolas" w:hAnsi="Consolas"/>
        </w:rPr>
        <w:t>public IActionResult Logout()</w:t>
      </w:r>
    </w:p>
    <w:p>
      <w:pPr>
        <w:pStyle w:val="Heading3"/>
        <w:spacing w:before="200" w:after="80"/>
      </w:pPr>
      <w:r>
        <w:t>Logic</w:t>
      </w:r>
    </w:p>
    <w:p>
      <w:pPr>
        <w:spacing w:after="60"/>
        <w:ind w:left="360"/>
      </w:pPr>
      <w:r>
        <w:rPr>
          <w:b/>
        </w:rPr>
        <w:t xml:space="preserve">1.  </w:t>
      </w:r>
      <w:r>
        <w:t>If a "RefreshToken" cookie is present, runs UPDATE Users SET RefreshToken = NULL, RefreshTokenExpiry = NULL WHERE RefreshToken = @RefreshToken.</w:t>
      </w:r>
    </w:p>
    <w:p>
      <w:pPr>
        <w:spacing w:after="60"/>
        <w:ind w:left="360"/>
      </w:pPr>
      <w:r>
        <w:rPr>
          <w:b/>
        </w:rPr>
        <w:t xml:space="preserve">2.  </w:t>
      </w:r>
      <w:r>
        <w:t>Deletes the cookie from the response.</w:t>
      </w:r>
    </w:p>
    <w:p>
      <w:pPr>
        <w:spacing w:after="60"/>
        <w:ind w:left="360"/>
      </w:pPr>
      <w:r>
        <w:rPr>
          <w:b/>
        </w:rPr>
        <w:t xml:space="preserve">3.  </w:t>
      </w:r>
      <w:r>
        <w:t>Always returns 200 OK - "Logged out."</w:t>
      </w:r>
    </w:p>
    <w:p>
      <w:pPr>
        <w:spacing w:after="160"/>
        <w:ind w:left="288"/>
      </w:pPr>
      <w:r>
        <w:rPr>
          <w:b/>
          <w:sz w:val="19"/>
        </w:rPr>
        <w:t xml:space="preserve">Note:  </w:t>
      </w:r>
      <w:r>
        <w:rPr>
          <w:i/>
          <w:sz w:val="19"/>
        </w:rPr>
        <w:t>The already-issued access token is not revoked; it remains valid until it expires (15 minutes by default). Logout only breaks the refresh chain.</w:t>
      </w:r>
    </w:p>
    <w:p>
      <w:pPr>
        <w:pStyle w:val="Heading2"/>
        <w:spacing w:before="280" w:after="120"/>
      </w:pPr>
      <w:r>
        <w:t>2.6  Private helpers</w:t>
      </w:r>
    </w:p>
    <w:tbl>
      <w:tblPr>
        <w:tblStyle w:val="TableGrid"/>
        <w:tblW w:type="auto" w:w="0"/>
        <w:jc w:val="left"/>
        <w:tblLook w:firstColumn="1" w:firstRow="1" w:lastColumn="0" w:lastRow="0" w:noHBand="0" w:noVBand="1" w:val="04A0"/>
      </w:tblPr>
      <w:tblGrid>
        <w:gridCol w:w="4896"/>
        <w:gridCol w:w="4896"/>
      </w:tblGrid>
      <w:tr>
        <w:tc>
          <w:tcPr>
            <w:tcW w:type="dxa" w:w="3600"/>
            <w:shd w:val="clear" w:fill="2F5496"/>
          </w:tcPr>
          <w:p>
            <w:r/>
            <w:r>
              <w:rPr>
                <w:b/>
                <w:color w:val="FFFFFF"/>
                <w:sz w:val="19"/>
              </w:rPr>
              <w:t>Member</w:t>
            </w:r>
          </w:p>
        </w:tc>
        <w:tc>
          <w:tcPr>
            <w:tcW w:type="dxa" w:w="6192"/>
            <w:shd w:val="clear" w:fill="2F5496"/>
          </w:tcPr>
          <w:p>
            <w:r/>
            <w:r>
              <w:rPr>
                <w:b/>
                <w:color w:val="FFFFFF"/>
                <w:sz w:val="19"/>
              </w:rPr>
              <w:t>Behaviour</w:t>
            </w:r>
          </w:p>
        </w:tc>
      </w:tr>
      <w:tr>
        <w:tc>
          <w:tcPr>
            <w:tcW w:type="dxa" w:w="3600"/>
          </w:tcPr>
          <w:p>
            <w:pPr>
              <w:spacing w:after="40"/>
            </w:pPr>
            <w:r/>
            <w:r>
              <w:rPr>
                <w:sz w:val="17"/>
                <w:rFonts w:ascii="Consolas" w:hAnsi="Consolas"/>
              </w:rPr>
              <w:t>StoreRefreshToken(connection, userId, token, expiry)</w:t>
            </w:r>
          </w:p>
        </w:tc>
        <w:tc>
          <w:tcPr>
            <w:tcW w:type="dxa" w:w="6192"/>
          </w:tcPr>
          <w:p>
            <w:pPr>
              <w:spacing w:after="40"/>
            </w:pPr>
            <w:r/>
            <w:r>
              <w:rPr>
                <w:sz w:val="18"/>
              </w:rPr>
              <w:t>UPDATE Users SET RefreshToken, RefreshTokenExpiry WHERE Id. Reuses the caller's open connection.</w:t>
            </w:r>
          </w:p>
        </w:tc>
      </w:tr>
      <w:tr>
        <w:tc>
          <w:tcPr>
            <w:tcW w:type="dxa" w:w="3600"/>
          </w:tcPr>
          <w:p>
            <w:pPr>
              <w:spacing w:after="40"/>
            </w:pPr>
            <w:r/>
            <w:r>
              <w:rPr>
                <w:sz w:val="17"/>
                <w:rFonts w:ascii="Consolas" w:hAnsi="Consolas"/>
              </w:rPr>
              <w:t>GenerateRefreshToken()</w:t>
            </w:r>
          </w:p>
        </w:tc>
        <w:tc>
          <w:tcPr>
            <w:tcW w:type="dxa" w:w="6192"/>
          </w:tcPr>
          <w:p>
            <w:pPr>
              <w:spacing w:after="40"/>
            </w:pPr>
            <w:r/>
            <w:r>
              <w:rPr>
                <w:sz w:val="18"/>
              </w:rPr>
              <w:t>Convert.ToBase64String(RandomNumberGenerator.GetBytes(64)) - cryptographically secure, not Random or Guid.</w:t>
            </w:r>
          </w:p>
        </w:tc>
      </w:tr>
      <w:tr>
        <w:tc>
          <w:tcPr>
            <w:tcW w:type="dxa" w:w="3600"/>
          </w:tcPr>
          <w:p>
            <w:pPr>
              <w:spacing w:after="40"/>
            </w:pPr>
            <w:r/>
            <w:r>
              <w:rPr>
                <w:sz w:val="17"/>
                <w:rFonts w:ascii="Consolas" w:hAnsi="Consolas"/>
              </w:rPr>
              <w:t>RefreshTokenExpiryDays()</w:t>
            </w:r>
          </w:p>
        </w:tc>
        <w:tc>
          <w:tcPr>
            <w:tcW w:type="dxa" w:w="6192"/>
          </w:tcPr>
          <w:p>
            <w:pPr>
              <w:spacing w:after="40"/>
            </w:pPr>
            <w:r/>
            <w:r>
              <w:rPr>
                <w:sz w:val="18"/>
              </w:rPr>
              <w:t>Reads Jwt:RefreshTokenExpiryDays, defaulting to 7.</w:t>
            </w:r>
          </w:p>
        </w:tc>
      </w:tr>
      <w:tr>
        <w:tc>
          <w:tcPr>
            <w:tcW w:type="dxa" w:w="3600"/>
          </w:tcPr>
          <w:p>
            <w:pPr>
              <w:spacing w:after="40"/>
            </w:pPr>
            <w:r/>
            <w:r>
              <w:rPr>
                <w:sz w:val="17"/>
                <w:rFonts w:ascii="Consolas" w:hAnsi="Consolas"/>
              </w:rPr>
              <w:t>SetRefreshTokenCookie(token, expiry)</w:t>
            </w:r>
          </w:p>
        </w:tc>
        <w:tc>
          <w:tcPr>
            <w:tcW w:type="dxa" w:w="6192"/>
          </w:tcPr>
          <w:p>
            <w:pPr>
              <w:spacing w:after="40"/>
            </w:pPr>
            <w:r/>
            <w:r>
              <w:rPr>
                <w:sz w:val="18"/>
              </w:rPr>
              <w:t>HttpOnly = true; Secure = true outside Development; SameSite = Lax; Expires = expiry.</w:t>
            </w:r>
          </w:p>
        </w:tc>
      </w:tr>
      <w:tr>
        <w:tc>
          <w:tcPr>
            <w:tcW w:type="dxa" w:w="3600"/>
          </w:tcPr>
          <w:p>
            <w:pPr>
              <w:spacing w:after="40"/>
            </w:pPr>
            <w:r/>
            <w:r>
              <w:rPr>
                <w:sz w:val="17"/>
                <w:rFonts w:ascii="Consolas" w:hAnsi="Consolas"/>
              </w:rPr>
              <w:t>GenerateJwtToken(userId, email)</w:t>
            </w:r>
          </w:p>
        </w:tc>
        <w:tc>
          <w:tcPr>
            <w:tcW w:type="dxa" w:w="6192"/>
          </w:tcPr>
          <w:p>
            <w:pPr>
              <w:spacing w:after="40"/>
            </w:pPr>
            <w:r/>
            <w:r>
              <w:rPr>
                <w:sz w:val="18"/>
              </w:rPr>
              <w:t>Claims sub, email and NameIdentifier; HMAC-SHA256 over Jwt:Key; issuer and audience from configuration; expiry from Jwt:AccessTokenExpiryMinutes (default 15).</w:t>
            </w:r>
          </w:p>
        </w:tc>
      </w:tr>
    </w:tbl>
    <w:p>
      <w:pPr>
        <w:spacing w:after="40"/>
      </w:pPr>
    </w:p>
    <w:p>
      <w:pPr>
        <w:spacing w:after="160"/>
        <w:ind w:left="288"/>
      </w:pPr>
      <w:r>
        <w:rPr>
          <w:b/>
          <w:sz w:val="19"/>
        </w:rPr>
        <w:t xml:space="preserve">Note:  </w:t>
      </w:r>
      <w:r>
        <w:rPr>
          <w:i/>
          <w:sz w:val="19"/>
        </w:rPr>
        <w:t>HttpOnly keeps the refresh token out of reach of JavaScript, which is why the React client stores only the access token in localStorage and lets the browser carry the refresh cookie automatically.</w:t>
      </w:r>
    </w:p>
    <w:p>
      <w:r>
        <w:br w:type="page"/>
      </w:r>
    </w:p>
    <w:p>
      <w:pPr>
        <w:pStyle w:val="Heading1"/>
        <w:spacing w:after="200"/>
      </w:pPr>
      <w:r>
        <w:t>3.  EmployeesController</w:t>
      </w:r>
    </w:p>
    <w:p>
      <w:r>
        <w:rPr>
          <w:b w:val="0"/>
          <w:i/>
        </w:rPr>
        <w:t>File: Backend/Controller/EmployeesController.cs        Route prefix: api/Employees        [Authorize]</w:t>
      </w:r>
    </w:p>
    <w:p>
      <w:r>
        <w:rPr>
          <w:b w:val="0"/>
          <w:i w:val="0"/>
        </w:rPr>
        <w:t>The main CRUD and grid-feed surface. Every action delegates to EmployeeRepository; the controller itself holds no SQL. [Authorize] is declared on the class, so all seven endpoints require a valid bearer token.</w:t>
      </w:r>
    </w:p>
    <w:p>
      <w:pPr>
        <w:pStyle w:val="Heading2"/>
        <w:spacing w:before="280" w:after="120"/>
      </w:pPr>
      <w:r>
        <w:t>3.1  Endpoint summary</w:t>
      </w:r>
    </w:p>
    <w:tbl>
      <w:tblPr>
        <w:tblStyle w:val="TableGrid"/>
        <w:tblW w:type="auto" w:w="0"/>
        <w:jc w:val="left"/>
        <w:tblLook w:firstColumn="1" w:firstRow="1" w:lastColumn="0" w:lastRow="0" w:noHBand="0" w:noVBand="1" w:val="04A0"/>
      </w:tblPr>
      <w:tblGrid>
        <w:gridCol w:w="3264"/>
        <w:gridCol w:w="3264"/>
        <w:gridCol w:w="3264"/>
      </w:tblGrid>
      <w:tr>
        <w:tc>
          <w:tcPr>
            <w:tcW w:type="dxa" w:w="3744"/>
            <w:shd w:val="clear" w:fill="2F5496"/>
          </w:tcPr>
          <w:p>
            <w:r/>
            <w:r>
              <w:rPr>
                <w:b/>
                <w:color w:val="FFFFFF"/>
                <w:sz w:val="19"/>
              </w:rPr>
              <w:t>Verb and route</w:t>
            </w:r>
          </w:p>
        </w:tc>
        <w:tc>
          <w:tcPr>
            <w:tcW w:type="dxa" w:w="2880"/>
            <w:shd w:val="clear" w:fill="2F5496"/>
          </w:tcPr>
          <w:p>
            <w:r/>
            <w:r>
              <w:rPr>
                <w:b/>
                <w:color w:val="FFFFFF"/>
                <w:sz w:val="19"/>
              </w:rPr>
              <w:t>Method</w:t>
            </w:r>
          </w:p>
        </w:tc>
        <w:tc>
          <w:tcPr>
            <w:tcW w:type="dxa" w:w="3168"/>
            <w:shd w:val="clear" w:fill="2F5496"/>
          </w:tcPr>
          <w:p>
            <w:r/>
            <w:r>
              <w:rPr>
                <w:b/>
                <w:color w:val="FFFFFF"/>
                <w:sz w:val="19"/>
              </w:rPr>
              <w:t>Returns</w:t>
            </w:r>
          </w:p>
        </w:tc>
      </w:tr>
      <w:tr>
        <w:tc>
          <w:tcPr>
            <w:tcW w:type="dxa" w:w="3744"/>
          </w:tcPr>
          <w:p>
            <w:pPr>
              <w:spacing w:after="40"/>
            </w:pPr>
            <w:r/>
            <w:r>
              <w:rPr>
                <w:sz w:val="17"/>
                <w:rFonts w:ascii="Consolas" w:hAnsi="Consolas"/>
              </w:rPr>
              <w:t>GET  api/employees</w:t>
            </w:r>
          </w:p>
        </w:tc>
        <w:tc>
          <w:tcPr>
            <w:tcW w:type="dxa" w:w="2880"/>
          </w:tcPr>
          <w:p>
            <w:pPr>
              <w:spacing w:after="40"/>
            </w:pPr>
            <w:r/>
            <w:r>
              <w:rPr>
                <w:sz w:val="18"/>
              </w:rPr>
              <w:t>GetEmployees</w:t>
            </w:r>
          </w:p>
        </w:tc>
        <w:tc>
          <w:tcPr>
            <w:tcW w:type="dxa" w:w="3168"/>
          </w:tcPr>
          <w:p>
            <w:pPr>
              <w:spacing w:after="40"/>
            </w:pPr>
            <w:r/>
            <w:r>
              <w:rPr>
                <w:sz w:val="18"/>
              </w:rPr>
              <w:t>List&lt;Employee&gt; (entire table)</w:t>
            </w:r>
          </w:p>
        </w:tc>
      </w:tr>
      <w:tr>
        <w:tc>
          <w:tcPr>
            <w:tcW w:type="dxa" w:w="3744"/>
          </w:tcPr>
          <w:p>
            <w:pPr>
              <w:spacing w:after="40"/>
            </w:pPr>
            <w:r/>
            <w:r>
              <w:rPr>
                <w:sz w:val="17"/>
                <w:rFonts w:ascii="Consolas" w:hAnsi="Consolas"/>
              </w:rPr>
              <w:t>GET  api/employees/{id}</w:t>
            </w:r>
          </w:p>
        </w:tc>
        <w:tc>
          <w:tcPr>
            <w:tcW w:type="dxa" w:w="2880"/>
          </w:tcPr>
          <w:p>
            <w:pPr>
              <w:spacing w:after="40"/>
            </w:pPr>
            <w:r/>
            <w:r>
              <w:rPr>
                <w:sz w:val="18"/>
              </w:rPr>
              <w:t>GetEmployeeById</w:t>
            </w:r>
          </w:p>
        </w:tc>
        <w:tc>
          <w:tcPr>
            <w:tcW w:type="dxa" w:w="3168"/>
          </w:tcPr>
          <w:p>
            <w:pPr>
              <w:spacing w:after="40"/>
            </w:pPr>
            <w:r/>
            <w:r>
              <w:rPr>
                <w:sz w:val="18"/>
              </w:rPr>
              <w:t>Employee or 404</w:t>
            </w:r>
          </w:p>
        </w:tc>
      </w:tr>
      <w:tr>
        <w:tc>
          <w:tcPr>
            <w:tcW w:type="dxa" w:w="3744"/>
          </w:tcPr>
          <w:p>
            <w:pPr>
              <w:spacing w:after="40"/>
            </w:pPr>
            <w:r/>
            <w:r>
              <w:rPr>
                <w:sz w:val="17"/>
                <w:rFonts w:ascii="Consolas" w:hAnsi="Consolas"/>
              </w:rPr>
              <w:t>GET  api/employees/paginated</w:t>
            </w:r>
          </w:p>
        </w:tc>
        <w:tc>
          <w:tcPr>
            <w:tcW w:type="dxa" w:w="2880"/>
          </w:tcPr>
          <w:p>
            <w:pPr>
              <w:spacing w:after="40"/>
            </w:pPr>
            <w:r/>
            <w:r>
              <w:rPr>
                <w:sz w:val="18"/>
              </w:rPr>
              <w:t>GetEmployeesPaginated</w:t>
            </w:r>
          </w:p>
        </w:tc>
        <w:tc>
          <w:tcPr>
            <w:tcW w:type="dxa" w:w="3168"/>
          </w:tcPr>
          <w:p>
            <w:pPr>
              <w:spacing w:after="40"/>
            </w:pPr>
            <w:r/>
            <w:r>
              <w:rPr>
                <w:sz w:val="18"/>
              </w:rPr>
              <w:t>{ data, total }</w:t>
            </w:r>
          </w:p>
        </w:tc>
      </w:tr>
      <w:tr>
        <w:tc>
          <w:tcPr>
            <w:tcW w:type="dxa" w:w="3744"/>
          </w:tcPr>
          <w:p>
            <w:pPr>
              <w:spacing w:after="40"/>
            </w:pPr>
            <w:r/>
            <w:r>
              <w:rPr>
                <w:sz w:val="17"/>
                <w:rFonts w:ascii="Consolas" w:hAnsi="Consolas"/>
              </w:rPr>
              <w:t>GET  api/employees/top-contributors</w:t>
            </w:r>
          </w:p>
        </w:tc>
        <w:tc>
          <w:tcPr>
            <w:tcW w:type="dxa" w:w="2880"/>
          </w:tcPr>
          <w:p>
            <w:pPr>
              <w:spacing w:after="40"/>
            </w:pPr>
            <w:r/>
            <w:r>
              <w:rPr>
                <w:sz w:val="18"/>
              </w:rPr>
              <w:t>GetTopContributors</w:t>
            </w:r>
          </w:p>
        </w:tc>
        <w:tc>
          <w:tcPr>
            <w:tcW w:type="dxa" w:w="3168"/>
          </w:tcPr>
          <w:p>
            <w:pPr>
              <w:spacing w:after="40"/>
            </w:pPr>
            <w:r/>
            <w:r>
              <w:rPr>
                <w:sz w:val="18"/>
              </w:rPr>
              <w:t>{ data, total }</w:t>
            </w:r>
          </w:p>
        </w:tc>
      </w:tr>
      <w:tr>
        <w:tc>
          <w:tcPr>
            <w:tcW w:type="dxa" w:w="3744"/>
          </w:tcPr>
          <w:p>
            <w:pPr>
              <w:spacing w:after="40"/>
            </w:pPr>
            <w:r/>
            <w:r>
              <w:rPr>
                <w:sz w:val="17"/>
                <w:rFonts w:ascii="Consolas" w:hAnsi="Consolas"/>
              </w:rPr>
              <w:t>POST api/employees</w:t>
            </w:r>
          </w:p>
        </w:tc>
        <w:tc>
          <w:tcPr>
            <w:tcW w:type="dxa" w:w="2880"/>
          </w:tcPr>
          <w:p>
            <w:pPr>
              <w:spacing w:after="40"/>
            </w:pPr>
            <w:r/>
            <w:r>
              <w:rPr>
                <w:sz w:val="18"/>
              </w:rPr>
              <w:t>AddEmployee</w:t>
            </w:r>
          </w:p>
        </w:tc>
        <w:tc>
          <w:tcPr>
            <w:tcW w:type="dxa" w:w="3168"/>
          </w:tcPr>
          <w:p>
            <w:pPr>
              <w:spacing w:after="40"/>
            </w:pPr>
            <w:r/>
            <w:r>
              <w:rPr>
                <w:sz w:val="18"/>
              </w:rPr>
              <w:t>Confirmation string</w:t>
            </w:r>
          </w:p>
        </w:tc>
      </w:tr>
      <w:tr>
        <w:tc>
          <w:tcPr>
            <w:tcW w:type="dxa" w:w="3744"/>
          </w:tcPr>
          <w:p>
            <w:pPr>
              <w:spacing w:after="40"/>
            </w:pPr>
            <w:r/>
            <w:r>
              <w:rPr>
                <w:sz w:val="17"/>
                <w:rFonts w:ascii="Consolas" w:hAnsi="Consolas"/>
              </w:rPr>
              <w:t>PUT  api/employees/{id}</w:t>
            </w:r>
          </w:p>
        </w:tc>
        <w:tc>
          <w:tcPr>
            <w:tcW w:type="dxa" w:w="2880"/>
          </w:tcPr>
          <w:p>
            <w:pPr>
              <w:spacing w:after="40"/>
            </w:pPr>
            <w:r/>
            <w:r>
              <w:rPr>
                <w:sz w:val="18"/>
              </w:rPr>
              <w:t>UpdateEmployee</w:t>
            </w:r>
          </w:p>
        </w:tc>
        <w:tc>
          <w:tcPr>
            <w:tcW w:type="dxa" w:w="3168"/>
          </w:tcPr>
          <w:p>
            <w:pPr>
              <w:spacing w:after="40"/>
            </w:pPr>
            <w:r/>
            <w:r>
              <w:rPr>
                <w:sz w:val="18"/>
              </w:rPr>
              <w:t>Confirmation string or 404</w:t>
            </w:r>
          </w:p>
        </w:tc>
      </w:tr>
      <w:tr>
        <w:tc>
          <w:tcPr>
            <w:tcW w:type="dxa" w:w="3744"/>
          </w:tcPr>
          <w:p>
            <w:pPr>
              <w:spacing w:after="40"/>
            </w:pPr>
            <w:r/>
            <w:r>
              <w:rPr>
                <w:sz w:val="17"/>
                <w:rFonts w:ascii="Consolas" w:hAnsi="Consolas"/>
              </w:rPr>
              <w:t>DELETE api/employees/{id}</w:t>
            </w:r>
          </w:p>
        </w:tc>
        <w:tc>
          <w:tcPr>
            <w:tcW w:type="dxa" w:w="2880"/>
          </w:tcPr>
          <w:p>
            <w:pPr>
              <w:spacing w:after="40"/>
            </w:pPr>
            <w:r/>
            <w:r>
              <w:rPr>
                <w:sz w:val="18"/>
              </w:rPr>
              <w:t>DeleteEmployee</w:t>
            </w:r>
          </w:p>
        </w:tc>
        <w:tc>
          <w:tcPr>
            <w:tcW w:type="dxa" w:w="3168"/>
          </w:tcPr>
          <w:p>
            <w:pPr>
              <w:spacing w:after="40"/>
            </w:pPr>
            <w:r/>
            <w:r>
              <w:rPr>
                <w:sz w:val="18"/>
              </w:rPr>
              <w:t>Confirmation string or 404</w:t>
            </w:r>
          </w:p>
        </w:tc>
      </w:tr>
    </w:tbl>
    <w:p>
      <w:pPr>
        <w:spacing w:after="40"/>
      </w:pPr>
    </w:p>
    <w:p>
      <w:pPr>
        <w:pStyle w:val="Heading2"/>
        <w:spacing w:before="280" w:after="120"/>
      </w:pPr>
      <w:r>
        <w:t>3.2  GET api/employees</w:t>
      </w:r>
    </w:p>
    <w:p>
      <w:pPr>
        <w:spacing w:after="120"/>
        <w:shd w:val="clear" w:fill="EAF1FB"/>
      </w:pPr>
      <w:r>
        <w:rPr>
          <w:sz w:val="19"/>
          <w:rFonts w:ascii="Consolas" w:hAnsi="Consolas"/>
        </w:rPr>
        <w:t>public IActionResult GetEmployees()</w:t>
      </w:r>
    </w:p>
    <w:p>
      <w:pPr>
        <w:pStyle w:val="Heading3"/>
        <w:spacing w:before="200" w:after="80"/>
      </w:pPr>
      <w:r>
        <w:t>Logic</w:t>
      </w:r>
    </w:p>
    <w:p>
      <w:pPr>
        <w:spacing w:after="60"/>
        <w:ind w:left="360"/>
      </w:pPr>
      <w:r>
        <w:rPr>
          <w:b/>
        </w:rPr>
        <w:t xml:space="preserve">1.  </w:t>
      </w:r>
      <w:r>
        <w:t>Opens a TraceMethod scope, which logs entry and elapsed milliseconds on exit.</w:t>
      </w:r>
    </w:p>
    <w:p>
      <w:pPr>
        <w:spacing w:after="60"/>
        <w:ind w:left="360"/>
      </w:pPr>
      <w:r>
        <w:rPr>
          <w:b/>
        </w:rPr>
        <w:t xml:space="preserve">2.  </w:t>
      </w:r>
      <w:r>
        <w:t>Calls _repository.GetEmployees() - no filters, no paging.</w:t>
      </w:r>
    </w:p>
    <w:p>
      <w:pPr>
        <w:spacing w:after="60"/>
        <w:ind w:left="360"/>
      </w:pPr>
      <w:r>
        <w:rPr>
          <w:b/>
        </w:rPr>
        <w:t xml:space="preserve">3.  </w:t>
      </w:r>
      <w:r>
        <w:t>Logs the row count and returns 200 OK with the full list.</w:t>
      </w:r>
    </w:p>
    <w:p>
      <w:pPr>
        <w:spacing w:after="160"/>
        <w:ind w:left="288"/>
      </w:pPr>
      <w:r>
        <w:rPr>
          <w:b/>
          <w:sz w:val="19"/>
        </w:rPr>
        <w:t xml:space="preserve">Note:  </w:t>
      </w:r>
      <w:r>
        <w:rPr>
          <w:i/>
          <w:sz w:val="19"/>
        </w:rPr>
        <w:t>This endpoint materialises every row in the table. On the current dataset that is 100,000 employees in a single response. The grid pages use /paginated instead.</w:t>
      </w:r>
    </w:p>
    <w:p>
      <w:pPr>
        <w:pStyle w:val="Heading2"/>
        <w:spacing w:before="280" w:after="120"/>
      </w:pPr>
      <w:r>
        <w:t>3.3  GET api/employees/{id}</w:t>
      </w:r>
    </w:p>
    <w:p>
      <w:pPr>
        <w:spacing w:after="120"/>
        <w:shd w:val="clear" w:fill="EAF1FB"/>
      </w:pPr>
      <w:r>
        <w:rPr>
          <w:sz w:val="19"/>
          <w:rFonts w:ascii="Consolas" w:hAnsi="Consolas"/>
        </w:rPr>
        <w:t>public IActionResult GetEmployeeById(int id)</w:t>
      </w:r>
    </w:p>
    <w:p>
      <w:pPr>
        <w:pStyle w:val="Heading3"/>
        <w:spacing w:before="200" w:after="80"/>
      </w:pPr>
      <w:r>
        <w:t>Logic</w:t>
      </w:r>
    </w:p>
    <w:p>
      <w:pPr>
        <w:spacing w:after="60"/>
        <w:ind w:left="360"/>
      </w:pPr>
      <w:r>
        <w:rPr>
          <w:b/>
        </w:rPr>
        <w:t xml:space="preserve">1.  </w:t>
      </w:r>
      <w:r>
        <w:t>Calls _repository.GetEmployeeById(id).</w:t>
      </w:r>
    </w:p>
    <w:p>
      <w:pPr>
        <w:spacing w:after="60"/>
        <w:ind w:left="360"/>
      </w:pPr>
      <w:r>
        <w:rPr>
          <w:b/>
        </w:rPr>
        <w:t xml:space="preserve">2.  </w:t>
      </w:r>
      <w:r>
        <w:t>A null result logs a warning and returns 404 NotFound.</w:t>
      </w:r>
    </w:p>
    <w:p>
      <w:pPr>
        <w:spacing w:after="60"/>
        <w:ind w:left="360"/>
      </w:pPr>
      <w:r>
        <w:rPr>
          <w:b/>
        </w:rPr>
        <w:t xml:space="preserve">3.  </w:t>
      </w:r>
      <w:r>
        <w:t>Otherwise returns 200 OK with the single Employee.</w:t>
      </w:r>
    </w:p>
    <w:p>
      <w:pPr>
        <w:pStyle w:val="Heading2"/>
        <w:spacing w:before="280" w:after="120"/>
      </w:pPr>
      <w:r>
        <w:t>3.4  GET api/employees/paginated</w:t>
      </w:r>
    </w:p>
    <w:p>
      <w:pPr>
        <w:spacing w:after="120"/>
        <w:shd w:val="clear" w:fill="EAF1FB"/>
      </w:pPr>
      <w:r>
        <w:rPr>
          <w:sz w:val="19"/>
          <w:rFonts w:ascii="Consolas" w:hAnsi="Consolas"/>
        </w:rPr>
        <w:t>public IActionResult GetEmployeesPaginated(</w:t>
        <w:br/>
        <w:t xml:space="preserve">        int offset = 0, int size = 10,</w:t>
        <w:br/>
        <w:t xml:space="preserve">        int? departmentId = null, int? employmentTypeId = null, int? locationId = null)</w:t>
      </w:r>
    </w:p>
    <w:p>
      <w:r>
        <w:rPr>
          <w:b w:val="0"/>
          <w:i/>
        </w:rPr>
        <w:t>Feeds the server-paginated Employees grid.</w:t>
      </w:r>
    </w:p>
    <w:p>
      <w:pPr>
        <w:pStyle w:val="Heading3"/>
        <w:spacing w:before="200" w:after="80"/>
      </w:pPr>
      <w:r>
        <w:t>Parameters</w:t>
      </w:r>
    </w:p>
    <w:tbl>
      <w:tblPr>
        <w:tblStyle w:val="TableGrid"/>
        <w:tblW w:type="auto" w:w="0"/>
        <w:jc w:val="left"/>
        <w:tblLook w:firstColumn="1" w:firstRow="1" w:lastColumn="0" w:lastRow="0" w:noHBand="0" w:noVBand="1" w:val="04A0"/>
      </w:tblPr>
      <w:tblGrid>
        <w:gridCol w:w="3264"/>
        <w:gridCol w:w="3264"/>
        <w:gridCol w:w="3264"/>
      </w:tblGrid>
      <w:tr>
        <w:tc>
          <w:tcPr>
            <w:tcW w:type="dxa" w:w="2160"/>
            <w:shd w:val="clear" w:fill="2F5496"/>
          </w:tcPr>
          <w:p>
            <w:r/>
            <w:r>
              <w:rPr>
                <w:b/>
                <w:color w:val="FFFFFF"/>
                <w:sz w:val="19"/>
              </w:rPr>
              <w:t>Name</w:t>
            </w:r>
          </w:p>
        </w:tc>
        <w:tc>
          <w:tcPr>
            <w:tcW w:type="dxa" w:w="1296"/>
            <w:shd w:val="clear" w:fill="2F5496"/>
          </w:tcPr>
          <w:p>
            <w:r/>
            <w:r>
              <w:rPr>
                <w:b/>
                <w:color w:val="FFFFFF"/>
                <w:sz w:val="19"/>
              </w:rPr>
              <w:t>Default</w:t>
            </w:r>
          </w:p>
        </w:tc>
        <w:tc>
          <w:tcPr>
            <w:tcW w:type="dxa" w:w="6336"/>
            <w:shd w:val="clear" w:fill="2F5496"/>
          </w:tcPr>
          <w:p>
            <w:r/>
            <w:r>
              <w:rPr>
                <w:b/>
                <w:color w:val="FFFFFF"/>
                <w:sz w:val="19"/>
              </w:rPr>
              <w:t>Meaning</w:t>
            </w:r>
          </w:p>
        </w:tc>
      </w:tr>
      <w:tr>
        <w:tc>
          <w:tcPr>
            <w:tcW w:type="dxa" w:w="2160"/>
          </w:tcPr>
          <w:p>
            <w:pPr>
              <w:spacing w:after="40"/>
            </w:pPr>
            <w:r/>
            <w:r>
              <w:rPr>
                <w:sz w:val="17"/>
                <w:rFonts w:ascii="Consolas" w:hAnsi="Consolas"/>
              </w:rPr>
              <w:t>offset</w:t>
            </w:r>
          </w:p>
        </w:tc>
        <w:tc>
          <w:tcPr>
            <w:tcW w:type="dxa" w:w="1296"/>
          </w:tcPr>
          <w:p>
            <w:pPr>
              <w:spacing w:after="40"/>
            </w:pPr>
            <w:r/>
            <w:r>
              <w:rPr>
                <w:sz w:val="18"/>
              </w:rPr>
              <w:t>0</w:t>
            </w:r>
          </w:p>
        </w:tc>
        <w:tc>
          <w:tcPr>
            <w:tcW w:type="dxa" w:w="6336"/>
          </w:tcPr>
          <w:p>
            <w:pPr>
              <w:spacing w:after="40"/>
            </w:pPr>
            <w:r/>
            <w:r>
              <w:rPr>
                <w:sz w:val="18"/>
              </w:rPr>
              <w:t>Rows to skip - maps to the grid's skip value.</w:t>
            </w:r>
          </w:p>
        </w:tc>
      </w:tr>
      <w:tr>
        <w:tc>
          <w:tcPr>
            <w:tcW w:type="dxa" w:w="2160"/>
          </w:tcPr>
          <w:p>
            <w:pPr>
              <w:spacing w:after="40"/>
            </w:pPr>
            <w:r/>
            <w:r>
              <w:rPr>
                <w:sz w:val="17"/>
                <w:rFonts w:ascii="Consolas" w:hAnsi="Consolas"/>
              </w:rPr>
              <w:t>size</w:t>
            </w:r>
          </w:p>
        </w:tc>
        <w:tc>
          <w:tcPr>
            <w:tcW w:type="dxa" w:w="1296"/>
          </w:tcPr>
          <w:p>
            <w:pPr>
              <w:spacing w:after="40"/>
            </w:pPr>
            <w:r/>
            <w:r>
              <w:rPr>
                <w:sz w:val="18"/>
              </w:rPr>
              <w:t>10</w:t>
            </w:r>
          </w:p>
        </w:tc>
        <w:tc>
          <w:tcPr>
            <w:tcW w:type="dxa" w:w="6336"/>
          </w:tcPr>
          <w:p>
            <w:pPr>
              <w:spacing w:after="40"/>
            </w:pPr>
            <w:r/>
            <w:r>
              <w:rPr>
                <w:sz w:val="18"/>
              </w:rPr>
              <w:t>Page size - maps to the grid's take value.</w:t>
            </w:r>
          </w:p>
        </w:tc>
      </w:tr>
      <w:tr>
        <w:tc>
          <w:tcPr>
            <w:tcW w:type="dxa" w:w="2160"/>
          </w:tcPr>
          <w:p>
            <w:pPr>
              <w:spacing w:after="40"/>
            </w:pPr>
            <w:r/>
            <w:r>
              <w:rPr>
                <w:sz w:val="17"/>
                <w:rFonts w:ascii="Consolas" w:hAnsi="Consolas"/>
              </w:rPr>
              <w:t>departmentId</w:t>
            </w:r>
          </w:p>
        </w:tc>
        <w:tc>
          <w:tcPr>
            <w:tcW w:type="dxa" w:w="1296"/>
          </w:tcPr>
          <w:p>
            <w:pPr>
              <w:spacing w:after="40"/>
            </w:pPr>
            <w:r/>
            <w:r>
              <w:rPr>
                <w:sz w:val="18"/>
              </w:rPr>
              <w:t>null</w:t>
            </w:r>
          </w:p>
        </w:tc>
        <w:tc>
          <w:tcPr>
            <w:tcW w:type="dxa" w:w="6336"/>
          </w:tcPr>
          <w:p>
            <w:pPr>
              <w:spacing w:after="40"/>
            </w:pPr>
            <w:r/>
            <w:r>
              <w:rPr>
                <w:sz w:val="18"/>
              </w:rPr>
              <w:t>Optional filter; null means no restriction.</w:t>
            </w:r>
          </w:p>
        </w:tc>
      </w:tr>
      <w:tr>
        <w:tc>
          <w:tcPr>
            <w:tcW w:type="dxa" w:w="2160"/>
          </w:tcPr>
          <w:p>
            <w:pPr>
              <w:spacing w:after="40"/>
            </w:pPr>
            <w:r/>
            <w:r>
              <w:rPr>
                <w:sz w:val="17"/>
                <w:rFonts w:ascii="Consolas" w:hAnsi="Consolas"/>
              </w:rPr>
              <w:t>employmentTypeId</w:t>
            </w:r>
          </w:p>
        </w:tc>
        <w:tc>
          <w:tcPr>
            <w:tcW w:type="dxa" w:w="1296"/>
          </w:tcPr>
          <w:p>
            <w:pPr>
              <w:spacing w:after="40"/>
            </w:pPr>
            <w:r/>
            <w:r>
              <w:rPr>
                <w:sz w:val="18"/>
              </w:rPr>
              <w:t>null</w:t>
            </w:r>
          </w:p>
        </w:tc>
        <w:tc>
          <w:tcPr>
            <w:tcW w:type="dxa" w:w="6336"/>
          </w:tcPr>
          <w:p>
            <w:pPr>
              <w:spacing w:after="40"/>
            </w:pPr>
            <w:r/>
            <w:r>
              <w:rPr>
                <w:sz w:val="18"/>
              </w:rPr>
              <w:t>Optional filter.</w:t>
            </w:r>
          </w:p>
        </w:tc>
      </w:tr>
      <w:tr>
        <w:tc>
          <w:tcPr>
            <w:tcW w:type="dxa" w:w="2160"/>
          </w:tcPr>
          <w:p>
            <w:pPr>
              <w:spacing w:after="40"/>
            </w:pPr>
            <w:r/>
            <w:r>
              <w:rPr>
                <w:sz w:val="17"/>
                <w:rFonts w:ascii="Consolas" w:hAnsi="Consolas"/>
              </w:rPr>
              <w:t>locationId</w:t>
            </w:r>
          </w:p>
        </w:tc>
        <w:tc>
          <w:tcPr>
            <w:tcW w:type="dxa" w:w="1296"/>
          </w:tcPr>
          <w:p>
            <w:pPr>
              <w:spacing w:after="40"/>
            </w:pPr>
            <w:r/>
            <w:r>
              <w:rPr>
                <w:sz w:val="18"/>
              </w:rPr>
              <w:t>null</w:t>
            </w:r>
          </w:p>
        </w:tc>
        <w:tc>
          <w:tcPr>
            <w:tcW w:type="dxa" w:w="6336"/>
          </w:tcPr>
          <w:p>
            <w:pPr>
              <w:spacing w:after="40"/>
            </w:pPr>
            <w:r/>
            <w:r>
              <w:rPr>
                <w:sz w:val="18"/>
              </w:rPr>
              <w:t>Optional filter.</w:t>
            </w:r>
          </w:p>
        </w:tc>
      </w:tr>
    </w:tbl>
    <w:p>
      <w:pPr>
        <w:spacing w:after="40"/>
      </w:pPr>
    </w:p>
    <w:p>
      <w:pPr>
        <w:pStyle w:val="Heading3"/>
        <w:spacing w:before="200" w:after="80"/>
      </w:pPr>
      <w:r>
        <w:t>Logic</w:t>
      </w:r>
    </w:p>
    <w:p>
      <w:pPr>
        <w:spacing w:after="60"/>
        <w:ind w:left="360"/>
      </w:pPr>
      <w:r>
        <w:rPr>
          <w:b/>
        </w:rPr>
        <w:t xml:space="preserve">1.  </w:t>
      </w:r>
      <w:r>
        <w:t>Guard clause: if offset &lt; 0 or size &lt; 1, returns 400 Bad Request - "offset must be non-negative and size must be positive". This runs before any database work.</w:t>
      </w:r>
    </w:p>
    <w:p>
      <w:pPr>
        <w:spacing w:after="60"/>
        <w:ind w:left="360"/>
      </w:pPr>
      <w:r>
        <w:rPr>
          <w:b/>
        </w:rPr>
        <w:t xml:space="preserve">2.  </w:t>
      </w:r>
      <w:r>
        <w:t>Calls _repository.GetEmployeesPaginated(...).</w:t>
      </w:r>
    </w:p>
    <w:p>
      <w:pPr>
        <w:spacing w:after="60"/>
        <w:ind w:left="360"/>
      </w:pPr>
      <w:r>
        <w:rPr>
          <w:b/>
        </w:rPr>
        <w:t xml:space="preserve">3.  </w:t>
      </w:r>
      <w:r>
        <w:t>Logs the returned count, the offset and the grand total.</w:t>
      </w:r>
    </w:p>
    <w:p>
      <w:pPr>
        <w:spacing w:after="60"/>
        <w:ind w:left="360"/>
      </w:pPr>
      <w:r>
        <w:rPr>
          <w:b/>
        </w:rPr>
        <w:t xml:space="preserve">4.  </w:t>
      </w:r>
      <w:r>
        <w:t>Returns 200 OK shaped as { data, total } - the anonymous object renames Items to data to match what the Kendo Grid expects.</w:t>
      </w:r>
    </w:p>
    <w:p>
      <w:pPr>
        <w:pStyle w:val="Heading2"/>
        <w:spacing w:before="280" w:after="120"/>
      </w:pPr>
      <w:r>
        <w:t>3.5  GET api/employees/top-contributors</w:t>
      </w:r>
    </w:p>
    <w:p>
      <w:pPr>
        <w:spacing w:after="120"/>
        <w:shd w:val="clear" w:fill="EAF1FB"/>
      </w:pPr>
      <w:r>
        <w:rPr>
          <w:sz w:val="19"/>
          <w:rFonts w:ascii="Consolas" w:hAnsi="Consolas"/>
        </w:rPr>
        <w:t>public IActionResult GetTopContributors(</w:t>
        <w:br/>
        <w:t xml:space="preserve">        int offset = 0, int size = 10,</w:t>
        <w:br/>
        <w:t xml:space="preserve">        int? departmentId = null, int? employmentTypeId = null, int? locationId = null)</w:t>
      </w:r>
    </w:p>
    <w:p>
      <w:r>
        <w:rPr>
          <w:b w:val="0"/>
          <w:i/>
        </w:rPr>
        <w:t>Feeds the Top Contributors grid on the Projects page.</w:t>
      </w:r>
    </w:p>
    <w:p>
      <w:pPr>
        <w:pStyle w:val="Heading3"/>
        <w:spacing w:before="200" w:after="80"/>
      </w:pPr>
      <w:r>
        <w:t>Logic</w:t>
      </w:r>
    </w:p>
    <w:p>
      <w:r>
        <w:rPr>
          <w:b w:val="0"/>
          <w:i w:val="0"/>
        </w:rPr>
        <w:t>Identical in shape to /paginated - the same offset and size guard, the same { data, total } envelope. The difference lies entirely in the repository method it calls, which orders by ActiveProjects descending rather than by Id.</w:t>
      </w:r>
    </w:p>
    <w:p>
      <w:pPr>
        <w:pStyle w:val="Heading2"/>
        <w:spacing w:before="280" w:after="120"/>
      </w:pPr>
      <w:r>
        <w:t>3.6  POST api/employees</w:t>
      </w:r>
    </w:p>
    <w:p>
      <w:pPr>
        <w:spacing w:after="120"/>
        <w:shd w:val="clear" w:fill="EAF1FB"/>
      </w:pPr>
      <w:r>
        <w:rPr>
          <w:sz w:val="19"/>
          <w:rFonts w:ascii="Consolas" w:hAnsi="Consolas"/>
        </w:rPr>
        <w:t>public IActionResult AddEmployee(Employee employee)</w:t>
      </w:r>
    </w:p>
    <w:p>
      <w:pPr>
        <w:pStyle w:val="Heading3"/>
        <w:spacing w:before="200" w:after="80"/>
      </w:pPr>
      <w:r>
        <w:t>Logic</w:t>
      </w:r>
    </w:p>
    <w:p>
      <w:pPr>
        <w:spacing w:after="60"/>
        <w:ind w:left="360"/>
      </w:pPr>
      <w:r>
        <w:rPr>
          <w:b/>
        </w:rPr>
        <w:t xml:space="preserve">1.  </w:t>
      </w:r>
      <w:r>
        <w:t>Model-binds the request body to an Employee.</w:t>
      </w:r>
    </w:p>
    <w:p>
      <w:pPr>
        <w:spacing w:after="60"/>
        <w:ind w:left="360"/>
      </w:pPr>
      <w:r>
        <w:rPr>
          <w:b/>
        </w:rPr>
        <w:t xml:space="preserve">2.  </w:t>
      </w:r>
      <w:r>
        <w:t>Calls _repository.AddEmployee(employee), which returns true when at least one row was inserted.</w:t>
      </w:r>
    </w:p>
    <w:p>
      <w:pPr>
        <w:spacing w:after="60"/>
        <w:ind w:left="360"/>
      </w:pPr>
      <w:r>
        <w:rPr>
          <w:b/>
        </w:rPr>
        <w:t xml:space="preserve">3.  </w:t>
      </w:r>
      <w:r>
        <w:t>True gives 200 OK "Employee Added Successfully"; false gives 400 Bad Request "Unable to Add Employee".</w:t>
      </w:r>
    </w:p>
    <w:p>
      <w:pPr>
        <w:spacing w:after="160"/>
        <w:ind w:left="288"/>
      </w:pPr>
      <w:r>
        <w:rPr>
          <w:b/>
          <w:sz w:val="19"/>
        </w:rPr>
        <w:t xml:space="preserve">Note:  </w:t>
      </w:r>
      <w:r>
        <w:rPr>
          <w:i/>
          <w:sz w:val="19"/>
        </w:rPr>
        <w:t>The body binds to the full Employee model, so Id is accepted from the caller even though the INSERT ignores it (the database assigns the identity value).</w:t>
      </w:r>
    </w:p>
    <w:p>
      <w:pPr>
        <w:pStyle w:val="Heading2"/>
        <w:spacing w:before="280" w:after="120"/>
      </w:pPr>
      <w:r>
        <w:t>3.7  PUT api/employees/{id}</w:t>
      </w:r>
    </w:p>
    <w:p>
      <w:pPr>
        <w:spacing w:after="120"/>
        <w:shd w:val="clear" w:fill="EAF1FB"/>
      </w:pPr>
      <w:r>
        <w:rPr>
          <w:sz w:val="19"/>
          <w:rFonts w:ascii="Consolas" w:hAnsi="Consolas"/>
        </w:rPr>
        <w:t>public IActionResult UpdateEmployee(int id, Employee employee)</w:t>
      </w:r>
    </w:p>
    <w:p>
      <w:pPr>
        <w:pStyle w:val="Heading3"/>
        <w:spacing w:before="200" w:after="80"/>
      </w:pPr>
      <w:r>
        <w:t>Logic</w:t>
      </w:r>
    </w:p>
    <w:p>
      <w:pPr>
        <w:spacing w:after="60"/>
        <w:ind w:left="360"/>
      </w:pPr>
      <w:r>
        <w:rPr>
          <w:b/>
        </w:rPr>
        <w:t xml:space="preserve">1.  </w:t>
      </w:r>
      <w:r>
        <w:t>Overwrites employee.Id with the route id - the route wins over whatever the body contained.</w:t>
      </w:r>
    </w:p>
    <w:p>
      <w:pPr>
        <w:spacing w:after="60"/>
        <w:ind w:left="360"/>
      </w:pPr>
      <w:r>
        <w:rPr>
          <w:b/>
        </w:rPr>
        <w:t xml:space="preserve">2.  </w:t>
      </w:r>
      <w:r>
        <w:t>Calls _repository.UpdateEmployee(employee).</w:t>
      </w:r>
    </w:p>
    <w:p>
      <w:pPr>
        <w:spacing w:after="60"/>
        <w:ind w:left="360"/>
      </w:pPr>
      <w:r>
        <w:rPr>
          <w:b/>
        </w:rPr>
        <w:t xml:space="preserve">3.  </w:t>
      </w:r>
      <w:r>
        <w:t>True gives 200 OK "Employee Updated Successfully"; false gives 404 NotFound "Employee Not Found".</w:t>
      </w:r>
    </w:p>
    <w:p>
      <w:pPr>
        <w:spacing w:after="160"/>
        <w:ind w:left="288"/>
      </w:pPr>
      <w:r>
        <w:rPr>
          <w:b/>
          <w:sz w:val="19"/>
        </w:rPr>
        <w:t xml:space="preserve">Note:  </w:t>
      </w:r>
      <w:r>
        <w:rPr>
          <w:i/>
          <w:sz w:val="19"/>
        </w:rPr>
        <w:t>False here means the UPDATE matched no row, which is why a missing id surfaces as 404 rather than 400.</w:t>
      </w:r>
    </w:p>
    <w:p>
      <w:pPr>
        <w:pStyle w:val="Heading2"/>
        <w:spacing w:before="280" w:after="120"/>
      </w:pPr>
      <w:r>
        <w:t>3.8  DELETE api/employees/{id}</w:t>
      </w:r>
    </w:p>
    <w:p>
      <w:pPr>
        <w:spacing w:after="120"/>
        <w:shd w:val="clear" w:fill="EAF1FB"/>
      </w:pPr>
      <w:r>
        <w:rPr>
          <w:sz w:val="19"/>
          <w:rFonts w:ascii="Consolas" w:hAnsi="Consolas"/>
        </w:rPr>
        <w:t>public IActionResult DeleteEmployee(int id)</w:t>
      </w:r>
    </w:p>
    <w:p>
      <w:pPr>
        <w:pStyle w:val="Heading3"/>
        <w:spacing w:before="200" w:after="80"/>
      </w:pPr>
      <w:r>
        <w:t>Logic</w:t>
      </w:r>
    </w:p>
    <w:p>
      <w:pPr>
        <w:spacing w:after="60"/>
        <w:ind w:left="360"/>
      </w:pPr>
      <w:r>
        <w:rPr>
          <w:b/>
        </w:rPr>
        <w:t xml:space="preserve">1.  </w:t>
      </w:r>
      <w:r>
        <w:t>Calls _repository.DeleteEmployee(id).</w:t>
      </w:r>
    </w:p>
    <w:p>
      <w:pPr>
        <w:spacing w:after="60"/>
        <w:ind w:left="360"/>
      </w:pPr>
      <w:r>
        <w:rPr>
          <w:b/>
        </w:rPr>
        <w:t xml:space="preserve">2.  </w:t>
      </w:r>
      <w:r>
        <w:t>True gives 200 OK "Employee Deleted Successfully"; false gives 404 NotFound "Employee Not Found".</w:t>
      </w:r>
    </w:p>
    <w:p>
      <w:r>
        <w:br w:type="page"/>
      </w:r>
    </w:p>
    <w:p>
      <w:pPr>
        <w:pStyle w:val="Heading1"/>
        <w:spacing w:after="200"/>
      </w:pPr>
      <w:r>
        <w:t>4.  DashboardController</w:t>
      </w:r>
    </w:p>
    <w:p>
      <w:r>
        <w:rPr>
          <w:b w:val="0"/>
          <w:i/>
        </w:rPr>
        <w:t>File: Backend/Controller/DashboardController.cs        Route prefix: api/Dashboard        [Authorize]</w:t>
      </w:r>
    </w:p>
    <w:p>
      <w:r>
        <w:rPr>
          <w:b w:val="0"/>
          <w:i w:val="0"/>
        </w:rPr>
        <w:t>Serves the pre-aggregated numbers behind the KPI cards and department breakdowns. All three actions are thin pass-throughs: they accept the same three optional filter ids and hand them straight to the repository, where the aggregation is performed in SQL.</w:t>
      </w:r>
    </w:p>
    <w:p>
      <w:pPr>
        <w:spacing w:after="160"/>
        <w:ind w:left="288"/>
      </w:pPr>
      <w:r>
        <w:rPr>
          <w:b/>
          <w:sz w:val="19"/>
        </w:rPr>
        <w:t xml:space="preserve">Note:  </w:t>
      </w:r>
      <w:r>
        <w:rPr>
          <w:i/>
          <w:sz w:val="19"/>
        </w:rPr>
        <w:t>This controller injects only EmployeeRepository - unlike the others it takes no ILogger, so its actions emit no controller-level log lines and use no TraceMethod scope. It also performs no argument validation, because there is nothing to validate: every parameter is an optional nullable id.</w:t>
      </w:r>
    </w:p>
    <w:p>
      <w:pPr>
        <w:pStyle w:val="Heading2"/>
        <w:spacing w:before="280" w:after="120"/>
      </w:pPr>
      <w:r>
        <w:t>4.1  GET api/dashboard/summary</w:t>
      </w:r>
    </w:p>
    <w:p>
      <w:pPr>
        <w:spacing w:after="120"/>
        <w:shd w:val="clear" w:fill="EAF1FB"/>
      </w:pPr>
      <w:r>
        <w:rPr>
          <w:sz w:val="19"/>
          <w:rFonts w:ascii="Consolas" w:hAnsi="Consolas"/>
        </w:rPr>
        <w:t>public ActionResult&lt;DashboardSummary&gt; GetSummary(</w:t>
        <w:br/>
        <w:t xml:space="preserve">        int? departmentId, int? employmentTypeId, int? locationId)</w:t>
      </w:r>
    </w:p>
    <w:p>
      <w:r>
        <w:rPr>
          <w:b w:val="0"/>
          <w:i/>
        </w:rPr>
        <w:t>Returns Ok(_repository.GetDashboardSummary(...)). Response shape:</w:t>
      </w:r>
    </w:p>
    <w:p>
      <w:pPr>
        <w:spacing w:before="80" w:after="160"/>
        <w:ind w:left="317"/>
        <w:shd w:val="clear" w:fill="F2F4F7"/>
      </w:pPr>
      <w:r>
        <w:rPr>
          <w:sz w:val="17"/>
          <w:rFonts w:ascii="Consolas" w:hAnsi="Consolas"/>
        </w:rPr>
        <w:t>{ totalEmployees, activeEmployees, averageAttendance, averagePerformance }</w:t>
      </w:r>
    </w:p>
    <w:p>
      <w:pPr>
        <w:pStyle w:val="Heading2"/>
        <w:spacing w:before="280" w:after="120"/>
      </w:pPr>
      <w:r>
        <w:t>4.2  GET api/dashboard/attendance-summary</w:t>
      </w:r>
    </w:p>
    <w:p>
      <w:pPr>
        <w:spacing w:after="120"/>
        <w:shd w:val="clear" w:fill="EAF1FB"/>
      </w:pPr>
      <w:r>
        <w:rPr>
          <w:sz w:val="19"/>
          <w:rFonts w:ascii="Consolas" w:hAnsi="Consolas"/>
        </w:rPr>
        <w:t>public ActionResult&lt;AttendanceSummary&gt; GetAttendanceSummary(</w:t>
        <w:br/>
        <w:t xml:space="preserve">        int? departmentId, int? employmentTypeId, int? locationId)</w:t>
      </w:r>
    </w:p>
    <w:p>
      <w:r>
        <w:rPr>
          <w:b w:val="0"/>
          <w:i/>
        </w:rPr>
        <w:t>Returns Ok(_repository.GetAttendanceSummary(...)). Response shape:</w:t>
      </w:r>
    </w:p>
    <w:p>
      <w:pPr>
        <w:spacing w:before="80" w:after="160"/>
        <w:ind w:left="317"/>
        <w:shd w:val="clear" w:fill="F2F4F7"/>
      </w:pPr>
      <w:r>
        <w:rPr>
          <w:sz w:val="17"/>
          <w:rFonts w:ascii="Consolas" w:hAnsi="Consolas"/>
        </w:rPr>
        <w:t>{ averageAttendance, highestAttendance, excellentCount, lowCount,</w:t>
        <w:br/>
        <w:t xml:space="preserve">  byDepartment: [ { department, attendance } ] }</w:t>
      </w:r>
    </w:p>
    <w:p>
      <w:pPr>
        <w:pStyle w:val="Heading2"/>
        <w:spacing w:before="280" w:after="120"/>
      </w:pPr>
      <w:r>
        <w:t>4.3  GET api/dashboard/projects-summary</w:t>
      </w:r>
    </w:p>
    <w:p>
      <w:pPr>
        <w:spacing w:after="120"/>
        <w:shd w:val="clear" w:fill="EAF1FB"/>
      </w:pPr>
      <w:r>
        <w:rPr>
          <w:sz w:val="19"/>
          <w:rFonts w:ascii="Consolas" w:hAnsi="Consolas"/>
        </w:rPr>
        <w:t>public ActionResult&lt;ProjectsSummary&gt; GetProjectsSummary(</w:t>
        <w:br/>
        <w:t xml:space="preserve">        int? departmentId, int? employmentTypeId, int? locationId)</w:t>
      </w:r>
    </w:p>
    <w:p>
      <w:r>
        <w:rPr>
          <w:b w:val="0"/>
          <w:i/>
        </w:rPr>
        <w:t>Returns Ok(_repository.GetProjectsSummary(...)). Response shape:</w:t>
      </w:r>
    </w:p>
    <w:p>
      <w:pPr>
        <w:spacing w:before="80" w:after="160"/>
        <w:ind w:left="317"/>
        <w:shd w:val="clear" w:fill="F2F4F7"/>
      </w:pPr>
      <w:r>
        <w:rPr>
          <w:sz w:val="17"/>
          <w:rFonts w:ascii="Consolas" w:hAnsi="Consolas"/>
        </w:rPr>
        <w:t>{ totalProjects, averageProjects, activeEmployees, highestProjects,</w:t>
        <w:br/>
        <w:t xml:space="preserve">  byDepartment: [ { department, projects } ] }</w:t>
      </w:r>
    </w:p>
    <w:p>
      <w:r>
        <w:br w:type="page"/>
      </w:r>
    </w:p>
    <w:p>
      <w:pPr>
        <w:pStyle w:val="Heading1"/>
        <w:spacing w:after="200"/>
      </w:pPr>
      <w:r>
        <w:t>5.  FiltersController</w:t>
      </w:r>
    </w:p>
    <w:p>
      <w:r>
        <w:rPr>
          <w:b w:val="0"/>
          <w:i/>
        </w:rPr>
        <w:t>File: Backend/Controller/FiltersController.cs        Route prefix: api/Filters</w:t>
      </w:r>
    </w:p>
    <w:p>
      <w:pPr>
        <w:pStyle w:val="Heading2"/>
        <w:spacing w:before="280" w:after="120"/>
      </w:pPr>
      <w:r>
        <w:t>5.1  GET api/filters</w:t>
      </w:r>
    </w:p>
    <w:p>
      <w:pPr>
        <w:spacing w:after="120"/>
        <w:shd w:val="clear" w:fill="EAF1FB"/>
      </w:pPr>
      <w:r>
        <w:rPr>
          <w:sz w:val="19"/>
          <w:rFonts w:ascii="Consolas" w:hAnsi="Consolas"/>
        </w:rPr>
        <w:t>public IActionResult GetFilters()</w:t>
      </w:r>
    </w:p>
    <w:p>
      <w:pPr>
        <w:pStyle w:val="Heading3"/>
        <w:spacing w:before="200" w:after="80"/>
      </w:pPr>
      <w:r>
        <w:t>Logic</w:t>
      </w:r>
    </w:p>
    <w:p>
      <w:pPr>
        <w:spacing w:after="60"/>
        <w:ind w:left="360"/>
      </w:pPr>
      <w:r>
        <w:rPr>
          <w:b/>
        </w:rPr>
        <w:t xml:space="preserve">1.  </w:t>
      </w:r>
      <w:r>
        <w:t>Opens a TraceMethod scope.</w:t>
      </w:r>
    </w:p>
    <w:p>
      <w:pPr>
        <w:spacing w:after="60"/>
        <w:ind w:left="360"/>
      </w:pPr>
      <w:r>
        <w:rPr>
          <w:b/>
        </w:rPr>
        <w:t xml:space="preserve">2.  </w:t>
      </w:r>
      <w:r>
        <w:t>Calls _repository.GetFilters().</w:t>
      </w:r>
    </w:p>
    <w:p>
      <w:pPr>
        <w:spacing w:after="60"/>
        <w:ind w:left="360"/>
      </w:pPr>
      <w:r>
        <w:rPr>
          <w:b/>
        </w:rPr>
        <w:t xml:space="preserve">3.  </w:t>
      </w:r>
      <w:r>
        <w:t>Returns 200 OK with a DashboardFilters object.</w:t>
      </w:r>
    </w:p>
    <w:p>
      <w:pPr>
        <w:spacing w:before="80" w:after="160"/>
        <w:ind w:left="317"/>
        <w:shd w:val="clear" w:fill="F2F4F7"/>
      </w:pPr>
      <w:r>
        <w:rPr>
          <w:sz w:val="17"/>
          <w:rFonts w:ascii="Consolas" w:hAnsi="Consolas"/>
        </w:rPr>
        <w:t>{ departments: [ { id, name } ], locations: [...],</w:t>
        <w:br/>
        <w:t xml:space="preserve">  employmentTypes: [...], skills: [...] }</w:t>
      </w:r>
    </w:p>
    <w:p>
      <w:pPr>
        <w:spacing w:after="160"/>
        <w:ind w:left="288"/>
      </w:pPr>
      <w:r>
        <w:rPr>
          <w:b/>
          <w:sz w:val="19"/>
        </w:rPr>
        <w:t xml:space="preserve">Note:  </w:t>
      </w:r>
      <w:r>
        <w:rPr>
          <w:i/>
          <w:sz w:val="19"/>
        </w:rPr>
        <w:t>No [Authorize] attribute is present on this controller, so the lookup lists are publicly reachable. The response is served from a 10-minute in-memory cache - see section 7.1.</w:t>
      </w:r>
    </w:p>
    <w:p>
      <w:r>
        <w:br w:type="page"/>
      </w:r>
    </w:p>
    <w:p>
      <w:pPr>
        <w:pStyle w:val="Heading1"/>
        <w:spacing w:after="200"/>
      </w:pPr>
      <w:r>
        <w:t>6.  EmployeeRepository</w:t>
      </w:r>
    </w:p>
    <w:p>
      <w:r>
        <w:rPr>
          <w:b w:val="0"/>
          <w:i/>
        </w:rPr>
        <w:t>File: Backend/Repositories/EmployeeRepository.cs</w:t>
      </w:r>
    </w:p>
    <w:p>
      <w:r>
        <w:rPr>
          <w:b w:val="0"/>
          <w:i w:val="0"/>
        </w:rPr>
        <w:t>Holds every employee-related query. Each public method opens its own SqlConnection through the private GetConnection() helper and disposes it via using, so no connection is held across calls. All parameters are bound through SqlParameter objects, never string-concatenated, which keeps the queries safe from SQL injection.</w:t>
      </w:r>
    </w:p>
    <w:p>
      <w:pPr>
        <w:pStyle w:val="Heading2"/>
        <w:spacing w:before="280" w:after="120"/>
      </w:pPr>
      <w:r>
        <w:t>6.1  Method index</w:t>
      </w:r>
    </w:p>
    <w:tbl>
      <w:tblPr>
        <w:tblStyle w:val="TableGrid"/>
        <w:tblW w:type="auto" w:w="0"/>
        <w:jc w:val="left"/>
        <w:tblLook w:firstColumn="1" w:firstRow="1" w:lastColumn="0" w:lastRow="0" w:noHBand="0" w:noVBand="1" w:val="04A0"/>
      </w:tblPr>
      <w:tblGrid>
        <w:gridCol w:w="3264"/>
        <w:gridCol w:w="3264"/>
        <w:gridCol w:w="3264"/>
      </w:tblGrid>
      <w:tr>
        <w:tc>
          <w:tcPr>
            <w:tcW w:type="dxa" w:w="4176"/>
            <w:shd w:val="clear" w:fill="2F5496"/>
          </w:tcPr>
          <w:p>
            <w:r/>
            <w:r>
              <w:rPr>
                <w:b/>
                <w:color w:val="FFFFFF"/>
                <w:sz w:val="19"/>
              </w:rPr>
              <w:t>Method</w:t>
            </w:r>
          </w:p>
        </w:tc>
        <w:tc>
          <w:tcPr>
            <w:tcW w:type="dxa" w:w="2160"/>
            <w:shd w:val="clear" w:fill="2F5496"/>
          </w:tcPr>
          <w:p>
            <w:r/>
            <w:r>
              <w:rPr>
                <w:b/>
                <w:color w:val="FFFFFF"/>
                <w:sz w:val="19"/>
              </w:rPr>
              <w:t>Returns</w:t>
            </w:r>
          </w:p>
        </w:tc>
        <w:tc>
          <w:tcPr>
            <w:tcW w:type="dxa" w:w="3456"/>
            <w:shd w:val="clear" w:fill="2F5496"/>
          </w:tcPr>
          <w:p>
            <w:r/>
            <w:r>
              <w:rPr>
                <w:b/>
                <w:color w:val="FFFFFF"/>
                <w:sz w:val="19"/>
              </w:rPr>
              <w:t>Used by</w:t>
            </w:r>
          </w:p>
        </w:tc>
      </w:tr>
      <w:tr>
        <w:tc>
          <w:tcPr>
            <w:tcW w:type="dxa" w:w="4176"/>
          </w:tcPr>
          <w:p>
            <w:pPr>
              <w:spacing w:after="40"/>
            </w:pPr>
            <w:r/>
            <w:r>
              <w:rPr>
                <w:sz w:val="17"/>
                <w:rFonts w:ascii="Consolas" w:hAnsi="Consolas"/>
              </w:rPr>
              <w:t>GetEmployees()</w:t>
            </w:r>
          </w:p>
        </w:tc>
        <w:tc>
          <w:tcPr>
            <w:tcW w:type="dxa" w:w="2160"/>
          </w:tcPr>
          <w:p>
            <w:pPr>
              <w:spacing w:after="40"/>
            </w:pPr>
            <w:r/>
            <w:r>
              <w:rPr>
                <w:sz w:val="18"/>
              </w:rPr>
              <w:t>List&lt;Employee&gt;</w:t>
            </w:r>
          </w:p>
        </w:tc>
        <w:tc>
          <w:tcPr>
            <w:tcW w:type="dxa" w:w="3456"/>
          </w:tcPr>
          <w:p>
            <w:pPr>
              <w:spacing w:after="40"/>
            </w:pPr>
            <w:r/>
            <w:r>
              <w:rPr>
                <w:sz w:val="18"/>
              </w:rPr>
              <w:t>GET api/employees</w:t>
            </w:r>
          </w:p>
        </w:tc>
      </w:tr>
      <w:tr>
        <w:tc>
          <w:tcPr>
            <w:tcW w:type="dxa" w:w="4176"/>
          </w:tcPr>
          <w:p>
            <w:pPr>
              <w:spacing w:after="40"/>
            </w:pPr>
            <w:r/>
            <w:r>
              <w:rPr>
                <w:sz w:val="17"/>
                <w:rFonts w:ascii="Consolas" w:hAnsi="Consolas"/>
              </w:rPr>
              <w:t>GetEmployeesPaginated(offset, size, 3 filters)</w:t>
            </w:r>
          </w:p>
        </w:tc>
        <w:tc>
          <w:tcPr>
            <w:tcW w:type="dxa" w:w="2160"/>
          </w:tcPr>
          <w:p>
            <w:pPr>
              <w:spacing w:after="40"/>
            </w:pPr>
            <w:r/>
            <w:r>
              <w:rPr>
                <w:sz w:val="18"/>
              </w:rPr>
              <w:t>PagedEmployees</w:t>
            </w:r>
          </w:p>
        </w:tc>
        <w:tc>
          <w:tcPr>
            <w:tcW w:type="dxa" w:w="3456"/>
          </w:tcPr>
          <w:p>
            <w:pPr>
              <w:spacing w:after="40"/>
            </w:pPr>
            <w:r/>
            <w:r>
              <w:rPr>
                <w:sz w:val="18"/>
              </w:rPr>
              <w:t>GET api/employees/paginated</w:t>
            </w:r>
          </w:p>
        </w:tc>
      </w:tr>
      <w:tr>
        <w:tc>
          <w:tcPr>
            <w:tcW w:type="dxa" w:w="4176"/>
          </w:tcPr>
          <w:p>
            <w:pPr>
              <w:spacing w:after="40"/>
            </w:pPr>
            <w:r/>
            <w:r>
              <w:rPr>
                <w:sz w:val="17"/>
                <w:rFonts w:ascii="Consolas" w:hAnsi="Consolas"/>
              </w:rPr>
              <w:t>GetEmployeeCount(3 filters)</w:t>
            </w:r>
          </w:p>
        </w:tc>
        <w:tc>
          <w:tcPr>
            <w:tcW w:type="dxa" w:w="2160"/>
          </w:tcPr>
          <w:p>
            <w:pPr>
              <w:spacing w:after="40"/>
            </w:pPr>
            <w:r/>
            <w:r>
              <w:rPr>
                <w:sz w:val="18"/>
              </w:rPr>
              <w:t>int</w:t>
            </w:r>
          </w:p>
        </w:tc>
        <w:tc>
          <w:tcPr>
            <w:tcW w:type="dxa" w:w="3456"/>
          </w:tcPr>
          <w:p>
            <w:pPr>
              <w:spacing w:after="40"/>
            </w:pPr>
            <w:r/>
            <w:r>
              <w:rPr>
                <w:sz w:val="18"/>
              </w:rPr>
              <w:t>Public count helper</w:t>
            </w:r>
          </w:p>
        </w:tc>
      </w:tr>
      <w:tr>
        <w:tc>
          <w:tcPr>
            <w:tcW w:type="dxa" w:w="4176"/>
          </w:tcPr>
          <w:p>
            <w:pPr>
              <w:spacing w:after="40"/>
            </w:pPr>
            <w:r/>
            <w:r>
              <w:rPr>
                <w:sz w:val="17"/>
                <w:rFonts w:ascii="Consolas" w:hAnsi="Consolas"/>
              </w:rPr>
              <w:t>GetDashboardSummary(3 filters)</w:t>
            </w:r>
          </w:p>
        </w:tc>
        <w:tc>
          <w:tcPr>
            <w:tcW w:type="dxa" w:w="2160"/>
          </w:tcPr>
          <w:p>
            <w:pPr>
              <w:spacing w:after="40"/>
            </w:pPr>
            <w:r/>
            <w:r>
              <w:rPr>
                <w:sz w:val="18"/>
              </w:rPr>
              <w:t>DashboardSummary</w:t>
            </w:r>
          </w:p>
        </w:tc>
        <w:tc>
          <w:tcPr>
            <w:tcW w:type="dxa" w:w="3456"/>
          </w:tcPr>
          <w:p>
            <w:pPr>
              <w:spacing w:after="40"/>
            </w:pPr>
            <w:r/>
            <w:r>
              <w:rPr>
                <w:sz w:val="18"/>
              </w:rPr>
              <w:t>GET api/dashboard/summary</w:t>
            </w:r>
          </w:p>
        </w:tc>
      </w:tr>
      <w:tr>
        <w:tc>
          <w:tcPr>
            <w:tcW w:type="dxa" w:w="4176"/>
          </w:tcPr>
          <w:p>
            <w:pPr>
              <w:spacing w:after="40"/>
            </w:pPr>
            <w:r/>
            <w:r>
              <w:rPr>
                <w:sz w:val="17"/>
                <w:rFonts w:ascii="Consolas" w:hAnsi="Consolas"/>
              </w:rPr>
              <w:t>GetAttendanceSummary(3 filters)</w:t>
            </w:r>
          </w:p>
        </w:tc>
        <w:tc>
          <w:tcPr>
            <w:tcW w:type="dxa" w:w="2160"/>
          </w:tcPr>
          <w:p>
            <w:pPr>
              <w:spacing w:after="40"/>
            </w:pPr>
            <w:r/>
            <w:r>
              <w:rPr>
                <w:sz w:val="18"/>
              </w:rPr>
              <w:t>AttendanceSummary</w:t>
            </w:r>
          </w:p>
        </w:tc>
        <w:tc>
          <w:tcPr>
            <w:tcW w:type="dxa" w:w="3456"/>
          </w:tcPr>
          <w:p>
            <w:pPr>
              <w:spacing w:after="40"/>
            </w:pPr>
            <w:r/>
            <w:r>
              <w:rPr>
                <w:sz w:val="18"/>
              </w:rPr>
              <w:t>GET api/dashboard/attendance-summary</w:t>
            </w:r>
          </w:p>
        </w:tc>
      </w:tr>
      <w:tr>
        <w:tc>
          <w:tcPr>
            <w:tcW w:type="dxa" w:w="4176"/>
          </w:tcPr>
          <w:p>
            <w:pPr>
              <w:spacing w:after="40"/>
            </w:pPr>
            <w:r/>
            <w:r>
              <w:rPr>
                <w:sz w:val="17"/>
                <w:rFonts w:ascii="Consolas" w:hAnsi="Consolas"/>
              </w:rPr>
              <w:t>GetProjectsSummary(3 filters)</w:t>
            </w:r>
          </w:p>
        </w:tc>
        <w:tc>
          <w:tcPr>
            <w:tcW w:type="dxa" w:w="2160"/>
          </w:tcPr>
          <w:p>
            <w:pPr>
              <w:spacing w:after="40"/>
            </w:pPr>
            <w:r/>
            <w:r>
              <w:rPr>
                <w:sz w:val="18"/>
              </w:rPr>
              <w:t>ProjectsSummary</w:t>
            </w:r>
          </w:p>
        </w:tc>
        <w:tc>
          <w:tcPr>
            <w:tcW w:type="dxa" w:w="3456"/>
          </w:tcPr>
          <w:p>
            <w:pPr>
              <w:spacing w:after="40"/>
            </w:pPr>
            <w:r/>
            <w:r>
              <w:rPr>
                <w:sz w:val="18"/>
              </w:rPr>
              <w:t>GET api/dashboard/projects-summary</w:t>
            </w:r>
          </w:p>
        </w:tc>
      </w:tr>
      <w:tr>
        <w:tc>
          <w:tcPr>
            <w:tcW w:type="dxa" w:w="4176"/>
          </w:tcPr>
          <w:p>
            <w:pPr>
              <w:spacing w:after="40"/>
            </w:pPr>
            <w:r/>
            <w:r>
              <w:rPr>
                <w:sz w:val="17"/>
                <w:rFonts w:ascii="Consolas" w:hAnsi="Consolas"/>
              </w:rPr>
              <w:t>GetTopContributors(offset, size, 3 filters)</w:t>
            </w:r>
          </w:p>
        </w:tc>
        <w:tc>
          <w:tcPr>
            <w:tcW w:type="dxa" w:w="2160"/>
          </w:tcPr>
          <w:p>
            <w:pPr>
              <w:spacing w:after="40"/>
            </w:pPr>
            <w:r/>
            <w:r>
              <w:rPr>
                <w:sz w:val="18"/>
              </w:rPr>
              <w:t>PagedEmployees</w:t>
            </w:r>
          </w:p>
        </w:tc>
        <w:tc>
          <w:tcPr>
            <w:tcW w:type="dxa" w:w="3456"/>
          </w:tcPr>
          <w:p>
            <w:pPr>
              <w:spacing w:after="40"/>
            </w:pPr>
            <w:r/>
            <w:r>
              <w:rPr>
                <w:sz w:val="18"/>
              </w:rPr>
              <w:t>GET api/employees/top-contributors</w:t>
            </w:r>
          </w:p>
        </w:tc>
      </w:tr>
      <w:tr>
        <w:tc>
          <w:tcPr>
            <w:tcW w:type="dxa" w:w="4176"/>
          </w:tcPr>
          <w:p>
            <w:pPr>
              <w:spacing w:after="40"/>
            </w:pPr>
            <w:r/>
            <w:r>
              <w:rPr>
                <w:sz w:val="17"/>
                <w:rFonts w:ascii="Consolas" w:hAnsi="Consolas"/>
              </w:rPr>
              <w:t>GetEmployeeById(id)</w:t>
            </w:r>
          </w:p>
        </w:tc>
        <w:tc>
          <w:tcPr>
            <w:tcW w:type="dxa" w:w="2160"/>
          </w:tcPr>
          <w:p>
            <w:pPr>
              <w:spacing w:after="40"/>
            </w:pPr>
            <w:r/>
            <w:r>
              <w:rPr>
                <w:sz w:val="18"/>
              </w:rPr>
              <w:t>Employee?</w:t>
            </w:r>
          </w:p>
        </w:tc>
        <w:tc>
          <w:tcPr>
            <w:tcW w:type="dxa" w:w="3456"/>
          </w:tcPr>
          <w:p>
            <w:pPr>
              <w:spacing w:after="40"/>
            </w:pPr>
            <w:r/>
            <w:r>
              <w:rPr>
                <w:sz w:val="18"/>
              </w:rPr>
              <w:t>GET api/employees/{id}</w:t>
            </w:r>
          </w:p>
        </w:tc>
      </w:tr>
      <w:tr>
        <w:tc>
          <w:tcPr>
            <w:tcW w:type="dxa" w:w="4176"/>
          </w:tcPr>
          <w:p>
            <w:pPr>
              <w:spacing w:after="40"/>
            </w:pPr>
            <w:r/>
            <w:r>
              <w:rPr>
                <w:sz w:val="17"/>
                <w:rFonts w:ascii="Consolas" w:hAnsi="Consolas"/>
              </w:rPr>
              <w:t>AddEmployee(employee)</w:t>
            </w:r>
          </w:p>
        </w:tc>
        <w:tc>
          <w:tcPr>
            <w:tcW w:type="dxa" w:w="2160"/>
          </w:tcPr>
          <w:p>
            <w:pPr>
              <w:spacing w:after="40"/>
            </w:pPr>
            <w:r/>
            <w:r>
              <w:rPr>
                <w:sz w:val="18"/>
              </w:rPr>
              <w:t>bool</w:t>
            </w:r>
          </w:p>
        </w:tc>
        <w:tc>
          <w:tcPr>
            <w:tcW w:type="dxa" w:w="3456"/>
          </w:tcPr>
          <w:p>
            <w:pPr>
              <w:spacing w:after="40"/>
            </w:pPr>
            <w:r/>
            <w:r>
              <w:rPr>
                <w:sz w:val="18"/>
              </w:rPr>
              <w:t>POST api/employees</w:t>
            </w:r>
          </w:p>
        </w:tc>
      </w:tr>
      <w:tr>
        <w:tc>
          <w:tcPr>
            <w:tcW w:type="dxa" w:w="4176"/>
          </w:tcPr>
          <w:p>
            <w:pPr>
              <w:spacing w:after="40"/>
            </w:pPr>
            <w:r/>
            <w:r>
              <w:rPr>
                <w:sz w:val="17"/>
                <w:rFonts w:ascii="Consolas" w:hAnsi="Consolas"/>
              </w:rPr>
              <w:t>UpdateEmployee(employee)</w:t>
            </w:r>
          </w:p>
        </w:tc>
        <w:tc>
          <w:tcPr>
            <w:tcW w:type="dxa" w:w="2160"/>
          </w:tcPr>
          <w:p>
            <w:pPr>
              <w:spacing w:after="40"/>
            </w:pPr>
            <w:r/>
            <w:r>
              <w:rPr>
                <w:sz w:val="18"/>
              </w:rPr>
              <w:t>bool</w:t>
            </w:r>
          </w:p>
        </w:tc>
        <w:tc>
          <w:tcPr>
            <w:tcW w:type="dxa" w:w="3456"/>
          </w:tcPr>
          <w:p>
            <w:pPr>
              <w:spacing w:after="40"/>
            </w:pPr>
            <w:r/>
            <w:r>
              <w:rPr>
                <w:sz w:val="18"/>
              </w:rPr>
              <w:t>PUT api/employees/{id}</w:t>
            </w:r>
          </w:p>
        </w:tc>
      </w:tr>
      <w:tr>
        <w:tc>
          <w:tcPr>
            <w:tcW w:type="dxa" w:w="4176"/>
          </w:tcPr>
          <w:p>
            <w:pPr>
              <w:spacing w:after="40"/>
            </w:pPr>
            <w:r/>
            <w:r>
              <w:rPr>
                <w:sz w:val="17"/>
                <w:rFonts w:ascii="Consolas" w:hAnsi="Consolas"/>
              </w:rPr>
              <w:t>DeleteEmployee(id)</w:t>
            </w:r>
          </w:p>
        </w:tc>
        <w:tc>
          <w:tcPr>
            <w:tcW w:type="dxa" w:w="2160"/>
          </w:tcPr>
          <w:p>
            <w:pPr>
              <w:spacing w:after="40"/>
            </w:pPr>
            <w:r/>
            <w:r>
              <w:rPr>
                <w:sz w:val="18"/>
              </w:rPr>
              <w:t>bool</w:t>
            </w:r>
          </w:p>
        </w:tc>
        <w:tc>
          <w:tcPr>
            <w:tcW w:type="dxa" w:w="3456"/>
          </w:tcPr>
          <w:p>
            <w:pPr>
              <w:spacing w:after="40"/>
            </w:pPr>
            <w:r/>
            <w:r>
              <w:rPr>
                <w:sz w:val="18"/>
              </w:rPr>
              <w:t>DELETE api/employees/{id}</w:t>
            </w:r>
          </w:p>
        </w:tc>
      </w:tr>
      <w:tr>
        <w:tc>
          <w:tcPr>
            <w:tcW w:type="dxa" w:w="4176"/>
          </w:tcPr>
          <w:p>
            <w:pPr>
              <w:spacing w:after="40"/>
            </w:pPr>
            <w:r/>
            <w:r>
              <w:rPr>
                <w:sz w:val="17"/>
                <w:rFonts w:ascii="Consolas" w:hAnsi="Consolas"/>
              </w:rPr>
              <w:t>CountEmployees(con, 3 filters)</w:t>
            </w:r>
          </w:p>
        </w:tc>
        <w:tc>
          <w:tcPr>
            <w:tcW w:type="dxa" w:w="2160"/>
          </w:tcPr>
          <w:p>
            <w:pPr>
              <w:spacing w:after="40"/>
            </w:pPr>
            <w:r/>
            <w:r>
              <w:rPr>
                <w:sz w:val="18"/>
              </w:rPr>
              <w:t>int</w:t>
            </w:r>
          </w:p>
        </w:tc>
        <w:tc>
          <w:tcPr>
            <w:tcW w:type="dxa" w:w="3456"/>
          </w:tcPr>
          <w:p>
            <w:pPr>
              <w:spacing w:after="40"/>
            </w:pPr>
            <w:r/>
            <w:r>
              <w:rPr>
                <w:sz w:val="18"/>
              </w:rPr>
              <w:t>private static</w:t>
            </w:r>
          </w:p>
        </w:tc>
      </w:tr>
      <w:tr>
        <w:tc>
          <w:tcPr>
            <w:tcW w:type="dxa" w:w="4176"/>
          </w:tcPr>
          <w:p>
            <w:pPr>
              <w:spacing w:after="40"/>
            </w:pPr>
            <w:r/>
            <w:r>
              <w:rPr>
                <w:sz w:val="17"/>
                <w:rFonts w:ascii="Consolas" w:hAnsi="Consolas"/>
              </w:rPr>
              <w:t>AddOptionalFilterParams(cmd, 3 filters)</w:t>
            </w:r>
          </w:p>
        </w:tc>
        <w:tc>
          <w:tcPr>
            <w:tcW w:type="dxa" w:w="2160"/>
          </w:tcPr>
          <w:p>
            <w:pPr>
              <w:spacing w:after="40"/>
            </w:pPr>
            <w:r/>
            <w:r>
              <w:rPr>
                <w:sz w:val="18"/>
              </w:rPr>
              <w:t>void</w:t>
            </w:r>
          </w:p>
        </w:tc>
        <w:tc>
          <w:tcPr>
            <w:tcW w:type="dxa" w:w="3456"/>
          </w:tcPr>
          <w:p>
            <w:pPr>
              <w:spacing w:after="40"/>
            </w:pPr>
            <w:r/>
            <w:r>
              <w:rPr>
                <w:sz w:val="18"/>
              </w:rPr>
              <w:t>private static</w:t>
            </w:r>
          </w:p>
        </w:tc>
      </w:tr>
      <w:tr>
        <w:tc>
          <w:tcPr>
            <w:tcW w:type="dxa" w:w="4176"/>
          </w:tcPr>
          <w:p>
            <w:pPr>
              <w:spacing w:after="40"/>
            </w:pPr>
            <w:r/>
            <w:r>
              <w:rPr>
                <w:sz w:val="17"/>
                <w:rFonts w:ascii="Consolas" w:hAnsi="Consolas"/>
              </w:rPr>
              <w:t>EmployeeColumns</w:t>
            </w:r>
          </w:p>
        </w:tc>
        <w:tc>
          <w:tcPr>
            <w:tcW w:type="dxa" w:w="2160"/>
          </w:tcPr>
          <w:p>
            <w:pPr>
              <w:spacing w:after="40"/>
            </w:pPr>
            <w:r/>
            <w:r>
              <w:rPr>
                <w:sz w:val="18"/>
              </w:rPr>
              <w:t>nested class</w:t>
            </w:r>
          </w:p>
        </w:tc>
        <w:tc>
          <w:tcPr>
            <w:tcW w:type="dxa" w:w="3456"/>
          </w:tcPr>
          <w:p>
            <w:pPr>
              <w:spacing w:after="40"/>
            </w:pPr>
            <w:r/>
            <w:r>
              <w:rPr>
                <w:sz w:val="18"/>
              </w:rPr>
              <w:t>private sealed</w:t>
            </w:r>
          </w:p>
        </w:tc>
      </w:tr>
    </w:tbl>
    <w:p>
      <w:pPr>
        <w:spacing w:after="40"/>
      </w:pPr>
    </w:p>
    <w:p>
      <w:pPr>
        <w:pStyle w:val="Heading2"/>
        <w:spacing w:before="280" w:after="120"/>
      </w:pPr>
      <w:r>
        <w:t>6.2  The optional-filter pattern</w:t>
      </w:r>
    </w:p>
    <w:p>
      <w:r>
        <w:rPr>
          <w:b w:val="0"/>
          <w:i w:val="0"/>
        </w:rPr>
        <w:t>Every filtered query uses the same three-line WHERE clause:</w:t>
      </w:r>
    </w:p>
    <w:p>
      <w:pPr>
        <w:spacing w:before="80" w:after="160"/>
        <w:ind w:left="317"/>
        <w:shd w:val="clear" w:fill="F2F4F7"/>
      </w:pPr>
      <w:r>
        <w:rPr>
          <w:sz w:val="17"/>
          <w:rFonts w:ascii="Consolas" w:hAnsi="Consolas"/>
        </w:rPr>
        <w:t>WHERE (@DepartmentId     IS NULL OR e.DepartmentId     = @DepartmentId)</w:t>
        <w:br/>
        <w:t xml:space="preserve">  AND (@EmploymentTypeId IS NULL OR e.EmploymentTypeId = @EmploymentTypeId)</w:t>
        <w:br/>
        <w:t xml:space="preserve">  AND (@LocationId       IS NULL OR e.LocationId       = @LocationId)</w:t>
      </w:r>
    </w:p>
    <w:p>
      <w:r>
        <w:rPr>
          <w:b w:val="0"/>
          <w:i w:val="0"/>
        </w:rPr>
        <w:t>AddOptionalFilterParams binds each id as SqlDbType.Int, substituting DBNull.Value when the C# value is null:</w:t>
      </w:r>
    </w:p>
    <w:p>
      <w:pPr>
        <w:spacing w:before="80" w:after="160"/>
        <w:ind w:left="317"/>
        <w:shd w:val="clear" w:fill="F2F4F7"/>
      </w:pPr>
      <w:r>
        <w:rPr>
          <w:sz w:val="17"/>
          <w:rFonts w:ascii="Consolas" w:hAnsi="Consolas"/>
        </w:rPr>
        <w:t>cmd.Parameters.Add("@DepartmentId", SqlDbType.Int).Value</w:t>
        <w:br/>
        <w:t xml:space="preserve">    = departmentId ?? (object)DBNull.Value;</w:t>
      </w:r>
    </w:p>
    <w:p>
      <w:r>
        <w:rPr>
          <w:b w:val="0"/>
          <w:i w:val="0"/>
        </w:rPr>
        <w:t>A null id therefore makes its condition evaluate to true and the filter disappears. One query text serves both the filtered and the unfiltered case, so no SQL has to be built by string concatenation.</w:t>
      </w:r>
    </w:p>
    <w:p>
      <w:pPr>
        <w:pStyle w:val="Heading2"/>
        <w:spacing w:before="280" w:after="120"/>
      </w:pPr>
      <w:r>
        <w:t>6.3  GetEmployees()</w:t>
      </w:r>
    </w:p>
    <w:p>
      <w:pPr>
        <w:spacing w:after="120"/>
        <w:shd w:val="clear" w:fill="EAF1FB"/>
      </w:pPr>
      <w:r>
        <w:rPr>
          <w:sz w:val="19"/>
          <w:rFonts w:ascii="Consolas" w:hAnsi="Consolas"/>
        </w:rPr>
        <w:t>public List&lt;Employee&gt; GetEmployees()</w:t>
      </w:r>
    </w:p>
    <w:p>
      <w:r>
        <w:rPr>
          <w:b w:val="0"/>
          <w:i w:val="0"/>
        </w:rPr>
        <w:t>SELECTs all sixteen columns from Employees, INNER JOINed to Departments, Locations and EmploymentTypes so that the department, location and employment-type names travel alongside their ids. No WHERE clause and no paging - it reads the whole table into a List&lt;Employee&gt;.</w:t>
      </w:r>
    </w:p>
    <w:p>
      <w:pPr>
        <w:pStyle w:val="Heading2"/>
        <w:spacing w:before="280" w:after="120"/>
      </w:pPr>
      <w:r>
        <w:t>6.4  GetEmployeesPaginated(...)</w:t>
      </w:r>
    </w:p>
    <w:p>
      <w:pPr>
        <w:spacing w:after="120"/>
        <w:shd w:val="clear" w:fill="EAF1FB"/>
      </w:pPr>
      <w:r>
        <w:rPr>
          <w:sz w:val="19"/>
          <w:rFonts w:ascii="Consolas" w:hAnsi="Consolas"/>
        </w:rPr>
        <w:t>public PagedEmployees GetEmployeesPaginated(</w:t>
        <w:br/>
        <w:t xml:space="preserve">        int offset, int size,</w:t>
        <w:br/>
        <w:t xml:space="preserve">        int? departmentId = null, int? employmentTypeId = null, int? locationId = null)</w:t>
      </w:r>
    </w:p>
    <w:p>
      <w:pPr>
        <w:pStyle w:val="Heading3"/>
        <w:spacing w:before="200" w:after="80"/>
      </w:pPr>
      <w:r>
        <w:t>Logic</w:t>
      </w:r>
    </w:p>
    <w:p>
      <w:pPr>
        <w:spacing w:after="60"/>
        <w:ind w:left="360"/>
      </w:pPr>
      <w:r>
        <w:rPr>
          <w:b/>
        </w:rPr>
        <w:t xml:space="preserve">1.  </w:t>
      </w:r>
      <w:r>
        <w:t>Opens one connection and reuses it for both queries below.</w:t>
      </w:r>
    </w:p>
    <w:p>
      <w:pPr>
        <w:spacing w:after="60"/>
        <w:ind w:left="360"/>
      </w:pPr>
      <w:r>
        <w:rPr>
          <w:b/>
        </w:rPr>
        <w:t xml:space="preserve">2.  </w:t>
      </w:r>
      <w:r>
        <w:t>Runs the page query: the standard SELECT with JOINs and the optional-filter WHERE, then ORDER BY e.Id with OFFSET @offset ROWS FETCH NEXT @size ROWS ONLY.</w:t>
      </w:r>
    </w:p>
    <w:p>
      <w:pPr>
        <w:spacing w:after="60"/>
        <w:ind w:left="360"/>
      </w:pPr>
      <w:r>
        <w:rPr>
          <w:b/>
        </w:rPr>
        <w:t xml:space="preserve">3.  </w:t>
      </w:r>
      <w:r>
        <w:t>Maps each row through the cached-ordinal EmployeeColumns reader into result.Items.</w:t>
      </w:r>
    </w:p>
    <w:p>
      <w:pPr>
        <w:spacing w:after="60"/>
        <w:ind w:left="360"/>
      </w:pPr>
      <w:r>
        <w:rPr>
          <w:b/>
        </w:rPr>
        <w:t xml:space="preserve">4.  </w:t>
      </w:r>
      <w:r>
        <w:t>Runs CountEmployees on the same connection to populate result.Total.</w:t>
      </w:r>
    </w:p>
    <w:p>
      <w:pPr>
        <w:spacing w:after="60"/>
        <w:ind w:left="360"/>
      </w:pPr>
      <w:r>
        <w:rPr>
          <w:b/>
        </w:rPr>
        <w:t xml:space="preserve">5.  </w:t>
      </w:r>
      <w:r>
        <w:t>Returns PagedEmployees { Items, Total }.</w:t>
      </w:r>
    </w:p>
    <w:p>
      <w:pPr>
        <w:pStyle w:val="Heading3"/>
        <w:spacing w:before="200" w:after="80"/>
      </w:pPr>
      <w:r>
        <w:t>Why the count is a separate query</w:t>
      </w:r>
    </w:p>
    <w:p>
      <w:r>
        <w:rPr>
          <w:b w:val="0"/>
          <w:i w:val="0"/>
        </w:rPr>
        <w:t>The obvious optimisation is COUNT(*) OVER() bolted onto the SELECT, turning two round-trips into one. The code comment records that this was measured on this database and rejected: SQL Server cannot push the OFFSET/FETCH row limit past a window function, so it must materialise and count the entire joined, filtered result set into a worktable before returning a single page. On this table that turned a roughly 400 logical-read query into roughly 290,000 logical reads - about 700 times the I/O. Two small queries beat one query doing that much work.</w:t>
      </w:r>
    </w:p>
    <w:p>
      <w:pPr>
        <w:pStyle w:val="Heading2"/>
        <w:spacing w:before="280" w:after="120"/>
      </w:pPr>
      <w:r>
        <w:t>6.5  GetEmployeeCount(...) and CountEmployees(...)</w:t>
      </w:r>
    </w:p>
    <w:p>
      <w:pPr>
        <w:spacing w:after="120"/>
        <w:shd w:val="clear" w:fill="EAF1FB"/>
      </w:pPr>
      <w:r>
        <w:rPr>
          <w:sz w:val="19"/>
          <w:rFonts w:ascii="Consolas" w:hAnsi="Consolas"/>
        </w:rPr>
        <w:t>public int GetEmployeeCount(int? departmentId = null, int? employmentTypeId = null, int? locationId = null)</w:t>
        <w:br/>
        <w:t>private static int CountEmployees(SqlConnection con, int? departmentId, int? employmentTypeId, int? locationId)</w:t>
      </w:r>
    </w:p>
    <w:p>
      <w:r>
        <w:rPr>
          <w:b w:val="0"/>
          <w:i w:val="0"/>
        </w:rPr>
        <w:t>CountEmployees runs SELECT COUNT(*) FROM Employees e with the shared filter clause, via ExecuteScalar. It takes an already-open connection so that paginated reads can reuse theirs. GetEmployeeCount is the public wrapper that opens a connection of its own.</w:t>
      </w:r>
    </w:p>
    <w:p>
      <w:pPr>
        <w:pStyle w:val="Heading2"/>
        <w:spacing w:before="280" w:after="120"/>
      </w:pPr>
      <w:r>
        <w:t>6.6  GetDashboardSummary(...)</w:t>
      </w:r>
    </w:p>
    <w:p>
      <w:pPr>
        <w:spacing w:after="120"/>
        <w:shd w:val="clear" w:fill="EAF1FB"/>
      </w:pPr>
      <w:r>
        <w:rPr>
          <w:sz w:val="19"/>
          <w:rFonts w:ascii="Consolas" w:hAnsi="Consolas"/>
        </w:rPr>
        <w:t>public DashboardSummary GetDashboardSummary(int? departmentId, int? employmentTypeId, int? locationId)</w:t>
      </w:r>
    </w:p>
    <w:p>
      <w:r>
        <w:rPr>
          <w:b w:val="0"/>
          <w:i w:val="0"/>
        </w:rPr>
        <w:t>Computes all four KPI values in a single aggregate query rather than fetching rows and reducing them in C#:</w:t>
      </w:r>
    </w:p>
    <w:p>
      <w:pPr>
        <w:spacing w:before="80" w:after="160"/>
        <w:ind w:left="317"/>
        <w:shd w:val="clear" w:fill="F2F4F7"/>
      </w:pPr>
      <w:r>
        <w:rPr>
          <w:sz w:val="17"/>
          <w:rFonts w:ascii="Consolas" w:hAnsi="Consolas"/>
        </w:rPr>
        <w:t>SELECT</w:t>
        <w:br/>
        <w:t xml:space="preserve">    COUNT(*) AS TotalEmployees,</w:t>
        <w:br/>
        <w:t xml:space="preserve">    COALESCE(SUM(CASE WHEN IsActive = 1 THEN 1 ELSE 0 END), 0) AS ActiveEmployees,</w:t>
        <w:br/>
        <w:t xml:space="preserve">    COALESCE(AVG(CAST(Attendance  AS DECIMAL(10,2))), 0) AS AverageAttendance,</w:t>
        <w:br/>
        <w:t xml:space="preserve">    COALESCE(AVG(CAST(Performance AS DECIMAL(10,2))), 0) AS AveragePerformance</w:t>
        <w:br/>
        <w:t>FROM Employees</w:t>
        <w:br/>
        <w:t>WHERE &lt;optional filters&gt;</w:t>
      </w:r>
    </w:p>
    <w:p>
      <w:pPr>
        <w:pStyle w:val="ListBullet"/>
        <w:spacing w:after="60"/>
      </w:pPr>
      <w:r>
        <w:rPr>
          <w:b/>
        </w:rPr>
        <w:t xml:space="preserve">CAST before AVG - </w:t>
      </w:r>
      <w:r>
        <w:t>Attendance is an integer column; averaging it without the cast would perform integer division and truncate the result.</w:t>
      </w:r>
    </w:p>
    <w:p>
      <w:pPr>
        <w:pStyle w:val="ListBullet"/>
        <w:spacing w:after="60"/>
      </w:pPr>
      <w:r>
        <w:rPr>
          <w:b/>
        </w:rPr>
        <w:t xml:space="preserve">COALESCE(..., 0) - </w:t>
      </w:r>
      <w:r>
        <w:t>when a filter combination matches no rows, AVG, SUM and MAX return NULL. COALESCE turns that into 0 so Convert.ToDecimal cannot throw.</w:t>
      </w:r>
    </w:p>
    <w:p>
      <w:pPr>
        <w:pStyle w:val="ListBullet"/>
        <w:spacing w:after="60"/>
      </w:pPr>
      <w:r>
        <w:rPr>
          <w:b/>
        </w:rPr>
        <w:t xml:space="preserve">Math.Round(..., 1) - </w:t>
      </w:r>
      <w:r>
        <w:t>both averages are rounded to one decimal place in C# before being returned.</w:t>
      </w:r>
    </w:p>
    <w:p>
      <w:pPr>
        <w:spacing w:after="160"/>
        <w:ind w:left="288"/>
      </w:pPr>
      <w:r>
        <w:rPr>
          <w:b/>
          <w:sz w:val="19"/>
        </w:rPr>
        <w:t xml:space="preserve">Note:  </w:t>
      </w:r>
      <w:r>
        <w:rPr>
          <w:i/>
          <w:sz w:val="19"/>
        </w:rPr>
        <w:t>This method binds its three parameters inline rather than calling AddOptionalFilterParams, because its WHERE clause has no "e." table alias. It also emits two log lines - one before execution with the filter values and query text, one afterwards with the resulting counts.</w:t>
      </w:r>
    </w:p>
    <w:p>
      <w:pPr>
        <w:pStyle w:val="Heading2"/>
        <w:spacing w:before="280" w:after="120"/>
      </w:pPr>
      <w:r>
        <w:t>6.7  GetAttendanceSummary(...)</w:t>
      </w:r>
    </w:p>
    <w:p>
      <w:pPr>
        <w:spacing w:after="120"/>
        <w:shd w:val="clear" w:fill="EAF1FB"/>
      </w:pPr>
      <w:r>
        <w:rPr>
          <w:sz w:val="19"/>
          <w:rFonts w:ascii="Consolas" w:hAnsi="Consolas"/>
        </w:rPr>
        <w:t>public AttendanceSummary GetAttendanceSummary(int? departmentId, int? employmentTypeId, int? locationId)</w:t>
      </w:r>
    </w:p>
    <w:p>
      <w:r>
        <w:rPr>
          <w:b w:val="0"/>
          <w:i w:val="0"/>
        </w:rPr>
        <w:t>Sends two statements in one command and reads both result sets from a single round-trip.</w:t>
      </w:r>
    </w:p>
    <w:p>
      <w:pPr>
        <w:pStyle w:val="Heading3"/>
        <w:spacing w:before="200" w:after="80"/>
      </w:pPr>
      <w:r>
        <w:t>Statement 1 - KPI row</w:t>
      </w:r>
    </w:p>
    <w:p>
      <w:pPr>
        <w:spacing w:before="80" w:after="160"/>
        <w:ind w:left="317"/>
        <w:shd w:val="clear" w:fill="F2F4F7"/>
      </w:pPr>
      <w:r>
        <w:rPr>
          <w:sz w:val="17"/>
          <w:rFonts w:ascii="Consolas" w:hAnsi="Consolas"/>
        </w:rPr>
        <w:t>SELECT</w:t>
        <w:br/>
        <w:t xml:space="preserve">    COALESCE(AVG(CAST(e.Attendance AS DECIMAL(10,2))), 0) AS AverageAttendance,</w:t>
        <w:br/>
        <w:t xml:space="preserve">    COALESCE(MAX(e.Attendance), 0)                        AS HighestAttendance,</w:t>
        <w:br/>
        <w:t xml:space="preserve">    COALESCE(SUM(CASE WHEN e.Attendance &gt;= 95 THEN 1 ELSE 0 END), 0) AS ExcellentCount,</w:t>
        <w:br/>
        <w:t xml:space="preserve">    COALESCE(SUM(CASE WHEN e.Attendance &lt;  85 THEN 1 ELSE 0 END), 0) AS LowCount</w:t>
        <w:br/>
        <w:t>FROM Employees e WHERE &lt;optional filters&gt;;</w:t>
      </w:r>
    </w:p>
    <w:p>
      <w:pPr>
        <w:pStyle w:val="Heading3"/>
        <w:spacing w:before="200" w:after="80"/>
      </w:pPr>
      <w:r>
        <w:t>Statement 2 - per-department averages</w:t>
      </w:r>
    </w:p>
    <w:p>
      <w:pPr>
        <w:spacing w:before="80" w:after="160"/>
        <w:ind w:left="317"/>
        <w:shd w:val="clear" w:fill="F2F4F7"/>
      </w:pPr>
      <w:r>
        <w:rPr>
          <w:sz w:val="17"/>
          <w:rFonts w:ascii="Consolas" w:hAnsi="Consolas"/>
        </w:rPr>
        <w:t>SELECT d.Name AS Department,</w:t>
        <w:br/>
        <w:t xml:space="preserve">       COALESCE(AVG(CAST(e.Attendance AS DECIMAL(10,2))), 0) AS Attendance</w:t>
        <w:br/>
        <w:t>FROM Employees e INNER JOIN Departments d ON e.DepartmentId = d.Id</w:t>
        <w:br/>
        <w:t>WHERE &lt;optional filters&gt;</w:t>
        <w:br/>
        <w:t>GROUP BY d.Name</w:t>
      </w:r>
    </w:p>
    <w:p>
      <w:pPr>
        <w:pStyle w:val="Heading3"/>
        <w:spacing w:before="200" w:after="80"/>
      </w:pPr>
      <w:r>
        <w:t>Logic</w:t>
      </w:r>
    </w:p>
    <w:p>
      <w:pPr>
        <w:spacing w:after="60"/>
        <w:ind w:left="360"/>
      </w:pPr>
      <w:r>
        <w:rPr>
          <w:b/>
        </w:rPr>
        <w:t xml:space="preserve">1.  </w:t>
      </w:r>
      <w:r>
        <w:t>ExecuteReader, then reader.Read() to take the single KPI row into the AttendanceSummary fields.</w:t>
      </w:r>
    </w:p>
    <w:p>
      <w:pPr>
        <w:spacing w:after="60"/>
        <w:ind w:left="360"/>
      </w:pPr>
      <w:r>
        <w:rPr>
          <w:b/>
        </w:rPr>
        <w:t xml:space="preserve">2.  </w:t>
      </w:r>
      <w:r>
        <w:t>reader.NextResult() advances to the second result set.</w:t>
      </w:r>
    </w:p>
    <w:p>
      <w:pPr>
        <w:spacing w:after="60"/>
        <w:ind w:left="360"/>
      </w:pPr>
      <w:r>
        <w:rPr>
          <w:b/>
        </w:rPr>
        <w:t xml:space="preserve">3.  </w:t>
      </w:r>
      <w:r>
        <w:t>A while loop appends one DepartmentAttendance per group into summary.ByDepartment.</w:t>
      </w:r>
    </w:p>
    <w:p>
      <w:pPr>
        <w:spacing w:after="60"/>
        <w:ind w:left="360"/>
      </w:pPr>
      <w:r>
        <w:rPr>
          <w:b/>
        </w:rPr>
        <w:t xml:space="preserve">4.  </w:t>
      </w:r>
      <w:r>
        <w:t>Both averages are rounded to one decimal place.</w:t>
      </w:r>
    </w:p>
    <w:p>
      <w:pPr>
        <w:spacing w:after="160"/>
        <w:ind w:left="288"/>
      </w:pPr>
      <w:r>
        <w:rPr>
          <w:b/>
          <w:sz w:val="19"/>
        </w:rPr>
        <w:t xml:space="preserve">Note:  </w:t>
      </w:r>
      <w:r>
        <w:rPr>
          <w:i/>
          <w:sz w:val="19"/>
        </w:rPr>
        <w:t>The 95 and 85 thresholds that classify "excellent" and "low" attendance are hard-coded in the SQL. The React page separately derives Excellent / Good / Average / Needs Attention labels using its own thresholds, so the two definitions live in two places.</w:t>
      </w:r>
    </w:p>
    <w:p>
      <w:pPr>
        <w:pStyle w:val="Heading2"/>
        <w:spacing w:before="280" w:after="120"/>
      </w:pPr>
      <w:r>
        <w:t>6.8  GetProjectsSummary(...)</w:t>
      </w:r>
    </w:p>
    <w:p>
      <w:pPr>
        <w:spacing w:after="120"/>
        <w:shd w:val="clear" w:fill="EAF1FB"/>
      </w:pPr>
      <w:r>
        <w:rPr>
          <w:sz w:val="19"/>
          <w:rFonts w:ascii="Consolas" w:hAnsi="Consolas"/>
        </w:rPr>
        <w:t>public ProjectsSummary GetProjectsSummary(int? departmentId, int? employmentTypeId, int? locationId)</w:t>
      </w:r>
    </w:p>
    <w:p>
      <w:r>
        <w:rPr>
          <w:b w:val="0"/>
          <w:i w:val="0"/>
        </w:rPr>
        <w:t>Structurally identical to GetAttendanceSummary - two statements, one round-trip, NextResult between them - but aggregating ActiveProjects instead of Attendance.</w:t>
      </w:r>
    </w:p>
    <w:tbl>
      <w:tblPr>
        <w:tblStyle w:val="TableGrid"/>
        <w:tblW w:type="auto" w:w="0"/>
        <w:jc w:val="left"/>
        <w:tblLook w:firstColumn="1" w:firstRow="1" w:lastColumn="0" w:lastRow="0" w:noHBand="0" w:noVBand="1" w:val="04A0"/>
      </w:tblPr>
      <w:tblGrid>
        <w:gridCol w:w="4896"/>
        <w:gridCol w:w="4896"/>
      </w:tblGrid>
      <w:tr>
        <w:tc>
          <w:tcPr>
            <w:tcW w:type="dxa" w:w="2448"/>
            <w:shd w:val="clear" w:fill="2F5496"/>
          </w:tcPr>
          <w:p>
            <w:r/>
            <w:r>
              <w:rPr>
                <w:b/>
                <w:color w:val="FFFFFF"/>
                <w:sz w:val="19"/>
              </w:rPr>
              <w:t>Field</w:t>
            </w:r>
          </w:p>
        </w:tc>
        <w:tc>
          <w:tcPr>
            <w:tcW w:type="dxa" w:w="7344"/>
            <w:shd w:val="clear" w:fill="2F5496"/>
          </w:tcPr>
          <w:p>
            <w:r/>
            <w:r>
              <w:rPr>
                <w:b/>
                <w:color w:val="FFFFFF"/>
                <w:sz w:val="19"/>
              </w:rPr>
              <w:t>Expression</w:t>
            </w:r>
          </w:p>
        </w:tc>
      </w:tr>
      <w:tr>
        <w:tc>
          <w:tcPr>
            <w:tcW w:type="dxa" w:w="2448"/>
          </w:tcPr>
          <w:p>
            <w:pPr>
              <w:spacing w:after="40"/>
            </w:pPr>
            <w:r/>
            <w:r>
              <w:rPr>
                <w:sz w:val="17"/>
                <w:rFonts w:ascii="Consolas" w:hAnsi="Consolas"/>
              </w:rPr>
              <w:t>TotalProjects</w:t>
            </w:r>
          </w:p>
        </w:tc>
        <w:tc>
          <w:tcPr>
            <w:tcW w:type="dxa" w:w="7344"/>
          </w:tcPr>
          <w:p>
            <w:pPr>
              <w:spacing w:after="40"/>
            </w:pPr>
            <w:r/>
            <w:r>
              <w:rPr>
                <w:sz w:val="18"/>
              </w:rPr>
              <w:t>SUM(e.ActiveProjects)</w:t>
            </w:r>
          </w:p>
        </w:tc>
      </w:tr>
      <w:tr>
        <w:tc>
          <w:tcPr>
            <w:tcW w:type="dxa" w:w="2448"/>
          </w:tcPr>
          <w:p>
            <w:pPr>
              <w:spacing w:after="40"/>
            </w:pPr>
            <w:r/>
            <w:r>
              <w:rPr>
                <w:sz w:val="17"/>
                <w:rFonts w:ascii="Consolas" w:hAnsi="Consolas"/>
              </w:rPr>
              <w:t>AverageProjects</w:t>
            </w:r>
          </w:p>
        </w:tc>
        <w:tc>
          <w:tcPr>
            <w:tcW w:type="dxa" w:w="7344"/>
          </w:tcPr>
          <w:p>
            <w:pPr>
              <w:spacing w:after="40"/>
            </w:pPr>
            <w:r/>
            <w:r>
              <w:rPr>
                <w:sz w:val="18"/>
              </w:rPr>
              <w:t>AVG(CAST(e.ActiveProjects AS DECIMAL(10,2))), rounded to 1 dp</w:t>
            </w:r>
          </w:p>
        </w:tc>
      </w:tr>
      <w:tr>
        <w:tc>
          <w:tcPr>
            <w:tcW w:type="dxa" w:w="2448"/>
          </w:tcPr>
          <w:p>
            <w:pPr>
              <w:spacing w:after="40"/>
            </w:pPr>
            <w:r/>
            <w:r>
              <w:rPr>
                <w:sz w:val="17"/>
                <w:rFonts w:ascii="Consolas" w:hAnsi="Consolas"/>
              </w:rPr>
              <w:t>ActiveEmployees</w:t>
            </w:r>
          </w:p>
        </w:tc>
        <w:tc>
          <w:tcPr>
            <w:tcW w:type="dxa" w:w="7344"/>
          </w:tcPr>
          <w:p>
            <w:pPr>
              <w:spacing w:after="40"/>
            </w:pPr>
            <w:r/>
            <w:r>
              <w:rPr>
                <w:sz w:val="18"/>
              </w:rPr>
              <w:t>SUM(CASE WHEN e.IsActive = 1 THEN 1 ELSE 0 END)</w:t>
            </w:r>
          </w:p>
        </w:tc>
      </w:tr>
      <w:tr>
        <w:tc>
          <w:tcPr>
            <w:tcW w:type="dxa" w:w="2448"/>
          </w:tcPr>
          <w:p>
            <w:pPr>
              <w:spacing w:after="40"/>
            </w:pPr>
            <w:r/>
            <w:r>
              <w:rPr>
                <w:sz w:val="17"/>
                <w:rFonts w:ascii="Consolas" w:hAnsi="Consolas"/>
              </w:rPr>
              <w:t>HighestProjects</w:t>
            </w:r>
          </w:p>
        </w:tc>
        <w:tc>
          <w:tcPr>
            <w:tcW w:type="dxa" w:w="7344"/>
          </w:tcPr>
          <w:p>
            <w:pPr>
              <w:spacing w:after="40"/>
            </w:pPr>
            <w:r/>
            <w:r>
              <w:rPr>
                <w:sz w:val="18"/>
              </w:rPr>
              <w:t>MAX(e.ActiveProjects)</w:t>
            </w:r>
          </w:p>
        </w:tc>
      </w:tr>
      <w:tr>
        <w:tc>
          <w:tcPr>
            <w:tcW w:type="dxa" w:w="2448"/>
          </w:tcPr>
          <w:p>
            <w:pPr>
              <w:spacing w:after="40"/>
            </w:pPr>
            <w:r/>
            <w:r>
              <w:rPr>
                <w:sz w:val="17"/>
                <w:rFonts w:ascii="Consolas" w:hAnsi="Consolas"/>
              </w:rPr>
              <w:t>ByDepartment</w:t>
            </w:r>
          </w:p>
        </w:tc>
        <w:tc>
          <w:tcPr>
            <w:tcW w:type="dxa" w:w="7344"/>
          </w:tcPr>
          <w:p>
            <w:pPr>
              <w:spacing w:after="40"/>
            </w:pPr>
            <w:r/>
            <w:r>
              <w:rPr>
                <w:sz w:val="18"/>
              </w:rPr>
              <w:t>SUM(e.ActiveProjects) GROUP BY d.Name</w:t>
            </w:r>
          </w:p>
        </w:tc>
      </w:tr>
    </w:tbl>
    <w:p>
      <w:pPr>
        <w:spacing w:after="40"/>
      </w:pPr>
    </w:p>
    <w:p>
      <w:pPr>
        <w:pStyle w:val="Heading2"/>
        <w:spacing w:before="280" w:after="120"/>
      </w:pPr>
      <w:r>
        <w:t>6.9  GetTopContributors(...)</w:t>
      </w:r>
    </w:p>
    <w:p>
      <w:pPr>
        <w:spacing w:after="120"/>
        <w:shd w:val="clear" w:fill="EAF1FB"/>
      </w:pPr>
      <w:r>
        <w:rPr>
          <w:sz w:val="19"/>
          <w:rFonts w:ascii="Consolas" w:hAnsi="Consolas"/>
        </w:rPr>
        <w:t>public PagedEmployees GetTopContributors(</w:t>
        <w:br/>
        <w:t xml:space="preserve">        int offset, int size,</w:t>
        <w:br/>
        <w:t xml:space="preserve">        int? departmentId = null, int? employmentTypeId = null, int? locationId = null)</w:t>
      </w:r>
    </w:p>
    <w:p>
      <w:r>
        <w:rPr>
          <w:b w:val="0"/>
          <w:i w:val="0"/>
        </w:rPr>
        <w:t>Byte-for-byte the same as GetEmployeesPaginated apart from a single line - the ORDER BY:</w:t>
      </w:r>
    </w:p>
    <w:p>
      <w:pPr>
        <w:spacing w:before="80" w:after="160"/>
        <w:ind w:left="317"/>
        <w:shd w:val="clear" w:fill="F2F4F7"/>
      </w:pPr>
      <w:r>
        <w:rPr>
          <w:sz w:val="17"/>
          <w:rFonts w:ascii="Consolas" w:hAnsi="Consolas"/>
        </w:rPr>
        <w:t>ORDER BY e.ActiveProjects DESC, e.Id      -- GetTopContributors</w:t>
        <w:br/>
        <w:t>ORDER BY e.Id                            -- GetEmployeesPaginated</w:t>
      </w:r>
    </w:p>
    <w:p>
      <w:pPr>
        <w:pStyle w:val="ListBullet"/>
        <w:spacing w:after="60"/>
      </w:pPr>
      <w:r>
        <w:rPr>
          <w:b/>
        </w:rPr>
        <w:t xml:space="preserve">Sorting server-side - </w:t>
      </w:r>
      <w:r>
        <w:t>because ORDER BY runs before OFFSET/FETCH, page one returns the genuine highest-ranked employees across all 100,000 rows. Sorting in the browser could only ever reorder the ten rows already loaded.</w:t>
      </w:r>
    </w:p>
    <w:p>
      <w:pPr>
        <w:pStyle w:val="ListBullet"/>
        <w:spacing w:after="60"/>
      </w:pPr>
      <w:r>
        <w:rPr>
          <w:b/>
        </w:rPr>
        <w:t xml:space="preserve">e.Id as tiebreaker - </w:t>
      </w:r>
      <w:r>
        <w:t>ActiveProjects only spans a handful of distinct values, so ties are extremely common. Without a second sort key the order within a tie is undefined and SQL Server may return it differently per query, which makes paging unstable - rows can repeat on one page and vanish from another. Adding Id makes the ordering total.</w:t>
      </w:r>
    </w:p>
    <w:p>
      <w:pPr>
        <w:spacing w:after="160"/>
        <w:ind w:left="288"/>
      </w:pPr>
      <w:r>
        <w:rPr>
          <w:b/>
          <w:sz w:val="19"/>
        </w:rPr>
        <w:t xml:space="preserve">Note:  </w:t>
      </w:r>
      <w:r>
        <w:rPr>
          <w:i/>
          <w:sz w:val="19"/>
        </w:rPr>
        <w:t>Total is the count of all rows matching the filters, not a capped top-N. The grid therefore pages through the entire filtered set in best-first order rather than presenting a fixed-size leaderboard.</w:t>
      </w:r>
    </w:p>
    <w:p>
      <w:pPr>
        <w:pStyle w:val="Heading2"/>
        <w:spacing w:before="280" w:after="120"/>
      </w:pPr>
      <w:r>
        <w:t>6.10  GetEmployeeById(id)</w:t>
      </w:r>
    </w:p>
    <w:p>
      <w:pPr>
        <w:spacing w:after="120"/>
        <w:shd w:val="clear" w:fill="EAF1FB"/>
      </w:pPr>
      <w:r>
        <w:rPr>
          <w:sz w:val="19"/>
          <w:rFonts w:ascii="Consolas" w:hAnsi="Consolas"/>
        </w:rPr>
        <w:t>public Employee? GetEmployeeById(int id)</w:t>
      </w:r>
    </w:p>
    <w:p>
      <w:r>
        <w:rPr>
          <w:b w:val="0"/>
          <w:i w:val="0"/>
        </w:rPr>
        <w:t>The standard SELECT with WHERE e.Id = @Id. Returns the mapped Employee if the reader produced a row, otherwise null - which the controller turns into a 404.</w:t>
      </w:r>
    </w:p>
    <w:p>
      <w:pPr>
        <w:pStyle w:val="Heading2"/>
        <w:spacing w:before="280" w:after="120"/>
      </w:pPr>
      <w:r>
        <w:t>6.11  AddEmployee / UpdateEmployee / DeleteEmployee</w:t>
      </w:r>
    </w:p>
    <w:p>
      <w:pPr>
        <w:spacing w:after="120"/>
        <w:shd w:val="clear" w:fill="EAF1FB"/>
      </w:pPr>
      <w:r>
        <w:rPr>
          <w:sz w:val="19"/>
          <w:rFonts w:ascii="Consolas" w:hAnsi="Consolas"/>
        </w:rPr>
        <w:t>public bool AddEmployee(Employee employee)</w:t>
        <w:br/>
        <w:t>public bool UpdateEmployee(Employee employee)</w:t>
        <w:br/>
        <w:t>public bool DeleteEmployee(int id)</w:t>
      </w:r>
    </w:p>
    <w:tbl>
      <w:tblPr>
        <w:tblStyle w:val="TableGrid"/>
        <w:tblW w:type="auto" w:w="0"/>
        <w:jc w:val="left"/>
        <w:tblLook w:firstColumn="1" w:firstRow="1" w:lastColumn="0" w:lastRow="0" w:noHBand="0" w:noVBand="1" w:val="04A0"/>
      </w:tblPr>
      <w:tblGrid>
        <w:gridCol w:w="3264"/>
        <w:gridCol w:w="3264"/>
        <w:gridCol w:w="3264"/>
      </w:tblGrid>
      <w:tr>
        <w:tc>
          <w:tcPr>
            <w:tcW w:type="dxa" w:w="2160"/>
            <w:shd w:val="clear" w:fill="2F5496"/>
          </w:tcPr>
          <w:p>
            <w:r/>
            <w:r>
              <w:rPr>
                <w:b/>
                <w:color w:val="FFFFFF"/>
                <w:sz w:val="19"/>
              </w:rPr>
              <w:t>Method</w:t>
            </w:r>
          </w:p>
        </w:tc>
        <w:tc>
          <w:tcPr>
            <w:tcW w:type="dxa" w:w="5184"/>
            <w:shd w:val="clear" w:fill="2F5496"/>
          </w:tcPr>
          <w:p>
            <w:r/>
            <w:r>
              <w:rPr>
                <w:b/>
                <w:color w:val="FFFFFF"/>
                <w:sz w:val="19"/>
              </w:rPr>
              <w:t>Statement</w:t>
            </w:r>
          </w:p>
        </w:tc>
        <w:tc>
          <w:tcPr>
            <w:tcW w:type="dxa" w:w="2448"/>
            <w:shd w:val="clear" w:fill="2F5496"/>
          </w:tcPr>
          <w:p>
            <w:r/>
            <w:r>
              <w:rPr>
                <w:b/>
                <w:color w:val="FFFFFF"/>
                <w:sz w:val="19"/>
              </w:rPr>
              <w:t>Return value</w:t>
            </w:r>
          </w:p>
        </w:tc>
      </w:tr>
      <w:tr>
        <w:tc>
          <w:tcPr>
            <w:tcW w:type="dxa" w:w="2160"/>
          </w:tcPr>
          <w:p>
            <w:pPr>
              <w:spacing w:after="40"/>
            </w:pPr>
            <w:r/>
            <w:r>
              <w:rPr>
                <w:sz w:val="17"/>
                <w:rFonts w:ascii="Consolas" w:hAnsi="Consolas"/>
              </w:rPr>
              <w:t>AddEmployee</w:t>
            </w:r>
          </w:p>
        </w:tc>
        <w:tc>
          <w:tcPr>
            <w:tcW w:type="dxa" w:w="5184"/>
          </w:tcPr>
          <w:p>
            <w:pPr>
              <w:spacing w:after="40"/>
            </w:pPr>
            <w:r/>
            <w:r>
              <w:rPr>
                <w:sz w:val="18"/>
              </w:rPr>
              <w:t>INSERT INTO Employees (12 columns) VALUES (12 parameters)</w:t>
            </w:r>
          </w:p>
        </w:tc>
        <w:tc>
          <w:tcPr>
            <w:tcW w:type="dxa" w:w="2448"/>
          </w:tcPr>
          <w:p>
            <w:pPr>
              <w:spacing w:after="40"/>
            </w:pPr>
            <w:r/>
            <w:r>
              <w:rPr>
                <w:sz w:val="18"/>
              </w:rPr>
              <w:t>ExecuteNonQuery() &gt; 0</w:t>
            </w:r>
          </w:p>
        </w:tc>
      </w:tr>
      <w:tr>
        <w:tc>
          <w:tcPr>
            <w:tcW w:type="dxa" w:w="2160"/>
          </w:tcPr>
          <w:p>
            <w:pPr>
              <w:spacing w:after="40"/>
            </w:pPr>
            <w:r/>
            <w:r>
              <w:rPr>
                <w:sz w:val="17"/>
                <w:rFonts w:ascii="Consolas" w:hAnsi="Consolas"/>
              </w:rPr>
              <w:t>UpdateEmployee</w:t>
            </w:r>
          </w:p>
        </w:tc>
        <w:tc>
          <w:tcPr>
            <w:tcW w:type="dxa" w:w="5184"/>
          </w:tcPr>
          <w:p>
            <w:pPr>
              <w:spacing w:after="40"/>
            </w:pPr>
            <w:r/>
            <w:r>
              <w:rPr>
                <w:sz w:val="18"/>
              </w:rPr>
              <w:t>UPDATE Employees SET (12 columns) WHERE Id = @Id</w:t>
            </w:r>
          </w:p>
        </w:tc>
        <w:tc>
          <w:tcPr>
            <w:tcW w:type="dxa" w:w="2448"/>
          </w:tcPr>
          <w:p>
            <w:pPr>
              <w:spacing w:after="40"/>
            </w:pPr>
            <w:r/>
            <w:r>
              <w:rPr>
                <w:sz w:val="18"/>
              </w:rPr>
              <w:t>ExecuteNonQuery() &gt; 0</w:t>
            </w:r>
          </w:p>
        </w:tc>
      </w:tr>
      <w:tr>
        <w:tc>
          <w:tcPr>
            <w:tcW w:type="dxa" w:w="2160"/>
          </w:tcPr>
          <w:p>
            <w:pPr>
              <w:spacing w:after="40"/>
            </w:pPr>
            <w:r/>
            <w:r>
              <w:rPr>
                <w:sz w:val="17"/>
                <w:rFonts w:ascii="Consolas" w:hAnsi="Consolas"/>
              </w:rPr>
              <w:t>DeleteEmployee</w:t>
            </w:r>
          </w:p>
        </w:tc>
        <w:tc>
          <w:tcPr>
            <w:tcW w:type="dxa" w:w="5184"/>
          </w:tcPr>
          <w:p>
            <w:pPr>
              <w:spacing w:after="40"/>
            </w:pPr>
            <w:r/>
            <w:r>
              <w:rPr>
                <w:sz w:val="18"/>
              </w:rPr>
              <w:t>DELETE FROM Employees WHERE Id = @Id</w:t>
            </w:r>
          </w:p>
        </w:tc>
        <w:tc>
          <w:tcPr>
            <w:tcW w:type="dxa" w:w="2448"/>
          </w:tcPr>
          <w:p>
            <w:pPr>
              <w:spacing w:after="40"/>
            </w:pPr>
            <w:r/>
            <w:r>
              <w:rPr>
                <w:sz w:val="18"/>
              </w:rPr>
              <w:t>ExecuteNonQuery() &gt; 0</w:t>
            </w:r>
          </w:p>
        </w:tc>
      </w:tr>
    </w:tbl>
    <w:p>
      <w:pPr>
        <w:spacing w:after="40"/>
      </w:pPr>
    </w:p>
    <w:p>
      <w:r>
        <w:rPr>
          <w:b w:val="0"/>
          <w:i w:val="0"/>
        </w:rPr>
        <w:t>All three write foreign keys (DepartmentId, EmploymentTypeId, LocationId) rather than names, and all three report success purely through the affected-row count. Id is never written by the INSERT - the database assigns it.</w:t>
      </w:r>
    </w:p>
    <w:p>
      <w:pPr>
        <w:spacing w:after="160"/>
        <w:ind w:left="288"/>
      </w:pPr>
      <w:r>
        <w:rPr>
          <w:b/>
          <w:sz w:val="19"/>
        </w:rPr>
        <w:t xml:space="preserve">Note:  </w:t>
      </w:r>
      <w:r>
        <w:rPr>
          <w:i/>
          <w:sz w:val="19"/>
        </w:rPr>
        <w:t>Returning bool rather than throwing means the controller cannot distinguish "no such row" from "the write failed"; both surface as the same negative response.</w:t>
      </w:r>
    </w:p>
    <w:p>
      <w:pPr>
        <w:pStyle w:val="Heading2"/>
        <w:spacing w:before="280" w:after="120"/>
      </w:pPr>
      <w:r>
        <w:t>6.12  EmployeeColumns (private sealed class)</w:t>
      </w:r>
    </w:p>
    <w:p>
      <w:r>
        <w:rPr>
          <w:b w:val="0"/>
          <w:i w:val="0"/>
        </w:rPr>
        <w:t>A small row-mapper that exists purely for performance and type tolerance.</w:t>
      </w:r>
    </w:p>
    <w:p>
      <w:pPr>
        <w:pStyle w:val="ListBullet"/>
        <w:spacing w:after="60"/>
      </w:pPr>
      <w:r>
        <w:rPr>
          <w:b/>
        </w:rPr>
        <w:t xml:space="preserve">Ordinal caching - </w:t>
      </w:r>
      <w:r>
        <w:t>the constructor resolves all sixteen column names to integer ordinals once per query with reader.GetOrdinal. The naive alternative, reader["ColumnName"], performs a name lookup for every column of every row - sixteen lookups times 100,000 rows.</w:t>
      </w:r>
    </w:p>
    <w:p>
      <w:pPr>
        <w:pStyle w:val="ListBullet"/>
        <w:spacing w:after="60"/>
      </w:pPr>
      <w:r>
        <w:rPr>
          <w:b/>
        </w:rPr>
        <w:t xml:space="preserve">Convert.ToXxx rather than typed accessors - </w:t>
      </w:r>
      <w:r>
        <w:t>several columns are narrower in SQL than in the C# model. Salary, for example, is an int in the database but a decimal on the model. reader.GetDecimal would throw on that mismatch, whereas Convert.ToDecimal(reader.GetValue(...)) tolerates it.</w:t>
      </w:r>
    </w:p>
    <w:p>
      <w:r>
        <w:br w:type="page"/>
      </w:r>
    </w:p>
    <w:p>
      <w:pPr>
        <w:pStyle w:val="Heading1"/>
        <w:spacing w:after="200"/>
      </w:pPr>
      <w:r>
        <w:t>7.  FilterRepository</w:t>
      </w:r>
    </w:p>
    <w:p>
      <w:r>
        <w:rPr>
          <w:b w:val="0"/>
          <w:i/>
        </w:rPr>
        <w:t>File: Backend/Repositories/FilterRepository.cs</w:t>
      </w:r>
    </w:p>
    <w:p>
      <w:r>
        <w:rPr>
          <w:b w:val="0"/>
          <w:i w:val="0"/>
        </w:rPr>
        <w:t>Supplies the four lookup lists behind the dashboard filter bar. Registered Scoped, but backed by the singleton IMemoryCache, so the cache survives across requests.</w:t>
      </w:r>
    </w:p>
    <w:p>
      <w:pPr>
        <w:pStyle w:val="Heading2"/>
        <w:spacing w:before="280" w:after="120"/>
      </w:pPr>
      <w:r>
        <w:t>7.1  GetFilters()</w:t>
      </w:r>
    </w:p>
    <w:p>
      <w:pPr>
        <w:spacing w:after="120"/>
        <w:shd w:val="clear" w:fill="EAF1FB"/>
      </w:pPr>
      <w:r>
        <w:rPr>
          <w:sz w:val="19"/>
          <w:rFonts w:ascii="Consolas" w:hAnsi="Consolas"/>
        </w:rPr>
        <w:t>public DashboardFilters GetFilters()</w:t>
      </w:r>
    </w:p>
    <w:p>
      <w:pPr>
        <w:pStyle w:val="Heading3"/>
        <w:spacing w:before="200" w:after="80"/>
      </w:pPr>
      <w:r>
        <w:t>Logic</w:t>
      </w:r>
    </w:p>
    <w:p>
      <w:pPr>
        <w:spacing w:after="60"/>
        <w:ind w:left="360"/>
      </w:pPr>
      <w:r>
        <w:rPr>
          <w:b/>
        </w:rPr>
        <w:t xml:space="preserve">1.  </w:t>
      </w:r>
      <w:r>
        <w:t>Attempts _cache.TryGetValue("DashboardFilters", ...). On a hit, returns the cached object immediately - no connection is opened.</w:t>
      </w:r>
    </w:p>
    <w:p>
      <w:pPr>
        <w:spacing w:after="60"/>
        <w:ind w:left="360"/>
      </w:pPr>
      <w:r>
        <w:rPr>
          <w:b/>
        </w:rPr>
        <w:t xml:space="preserve">2.  </w:t>
      </w:r>
      <w:r>
        <w:t>On a miss, opens one connection and runs four sequential queries: GetDepartments, GetLocations, GetEmploymentTypes, GetSkills.</w:t>
      </w:r>
    </w:p>
    <w:p>
      <w:pPr>
        <w:spacing w:after="60"/>
        <w:ind w:left="360"/>
      </w:pPr>
      <w:r>
        <w:rPr>
          <w:b/>
        </w:rPr>
        <w:t xml:space="preserve">3.  </w:t>
      </w:r>
      <w:r>
        <w:t>Logs the four resulting counts in a single structured log line.</w:t>
      </w:r>
    </w:p>
    <w:p>
      <w:pPr>
        <w:spacing w:after="60"/>
        <w:ind w:left="360"/>
      </w:pPr>
      <w:r>
        <w:rPr>
          <w:b/>
        </w:rPr>
        <w:t xml:space="preserve">4.  </w:t>
      </w:r>
      <w:r>
        <w:t>Stores the assembled DashboardFilters in the cache with a 10-minute absolute duration.</w:t>
      </w:r>
    </w:p>
    <w:p>
      <w:pPr>
        <w:spacing w:after="60"/>
        <w:ind w:left="360"/>
      </w:pPr>
      <w:r>
        <w:rPr>
          <w:b/>
        </w:rPr>
        <w:t xml:space="preserve">5.  </w:t>
      </w:r>
      <w:r>
        <w:t>Returns it.</w:t>
      </w:r>
    </w:p>
    <w:p>
      <w:pPr>
        <w:pStyle w:val="Heading3"/>
        <w:spacing w:before="200" w:after="80"/>
      </w:pPr>
      <w:r>
        <w:t>Why it is cached</w:t>
      </w:r>
    </w:p>
    <w:p>
      <w:r>
        <w:rPr>
          <w:b w:val="0"/>
          <w:i w:val="0"/>
        </w:rPr>
        <w:t>Departments, locations, employment types and skills are admin-maintained reference data that changes rarely, yet every page load would otherwise trigger four sequential round-trips for them. The documented trade-off is that a newly added lookup value can take up to ten minutes to appear everywhere, which is acceptable for this data.</w:t>
      </w:r>
    </w:p>
    <w:p>
      <w:pPr>
        <w:pStyle w:val="Heading2"/>
        <w:spacing w:before="280" w:after="120"/>
      </w:pPr>
      <w:r>
        <w:t>7.2  Private loaders</w:t>
      </w:r>
    </w:p>
    <w:tbl>
      <w:tblPr>
        <w:tblStyle w:val="TableGrid"/>
        <w:tblW w:type="auto" w:w="0"/>
        <w:jc w:val="left"/>
        <w:tblLook w:firstColumn="1" w:firstRow="1" w:lastColumn="0" w:lastRow="0" w:noHBand="0" w:noVBand="1" w:val="04A0"/>
      </w:tblPr>
      <w:tblGrid>
        <w:gridCol w:w="4896"/>
        <w:gridCol w:w="4896"/>
      </w:tblGrid>
      <w:tr>
        <w:tc>
          <w:tcPr>
            <w:tcW w:type="dxa" w:w="3168"/>
            <w:shd w:val="clear" w:fill="2F5496"/>
          </w:tcPr>
          <w:p>
            <w:r/>
            <w:r>
              <w:rPr>
                <w:b/>
                <w:color w:val="FFFFFF"/>
                <w:sz w:val="19"/>
              </w:rPr>
              <w:t>Method</w:t>
            </w:r>
          </w:p>
        </w:tc>
        <w:tc>
          <w:tcPr>
            <w:tcW w:type="dxa" w:w="6624"/>
            <w:shd w:val="clear" w:fill="2F5496"/>
          </w:tcPr>
          <w:p>
            <w:r/>
            <w:r>
              <w:rPr>
                <w:b/>
                <w:color w:val="FFFFFF"/>
                <w:sz w:val="19"/>
              </w:rPr>
              <w:t>Query</w:t>
            </w:r>
          </w:p>
        </w:tc>
      </w:tr>
      <w:tr>
        <w:tc>
          <w:tcPr>
            <w:tcW w:type="dxa" w:w="3168"/>
          </w:tcPr>
          <w:p>
            <w:pPr>
              <w:spacing w:after="40"/>
            </w:pPr>
            <w:r/>
            <w:r>
              <w:rPr>
                <w:sz w:val="17"/>
                <w:rFonts w:ascii="Consolas" w:hAnsi="Consolas"/>
              </w:rPr>
              <w:t>GetDepartments(con)</w:t>
            </w:r>
          </w:p>
        </w:tc>
        <w:tc>
          <w:tcPr>
            <w:tcW w:type="dxa" w:w="6624"/>
          </w:tcPr>
          <w:p>
            <w:pPr>
              <w:spacing w:after="40"/>
            </w:pPr>
            <w:r/>
            <w:r>
              <w:rPr>
                <w:sz w:val="18"/>
              </w:rPr>
              <w:t>SELECT Id, Name FROM Departments</w:t>
            </w:r>
          </w:p>
        </w:tc>
      </w:tr>
      <w:tr>
        <w:tc>
          <w:tcPr>
            <w:tcW w:type="dxa" w:w="3168"/>
          </w:tcPr>
          <w:p>
            <w:pPr>
              <w:spacing w:after="40"/>
            </w:pPr>
            <w:r/>
            <w:r>
              <w:rPr>
                <w:sz w:val="17"/>
                <w:rFonts w:ascii="Consolas" w:hAnsi="Consolas"/>
              </w:rPr>
              <w:t>GetLocations(con)</w:t>
            </w:r>
          </w:p>
        </w:tc>
        <w:tc>
          <w:tcPr>
            <w:tcW w:type="dxa" w:w="6624"/>
          </w:tcPr>
          <w:p>
            <w:pPr>
              <w:spacing w:after="40"/>
            </w:pPr>
            <w:r/>
            <w:r>
              <w:rPr>
                <w:sz w:val="18"/>
              </w:rPr>
              <w:t>SELECT Id, Name FROM Locations</w:t>
            </w:r>
          </w:p>
        </w:tc>
      </w:tr>
      <w:tr>
        <w:tc>
          <w:tcPr>
            <w:tcW w:type="dxa" w:w="3168"/>
          </w:tcPr>
          <w:p>
            <w:pPr>
              <w:spacing w:after="40"/>
            </w:pPr>
            <w:r/>
            <w:r>
              <w:rPr>
                <w:sz w:val="17"/>
                <w:rFonts w:ascii="Consolas" w:hAnsi="Consolas"/>
              </w:rPr>
              <w:t>GetEmploymentTypes(con)</w:t>
            </w:r>
          </w:p>
        </w:tc>
        <w:tc>
          <w:tcPr>
            <w:tcW w:type="dxa" w:w="6624"/>
          </w:tcPr>
          <w:p>
            <w:pPr>
              <w:spacing w:after="40"/>
            </w:pPr>
            <w:r/>
            <w:r>
              <w:rPr>
                <w:sz w:val="18"/>
              </w:rPr>
              <w:t>SELECT Id, Name FROM EmploymentTypes</w:t>
            </w:r>
          </w:p>
        </w:tc>
      </w:tr>
      <w:tr>
        <w:tc>
          <w:tcPr>
            <w:tcW w:type="dxa" w:w="3168"/>
          </w:tcPr>
          <w:p>
            <w:pPr>
              <w:spacing w:after="40"/>
            </w:pPr>
            <w:r/>
            <w:r>
              <w:rPr>
                <w:sz w:val="17"/>
                <w:rFonts w:ascii="Consolas" w:hAnsi="Consolas"/>
              </w:rPr>
              <w:t>GetSkills(con)</w:t>
            </w:r>
          </w:p>
        </w:tc>
        <w:tc>
          <w:tcPr>
            <w:tcW w:type="dxa" w:w="6624"/>
          </w:tcPr>
          <w:p>
            <w:pPr>
              <w:spacing w:after="40"/>
            </w:pPr>
            <w:r/>
            <w:r>
              <w:rPr>
                <w:sz w:val="18"/>
              </w:rPr>
              <w:t>SELECT Id, Name FROM Skills</w:t>
            </w:r>
          </w:p>
        </w:tc>
      </w:tr>
    </w:tbl>
    <w:p>
      <w:pPr>
        <w:spacing w:after="40"/>
      </w:pPr>
    </w:p>
    <w:p>
      <w:r>
        <w:rPr>
          <w:b w:val="0"/>
          <w:i w:val="0"/>
        </w:rPr>
        <w:t>All four share the same body: execute, loop the reader, project each row into a FilterOption { Id, Name }. Each takes the caller's open connection, so the whole method uses one connection for four queries.</w:t>
      </w:r>
    </w:p>
    <w:p>
      <w:r>
        <w:br w:type="page"/>
      </w:r>
    </w:p>
    <w:p>
      <w:pPr>
        <w:pStyle w:val="Heading1"/>
        <w:spacing w:after="200"/>
      </w:pPr>
      <w:r>
        <w:t>8.  Middleware and Services</w:t>
      </w:r>
    </w:p>
    <w:p>
      <w:pPr>
        <w:pStyle w:val="Heading2"/>
        <w:spacing w:before="280" w:after="120"/>
      </w:pPr>
      <w:r>
        <w:t>8.1  ExceptionMiddleware</w:t>
      </w:r>
    </w:p>
    <w:p>
      <w:pPr>
        <w:spacing w:after="120"/>
        <w:shd w:val="clear" w:fill="EAF1FB"/>
      </w:pPr>
      <w:r>
        <w:rPr>
          <w:sz w:val="19"/>
          <w:rFonts w:ascii="Consolas" w:hAnsi="Consolas"/>
        </w:rPr>
        <w:t>public async Task InvokeAsync(HttpContext context)</w:t>
      </w:r>
    </w:p>
    <w:p>
      <w:r>
        <w:rPr>
          <w:b w:val="0"/>
          <w:i w:val="0"/>
        </w:rPr>
        <w:t>Wraps the rest of the pipeline in a try/catch. On an unhandled exception it logs the exception together with the request method and path, sets status 500, and writes a JSON body:</w:t>
      </w:r>
    </w:p>
    <w:p>
      <w:pPr>
        <w:spacing w:before="80" w:after="160"/>
        <w:ind w:left="317"/>
        <w:shd w:val="clear" w:fill="F2F4F7"/>
      </w:pPr>
      <w:r>
        <w:rPr>
          <w:sz w:val="17"/>
          <w:rFonts w:ascii="Consolas" w:hAnsi="Consolas"/>
        </w:rPr>
        <w:t>{ message: "Internal server error", correlationId: context.TraceIdentifier }</w:t>
      </w:r>
    </w:p>
    <w:p>
      <w:r>
        <w:rPr>
          <w:b w:val="0"/>
          <w:i w:val="0"/>
        </w:rPr>
        <w:t>The exception detail never reaches the client; the correlation id is the link between what the user saw and the full stack trace in the log file.</w:t>
      </w:r>
    </w:p>
    <w:p>
      <w:pPr>
        <w:pStyle w:val="Heading2"/>
        <w:spacing w:before="280" w:after="120"/>
      </w:pPr>
      <w:r>
        <w:t>8.2  RequestContextMiddleware</w:t>
      </w:r>
    </w:p>
    <w:p>
      <w:pPr>
        <w:spacing w:after="120"/>
        <w:shd w:val="clear" w:fill="EAF1FB"/>
      </w:pPr>
      <w:r>
        <w:rPr>
          <w:sz w:val="19"/>
          <w:rFonts w:ascii="Consolas" w:hAnsi="Consolas"/>
        </w:rPr>
        <w:t>public async Task InvokeAsync(HttpContext context)</w:t>
      </w:r>
    </w:p>
    <w:p>
      <w:r>
        <w:rPr>
          <w:b w:val="0"/>
          <w:i w:val="0"/>
        </w:rPr>
        <w:t>Pushes two properties onto the Serilog LogContext for the lifetime of the request, so every log line written downstream carries them automatically:</w:t>
      </w:r>
    </w:p>
    <w:p>
      <w:pPr>
        <w:pStyle w:val="ListBullet"/>
        <w:spacing w:after="60"/>
      </w:pPr>
      <w:r>
        <w:rPr>
          <w:b/>
        </w:rPr>
        <w:t xml:space="preserve">UserName - </w:t>
      </w:r>
      <w:r>
        <w:t>the email claim, falling back to NameIdentifier, falling back to the literal "Anonymous".</w:t>
      </w:r>
    </w:p>
    <w:p>
      <w:pPr>
        <w:pStyle w:val="ListBullet"/>
        <w:spacing w:after="60"/>
      </w:pPr>
      <w:r>
        <w:rPr>
          <w:b/>
        </w:rPr>
        <w:t xml:space="preserve">CorrelationId - </w:t>
      </w:r>
      <w:r>
        <w:t>context.TraceIdentifier, the same value ExceptionMiddleware returns to the client.</w:t>
      </w:r>
    </w:p>
    <w:p>
      <w:pPr>
        <w:spacing w:after="160"/>
        <w:ind w:left="288"/>
      </w:pPr>
      <w:r>
        <w:rPr>
          <w:b/>
          <w:sz w:val="19"/>
        </w:rPr>
        <w:t xml:space="preserve">Note:  </w:t>
      </w:r>
      <w:r>
        <w:rPr>
          <w:i/>
          <w:sz w:val="19"/>
        </w:rPr>
        <w:t>Both properties are pushed inside using blocks, so they are popped when the request completes and cannot leak into an unrelated request on the same thread. This middleware must be registered after UseAuthentication or HttpContext.User will be empty.</w:t>
      </w:r>
    </w:p>
    <w:p>
      <w:pPr>
        <w:pStyle w:val="Heading2"/>
        <w:spacing w:before="280" w:after="120"/>
      </w:pPr>
      <w:r>
        <w:t>8.3  MethodTraceExtensions</w:t>
      </w:r>
    </w:p>
    <w:p>
      <w:pPr>
        <w:spacing w:after="120"/>
        <w:shd w:val="clear" w:fill="EAF1FB"/>
      </w:pPr>
      <w:r>
        <w:rPr>
          <w:sz w:val="19"/>
          <w:rFonts w:ascii="Consolas" w:hAnsi="Consolas"/>
        </w:rPr>
        <w:t>public static IDisposable TraceMethod(this ILogger logger, [CallerMemberName] string method = "")</w:t>
      </w:r>
    </w:p>
    <w:p>
      <w:r>
        <w:rPr>
          <w:b w:val="0"/>
          <w:i w:val="0"/>
        </w:rPr>
        <w:t>An extension method used as  using var _ = _logger.TraceMethod();  at the top of an action.</w:t>
      </w:r>
    </w:p>
    <w:p>
      <w:pPr>
        <w:pStyle w:val="ListBullet"/>
        <w:spacing w:after="60"/>
      </w:pPr>
      <w:r>
        <w:rPr>
          <w:b/>
        </w:rPr>
        <w:t xml:space="preserve">[CallerMemberName] - </w:t>
      </w:r>
      <w:r>
        <w:t>the compiler supplies the calling method's name, so no string literal has to be typed or kept in sync.</w:t>
      </w:r>
    </w:p>
    <w:p>
      <w:pPr>
        <w:pStyle w:val="ListBullet"/>
        <w:spacing w:after="60"/>
      </w:pPr>
      <w:r>
        <w:rPr>
          <w:b/>
        </w:rPr>
        <w:t xml:space="preserve">On construction - </w:t>
      </w:r>
      <w:r>
        <w:t>logs "{Method} started" and records a Stopwatch timestamp.</w:t>
      </w:r>
    </w:p>
    <w:p>
      <w:pPr>
        <w:pStyle w:val="ListBullet"/>
        <w:spacing w:after="60"/>
      </w:pPr>
      <w:r>
        <w:rPr>
          <w:b/>
        </w:rPr>
        <w:t xml:space="preserve">On disposal - </w:t>
      </w:r>
      <w:r>
        <w:t>logs "{Method} ended in {ElapsedMs} ms". Because it is a using, this fires on every exit path including a thrown exception.</w:t>
      </w:r>
    </w:p>
    <w:p>
      <w:r>
        <w:rPr>
          <w:b w:val="0"/>
          <w:i w:val="0"/>
        </w:rPr>
        <w:t>Used by AuthController (all four actions), EmployeesController (GetEmployees, GetEmployeeById, AddEmployee, UpdateEmployee, DeleteEmployee) and FiltersController. It is not used by DashboardController, nor by the two paginated employee endpoints.</w:t>
      </w:r>
    </w:p>
    <w:p>
      <w:r>
        <w:br w:type="page"/>
      </w:r>
    </w:p>
    <w:p>
      <w:pPr>
        <w:pStyle w:val="Heading1"/>
        <w:spacing w:after="200"/>
      </w:pPr>
      <w:r>
        <w:t>9.  Models and DTOs</w:t>
      </w:r>
    </w:p>
    <w:p>
      <w:pPr>
        <w:pStyle w:val="Heading2"/>
        <w:spacing w:before="280" w:after="120"/>
      </w:pPr>
      <w:r>
        <w:t>9.1  Employee</w:t>
      </w:r>
    </w:p>
    <w:p>
      <w:r>
        <w:rPr>
          <w:b w:val="0"/>
          <w:i w:val="0"/>
        </w:rPr>
        <w:t>The central model - sixteen properties, mirroring the SELECT list used across the repository.</w:t>
      </w:r>
    </w:p>
    <w:tbl>
      <w:tblPr>
        <w:tblStyle w:val="TableGrid"/>
        <w:tblW w:type="auto" w:w="0"/>
        <w:jc w:val="left"/>
        <w:tblLook w:firstColumn="1" w:firstRow="1" w:lastColumn="0" w:lastRow="0" w:noHBand="0" w:noVBand="1" w:val="04A0"/>
      </w:tblPr>
      <w:tblGrid>
        <w:gridCol w:w="3264"/>
        <w:gridCol w:w="3264"/>
        <w:gridCol w:w="3264"/>
      </w:tblGrid>
      <w:tr>
        <w:tc>
          <w:tcPr>
            <w:tcW w:type="dxa" w:w="2448"/>
            <w:shd w:val="clear" w:fill="2F5496"/>
          </w:tcPr>
          <w:p>
            <w:r/>
            <w:r>
              <w:rPr>
                <w:b/>
                <w:color w:val="FFFFFF"/>
                <w:sz w:val="19"/>
              </w:rPr>
              <w:t>Property</w:t>
            </w:r>
          </w:p>
        </w:tc>
        <w:tc>
          <w:tcPr>
            <w:tcW w:type="dxa" w:w="1296"/>
            <w:shd w:val="clear" w:fill="2F5496"/>
          </w:tcPr>
          <w:p>
            <w:r/>
            <w:r>
              <w:rPr>
                <w:b/>
                <w:color w:val="FFFFFF"/>
                <w:sz w:val="19"/>
              </w:rPr>
              <w:t>Type</w:t>
            </w:r>
          </w:p>
        </w:tc>
        <w:tc>
          <w:tcPr>
            <w:tcW w:type="dxa" w:w="6048"/>
            <w:shd w:val="clear" w:fill="2F5496"/>
          </w:tcPr>
          <w:p>
            <w:r/>
            <w:r>
              <w:rPr>
                <w:b/>
                <w:color w:val="FFFFFF"/>
                <w:sz w:val="19"/>
              </w:rPr>
              <w:t>Notes</w:t>
            </w:r>
          </w:p>
        </w:tc>
      </w:tr>
      <w:tr>
        <w:tc>
          <w:tcPr>
            <w:tcW w:type="dxa" w:w="2448"/>
          </w:tcPr>
          <w:p>
            <w:pPr>
              <w:spacing w:after="40"/>
            </w:pPr>
            <w:r/>
            <w:r>
              <w:rPr>
                <w:sz w:val="17"/>
                <w:rFonts w:ascii="Consolas" w:hAnsi="Consolas"/>
              </w:rPr>
              <w:t>Id</w:t>
            </w:r>
          </w:p>
        </w:tc>
        <w:tc>
          <w:tcPr>
            <w:tcW w:type="dxa" w:w="1296"/>
          </w:tcPr>
          <w:p>
            <w:pPr>
              <w:spacing w:after="40"/>
            </w:pPr>
            <w:r/>
            <w:r>
              <w:rPr>
                <w:sz w:val="18"/>
              </w:rPr>
              <w:t>int</w:t>
            </w:r>
          </w:p>
        </w:tc>
        <w:tc>
          <w:tcPr>
            <w:tcW w:type="dxa" w:w="6048"/>
          </w:tcPr>
          <w:p>
            <w:pPr>
              <w:spacing w:after="40"/>
            </w:pPr>
            <w:r/>
            <w:r>
              <w:rPr>
                <w:sz w:val="18"/>
              </w:rPr>
              <w:t>Database identity.</w:t>
            </w:r>
          </w:p>
        </w:tc>
      </w:tr>
      <w:tr>
        <w:tc>
          <w:tcPr>
            <w:tcW w:type="dxa" w:w="2448"/>
          </w:tcPr>
          <w:p>
            <w:pPr>
              <w:spacing w:after="40"/>
            </w:pPr>
            <w:r/>
            <w:r>
              <w:rPr>
                <w:sz w:val="17"/>
                <w:rFonts w:ascii="Consolas" w:hAnsi="Consolas"/>
              </w:rPr>
              <w:t>EmployeeCode</w:t>
            </w:r>
          </w:p>
        </w:tc>
        <w:tc>
          <w:tcPr>
            <w:tcW w:type="dxa" w:w="1296"/>
          </w:tcPr>
          <w:p>
            <w:pPr>
              <w:spacing w:after="40"/>
            </w:pPr>
            <w:r/>
            <w:r>
              <w:rPr>
                <w:sz w:val="18"/>
              </w:rPr>
              <w:t>string</w:t>
            </w:r>
          </w:p>
        </w:tc>
        <w:tc>
          <w:tcPr>
            <w:tcW w:type="dxa" w:w="6048"/>
          </w:tcPr>
          <w:p>
            <w:pPr>
              <w:spacing w:after="40"/>
            </w:pPr>
            <w:r/>
            <w:r>
              <w:rPr>
                <w:sz w:val="18"/>
              </w:rPr>
              <w:t>Business key, e.g. EMP00001.</w:t>
            </w:r>
          </w:p>
        </w:tc>
      </w:tr>
      <w:tr>
        <w:tc>
          <w:tcPr>
            <w:tcW w:type="dxa" w:w="2448"/>
          </w:tcPr>
          <w:p>
            <w:pPr>
              <w:spacing w:after="40"/>
            </w:pPr>
            <w:r/>
            <w:r>
              <w:rPr>
                <w:sz w:val="17"/>
                <w:rFonts w:ascii="Consolas" w:hAnsi="Consolas"/>
              </w:rPr>
              <w:t>Name</w:t>
            </w:r>
          </w:p>
        </w:tc>
        <w:tc>
          <w:tcPr>
            <w:tcW w:type="dxa" w:w="1296"/>
          </w:tcPr>
          <w:p>
            <w:pPr>
              <w:spacing w:after="40"/>
            </w:pPr>
            <w:r/>
            <w:r>
              <w:rPr>
                <w:sz w:val="18"/>
              </w:rPr>
              <w:t>string</w:t>
            </w:r>
          </w:p>
        </w:tc>
        <w:tc>
          <w:tcPr>
            <w:tcW w:type="dxa" w:w="6048"/>
          </w:tcPr>
          <w:p>
            <w:pPr>
              <w:spacing w:after="40"/>
            </w:pPr>
            <w:r/>
            <w:r>
              <w:rPr>
                <w:sz w:val="18"/>
              </w:rPr>
            </w:r>
          </w:p>
        </w:tc>
      </w:tr>
      <w:tr>
        <w:tc>
          <w:tcPr>
            <w:tcW w:type="dxa" w:w="2448"/>
          </w:tcPr>
          <w:p>
            <w:pPr>
              <w:spacing w:after="40"/>
            </w:pPr>
            <w:r/>
            <w:r>
              <w:rPr>
                <w:sz w:val="17"/>
                <w:rFonts w:ascii="Consolas" w:hAnsi="Consolas"/>
              </w:rPr>
              <w:t>Department</w:t>
            </w:r>
          </w:p>
        </w:tc>
        <w:tc>
          <w:tcPr>
            <w:tcW w:type="dxa" w:w="1296"/>
          </w:tcPr>
          <w:p>
            <w:pPr>
              <w:spacing w:after="40"/>
            </w:pPr>
            <w:r/>
            <w:r>
              <w:rPr>
                <w:sz w:val="18"/>
              </w:rPr>
              <w:t>string</w:t>
            </w:r>
          </w:p>
        </w:tc>
        <w:tc>
          <w:tcPr>
            <w:tcW w:type="dxa" w:w="6048"/>
          </w:tcPr>
          <w:p>
            <w:pPr>
              <w:spacing w:after="40"/>
            </w:pPr>
            <w:r/>
            <w:r>
              <w:rPr>
                <w:sz w:val="18"/>
              </w:rPr>
              <w:t>Resolved name, from the join.</w:t>
            </w:r>
          </w:p>
        </w:tc>
      </w:tr>
      <w:tr>
        <w:tc>
          <w:tcPr>
            <w:tcW w:type="dxa" w:w="2448"/>
          </w:tcPr>
          <w:p>
            <w:pPr>
              <w:spacing w:after="40"/>
            </w:pPr>
            <w:r/>
            <w:r>
              <w:rPr>
                <w:sz w:val="17"/>
                <w:rFonts w:ascii="Consolas" w:hAnsi="Consolas"/>
              </w:rPr>
              <w:t>EmploymentType</w:t>
            </w:r>
          </w:p>
        </w:tc>
        <w:tc>
          <w:tcPr>
            <w:tcW w:type="dxa" w:w="1296"/>
          </w:tcPr>
          <w:p>
            <w:pPr>
              <w:spacing w:after="40"/>
            </w:pPr>
            <w:r/>
            <w:r>
              <w:rPr>
                <w:sz w:val="18"/>
              </w:rPr>
              <w:t>string</w:t>
            </w:r>
          </w:p>
        </w:tc>
        <w:tc>
          <w:tcPr>
            <w:tcW w:type="dxa" w:w="6048"/>
          </w:tcPr>
          <w:p>
            <w:pPr>
              <w:spacing w:after="40"/>
            </w:pPr>
            <w:r/>
            <w:r>
              <w:rPr>
                <w:sz w:val="18"/>
              </w:rPr>
              <w:t>Resolved name, from the join.</w:t>
            </w:r>
          </w:p>
        </w:tc>
      </w:tr>
      <w:tr>
        <w:tc>
          <w:tcPr>
            <w:tcW w:type="dxa" w:w="2448"/>
          </w:tcPr>
          <w:p>
            <w:pPr>
              <w:spacing w:after="40"/>
            </w:pPr>
            <w:r/>
            <w:r>
              <w:rPr>
                <w:sz w:val="17"/>
                <w:rFonts w:ascii="Consolas" w:hAnsi="Consolas"/>
              </w:rPr>
              <w:t>Location</w:t>
            </w:r>
          </w:p>
        </w:tc>
        <w:tc>
          <w:tcPr>
            <w:tcW w:type="dxa" w:w="1296"/>
          </w:tcPr>
          <w:p>
            <w:pPr>
              <w:spacing w:after="40"/>
            </w:pPr>
            <w:r/>
            <w:r>
              <w:rPr>
                <w:sz w:val="18"/>
              </w:rPr>
              <w:t>string</w:t>
            </w:r>
          </w:p>
        </w:tc>
        <w:tc>
          <w:tcPr>
            <w:tcW w:type="dxa" w:w="6048"/>
          </w:tcPr>
          <w:p>
            <w:pPr>
              <w:spacing w:after="40"/>
            </w:pPr>
            <w:r/>
            <w:r>
              <w:rPr>
                <w:sz w:val="18"/>
              </w:rPr>
              <w:t>Resolved name, from the join.</w:t>
            </w:r>
          </w:p>
        </w:tc>
      </w:tr>
      <w:tr>
        <w:tc>
          <w:tcPr>
            <w:tcW w:type="dxa" w:w="2448"/>
          </w:tcPr>
          <w:p>
            <w:pPr>
              <w:spacing w:after="40"/>
            </w:pPr>
            <w:r/>
            <w:r>
              <w:rPr>
                <w:sz w:val="17"/>
                <w:rFonts w:ascii="Consolas" w:hAnsi="Consolas"/>
              </w:rPr>
              <w:t>Attendance</w:t>
            </w:r>
          </w:p>
        </w:tc>
        <w:tc>
          <w:tcPr>
            <w:tcW w:type="dxa" w:w="1296"/>
          </w:tcPr>
          <w:p>
            <w:pPr>
              <w:spacing w:after="40"/>
            </w:pPr>
            <w:r/>
            <w:r>
              <w:rPr>
                <w:sz w:val="18"/>
              </w:rPr>
              <w:t>int</w:t>
            </w:r>
          </w:p>
        </w:tc>
        <w:tc>
          <w:tcPr>
            <w:tcW w:type="dxa" w:w="6048"/>
          </w:tcPr>
          <w:p>
            <w:pPr>
              <w:spacing w:after="40"/>
            </w:pPr>
            <w:r/>
            <w:r>
              <w:rPr>
                <w:sz w:val="18"/>
              </w:rPr>
              <w:t>Percentage.</w:t>
            </w:r>
          </w:p>
        </w:tc>
      </w:tr>
      <w:tr>
        <w:tc>
          <w:tcPr>
            <w:tcW w:type="dxa" w:w="2448"/>
          </w:tcPr>
          <w:p>
            <w:pPr>
              <w:spacing w:after="40"/>
            </w:pPr>
            <w:r/>
            <w:r>
              <w:rPr>
                <w:sz w:val="17"/>
                <w:rFonts w:ascii="Consolas" w:hAnsi="Consolas"/>
              </w:rPr>
              <w:t>Performance</w:t>
            </w:r>
          </w:p>
        </w:tc>
        <w:tc>
          <w:tcPr>
            <w:tcW w:type="dxa" w:w="1296"/>
          </w:tcPr>
          <w:p>
            <w:pPr>
              <w:spacing w:after="40"/>
            </w:pPr>
            <w:r/>
            <w:r>
              <w:rPr>
                <w:sz w:val="18"/>
              </w:rPr>
              <w:t>decimal</w:t>
            </w:r>
          </w:p>
        </w:tc>
        <w:tc>
          <w:tcPr>
            <w:tcW w:type="dxa" w:w="6048"/>
          </w:tcPr>
          <w:p>
            <w:pPr>
              <w:spacing w:after="40"/>
            </w:pPr>
            <w:r/>
            <w:r>
              <w:rPr>
                <w:sz w:val="18"/>
              </w:rPr>
              <w:t>Rating.</w:t>
            </w:r>
          </w:p>
        </w:tc>
      </w:tr>
      <w:tr>
        <w:tc>
          <w:tcPr>
            <w:tcW w:type="dxa" w:w="2448"/>
          </w:tcPr>
          <w:p>
            <w:pPr>
              <w:spacing w:after="40"/>
            </w:pPr>
            <w:r/>
            <w:r>
              <w:rPr>
                <w:sz w:val="17"/>
                <w:rFonts w:ascii="Consolas" w:hAnsi="Consolas"/>
              </w:rPr>
              <w:t>ActiveProjects</w:t>
            </w:r>
          </w:p>
        </w:tc>
        <w:tc>
          <w:tcPr>
            <w:tcW w:type="dxa" w:w="1296"/>
          </w:tcPr>
          <w:p>
            <w:pPr>
              <w:spacing w:after="40"/>
            </w:pPr>
            <w:r/>
            <w:r>
              <w:rPr>
                <w:sz w:val="18"/>
              </w:rPr>
              <w:t>int</w:t>
            </w:r>
          </w:p>
        </w:tc>
        <w:tc>
          <w:tcPr>
            <w:tcW w:type="dxa" w:w="6048"/>
          </w:tcPr>
          <w:p>
            <w:pPr>
              <w:spacing w:after="40"/>
            </w:pPr>
            <w:r/>
            <w:r>
              <w:rPr>
                <w:sz w:val="18"/>
              </w:rPr>
              <w:t>Drives the top-contributors ranking.</w:t>
            </w:r>
          </w:p>
        </w:tc>
      </w:tr>
      <w:tr>
        <w:tc>
          <w:tcPr>
            <w:tcW w:type="dxa" w:w="2448"/>
          </w:tcPr>
          <w:p>
            <w:pPr>
              <w:spacing w:after="40"/>
            </w:pPr>
            <w:r/>
            <w:r>
              <w:rPr>
                <w:sz w:val="17"/>
                <w:rFonts w:ascii="Consolas" w:hAnsi="Consolas"/>
              </w:rPr>
              <w:t>ExperienceYears</w:t>
            </w:r>
          </w:p>
        </w:tc>
        <w:tc>
          <w:tcPr>
            <w:tcW w:type="dxa" w:w="1296"/>
          </w:tcPr>
          <w:p>
            <w:pPr>
              <w:spacing w:after="40"/>
            </w:pPr>
            <w:r/>
            <w:r>
              <w:rPr>
                <w:sz w:val="18"/>
              </w:rPr>
              <w:t>int</w:t>
            </w:r>
          </w:p>
        </w:tc>
        <w:tc>
          <w:tcPr>
            <w:tcW w:type="dxa" w:w="6048"/>
          </w:tcPr>
          <w:p>
            <w:pPr>
              <w:spacing w:after="40"/>
            </w:pPr>
            <w:r/>
            <w:r>
              <w:rPr>
                <w:sz w:val="18"/>
              </w:rPr>
            </w:r>
          </w:p>
        </w:tc>
      </w:tr>
      <w:tr>
        <w:tc>
          <w:tcPr>
            <w:tcW w:type="dxa" w:w="2448"/>
          </w:tcPr>
          <w:p>
            <w:pPr>
              <w:spacing w:after="40"/>
            </w:pPr>
            <w:r/>
            <w:r>
              <w:rPr>
                <w:sz w:val="17"/>
                <w:rFonts w:ascii="Consolas" w:hAnsi="Consolas"/>
              </w:rPr>
              <w:t>Salary</w:t>
            </w:r>
          </w:p>
        </w:tc>
        <w:tc>
          <w:tcPr>
            <w:tcW w:type="dxa" w:w="1296"/>
          </w:tcPr>
          <w:p>
            <w:pPr>
              <w:spacing w:after="40"/>
            </w:pPr>
            <w:r/>
            <w:r>
              <w:rPr>
                <w:sz w:val="18"/>
              </w:rPr>
              <w:t>decimal</w:t>
            </w:r>
          </w:p>
        </w:tc>
        <w:tc>
          <w:tcPr>
            <w:tcW w:type="dxa" w:w="6048"/>
          </w:tcPr>
          <w:p>
            <w:pPr>
              <w:spacing w:after="40"/>
            </w:pPr>
            <w:r/>
            <w:r>
              <w:rPr>
                <w:sz w:val="18"/>
              </w:rPr>
              <w:t>Stored as int in SQL - hence Convert.ToDecimal on read.</w:t>
            </w:r>
          </w:p>
        </w:tc>
      </w:tr>
      <w:tr>
        <w:tc>
          <w:tcPr>
            <w:tcW w:type="dxa" w:w="2448"/>
          </w:tcPr>
          <w:p>
            <w:pPr>
              <w:spacing w:after="40"/>
            </w:pPr>
            <w:r/>
            <w:r>
              <w:rPr>
                <w:sz w:val="17"/>
                <w:rFonts w:ascii="Consolas" w:hAnsi="Consolas"/>
              </w:rPr>
              <w:t>JoiningYear</w:t>
            </w:r>
          </w:p>
        </w:tc>
        <w:tc>
          <w:tcPr>
            <w:tcW w:type="dxa" w:w="1296"/>
          </w:tcPr>
          <w:p>
            <w:pPr>
              <w:spacing w:after="40"/>
            </w:pPr>
            <w:r/>
            <w:r>
              <w:rPr>
                <w:sz w:val="18"/>
              </w:rPr>
              <w:t>int</w:t>
            </w:r>
          </w:p>
        </w:tc>
        <w:tc>
          <w:tcPr>
            <w:tcW w:type="dxa" w:w="6048"/>
          </w:tcPr>
          <w:p>
            <w:pPr>
              <w:spacing w:after="40"/>
            </w:pPr>
            <w:r/>
            <w:r>
              <w:rPr>
                <w:sz w:val="18"/>
              </w:rPr>
            </w:r>
          </w:p>
        </w:tc>
      </w:tr>
      <w:tr>
        <w:tc>
          <w:tcPr>
            <w:tcW w:type="dxa" w:w="2448"/>
          </w:tcPr>
          <w:p>
            <w:pPr>
              <w:spacing w:after="40"/>
            </w:pPr>
            <w:r/>
            <w:r>
              <w:rPr>
                <w:sz w:val="17"/>
                <w:rFonts w:ascii="Consolas" w:hAnsi="Consolas"/>
              </w:rPr>
              <w:t>IsActive</w:t>
            </w:r>
          </w:p>
        </w:tc>
        <w:tc>
          <w:tcPr>
            <w:tcW w:type="dxa" w:w="1296"/>
          </w:tcPr>
          <w:p>
            <w:pPr>
              <w:spacing w:after="40"/>
            </w:pPr>
            <w:r/>
            <w:r>
              <w:rPr>
                <w:sz w:val="18"/>
              </w:rPr>
              <w:t>bool</w:t>
            </w:r>
          </w:p>
        </w:tc>
        <w:tc>
          <w:tcPr>
            <w:tcW w:type="dxa" w:w="6048"/>
          </w:tcPr>
          <w:p>
            <w:pPr>
              <w:spacing w:after="40"/>
            </w:pPr>
            <w:r/>
            <w:r>
              <w:rPr>
                <w:sz w:val="18"/>
              </w:rPr>
            </w:r>
          </w:p>
        </w:tc>
      </w:tr>
      <w:tr>
        <w:tc>
          <w:tcPr>
            <w:tcW w:type="dxa" w:w="2448"/>
          </w:tcPr>
          <w:p>
            <w:pPr>
              <w:spacing w:after="40"/>
            </w:pPr>
            <w:r/>
            <w:r>
              <w:rPr>
                <w:sz w:val="17"/>
                <w:rFonts w:ascii="Consolas" w:hAnsi="Consolas"/>
              </w:rPr>
              <w:t>DepartmentId</w:t>
            </w:r>
          </w:p>
        </w:tc>
        <w:tc>
          <w:tcPr>
            <w:tcW w:type="dxa" w:w="1296"/>
          </w:tcPr>
          <w:p>
            <w:pPr>
              <w:spacing w:after="40"/>
            </w:pPr>
            <w:r/>
            <w:r>
              <w:rPr>
                <w:sz w:val="18"/>
              </w:rPr>
              <w:t>int</w:t>
            </w:r>
          </w:p>
        </w:tc>
        <w:tc>
          <w:tcPr>
            <w:tcW w:type="dxa" w:w="6048"/>
          </w:tcPr>
          <w:p>
            <w:pPr>
              <w:spacing w:after="40"/>
            </w:pPr>
            <w:r/>
            <w:r>
              <w:rPr>
                <w:sz w:val="18"/>
              </w:rPr>
              <w:t>Foreign key, written on insert and update.</w:t>
            </w:r>
          </w:p>
        </w:tc>
      </w:tr>
      <w:tr>
        <w:tc>
          <w:tcPr>
            <w:tcW w:type="dxa" w:w="2448"/>
          </w:tcPr>
          <w:p>
            <w:pPr>
              <w:spacing w:after="40"/>
            </w:pPr>
            <w:r/>
            <w:r>
              <w:rPr>
                <w:sz w:val="17"/>
                <w:rFonts w:ascii="Consolas" w:hAnsi="Consolas"/>
              </w:rPr>
              <w:t>EmploymentTypeId</w:t>
            </w:r>
          </w:p>
        </w:tc>
        <w:tc>
          <w:tcPr>
            <w:tcW w:type="dxa" w:w="1296"/>
          </w:tcPr>
          <w:p>
            <w:pPr>
              <w:spacing w:after="40"/>
            </w:pPr>
            <w:r/>
            <w:r>
              <w:rPr>
                <w:sz w:val="18"/>
              </w:rPr>
              <w:t>int</w:t>
            </w:r>
          </w:p>
        </w:tc>
        <w:tc>
          <w:tcPr>
            <w:tcW w:type="dxa" w:w="6048"/>
          </w:tcPr>
          <w:p>
            <w:pPr>
              <w:spacing w:after="40"/>
            </w:pPr>
            <w:r/>
            <w:r>
              <w:rPr>
                <w:sz w:val="18"/>
              </w:rPr>
              <w:t>Foreign key.</w:t>
            </w:r>
          </w:p>
        </w:tc>
      </w:tr>
      <w:tr>
        <w:tc>
          <w:tcPr>
            <w:tcW w:type="dxa" w:w="2448"/>
          </w:tcPr>
          <w:p>
            <w:pPr>
              <w:spacing w:after="40"/>
            </w:pPr>
            <w:r/>
            <w:r>
              <w:rPr>
                <w:sz w:val="17"/>
                <w:rFonts w:ascii="Consolas" w:hAnsi="Consolas"/>
              </w:rPr>
              <w:t>LocationId</w:t>
            </w:r>
          </w:p>
        </w:tc>
        <w:tc>
          <w:tcPr>
            <w:tcW w:type="dxa" w:w="1296"/>
          </w:tcPr>
          <w:p>
            <w:pPr>
              <w:spacing w:after="40"/>
            </w:pPr>
            <w:r/>
            <w:r>
              <w:rPr>
                <w:sz w:val="18"/>
              </w:rPr>
              <w:t>int</w:t>
            </w:r>
          </w:p>
        </w:tc>
        <w:tc>
          <w:tcPr>
            <w:tcW w:type="dxa" w:w="6048"/>
          </w:tcPr>
          <w:p>
            <w:pPr>
              <w:spacing w:after="40"/>
            </w:pPr>
            <w:r/>
            <w:r>
              <w:rPr>
                <w:sz w:val="18"/>
              </w:rPr>
              <w:t>Foreign key.</w:t>
            </w:r>
          </w:p>
        </w:tc>
      </w:tr>
    </w:tbl>
    <w:p>
      <w:pPr>
        <w:spacing w:after="40"/>
      </w:pPr>
    </w:p>
    <w:p>
      <w:pPr>
        <w:spacing w:after="160"/>
        <w:ind w:left="288"/>
      </w:pPr>
      <w:r>
        <w:rPr>
          <w:b/>
          <w:sz w:val="19"/>
        </w:rPr>
        <w:t xml:space="preserve">Note:  </w:t>
      </w:r>
      <w:r>
        <w:rPr>
          <w:i/>
          <w:sz w:val="19"/>
        </w:rPr>
        <w:t>The model carries both the resolved names and the foreign-key ids. Reads use the names for display; writes use the ids.</w:t>
      </w:r>
    </w:p>
    <w:p>
      <w:pPr>
        <w:pStyle w:val="Heading2"/>
        <w:spacing w:before="280" w:after="120"/>
      </w:pPr>
      <w:r>
        <w:t>9.2  Supporting models</w:t>
      </w:r>
    </w:p>
    <w:tbl>
      <w:tblPr>
        <w:tblStyle w:val="TableGrid"/>
        <w:tblW w:type="auto" w:w="0"/>
        <w:jc w:val="left"/>
        <w:tblLook w:firstColumn="1" w:firstRow="1" w:lastColumn="0" w:lastRow="0" w:noHBand="0" w:noVBand="1" w:val="04A0"/>
      </w:tblPr>
      <w:tblGrid>
        <w:gridCol w:w="4896"/>
        <w:gridCol w:w="4896"/>
      </w:tblGrid>
      <w:tr>
        <w:tc>
          <w:tcPr>
            <w:tcW w:type="dxa" w:w="2736"/>
            <w:shd w:val="clear" w:fill="2F5496"/>
          </w:tcPr>
          <w:p>
            <w:r/>
            <w:r>
              <w:rPr>
                <w:b/>
                <w:color w:val="FFFFFF"/>
                <w:sz w:val="19"/>
              </w:rPr>
              <w:t>Type</w:t>
            </w:r>
          </w:p>
        </w:tc>
        <w:tc>
          <w:tcPr>
            <w:tcW w:type="dxa" w:w="7056"/>
            <w:shd w:val="clear" w:fill="2F5496"/>
          </w:tcPr>
          <w:p>
            <w:r/>
            <w:r>
              <w:rPr>
                <w:b/>
                <w:color w:val="FFFFFF"/>
                <w:sz w:val="19"/>
              </w:rPr>
              <w:t>Shape</w:t>
            </w:r>
          </w:p>
        </w:tc>
      </w:tr>
      <w:tr>
        <w:tc>
          <w:tcPr>
            <w:tcW w:type="dxa" w:w="2736"/>
          </w:tcPr>
          <w:p>
            <w:pPr>
              <w:spacing w:after="40"/>
            </w:pPr>
            <w:r/>
            <w:r>
              <w:rPr>
                <w:sz w:val="17"/>
                <w:rFonts w:ascii="Consolas" w:hAnsi="Consolas"/>
              </w:rPr>
              <w:t>PagedEmployees</w:t>
            </w:r>
          </w:p>
        </w:tc>
        <w:tc>
          <w:tcPr>
            <w:tcW w:type="dxa" w:w="7056"/>
          </w:tcPr>
          <w:p>
            <w:pPr>
              <w:spacing w:after="40"/>
            </w:pPr>
            <w:r/>
            <w:r>
              <w:rPr>
                <w:sz w:val="18"/>
              </w:rPr>
              <w:t>List&lt;Employee&gt; Items, int Total</w:t>
            </w:r>
          </w:p>
        </w:tc>
      </w:tr>
      <w:tr>
        <w:tc>
          <w:tcPr>
            <w:tcW w:type="dxa" w:w="2736"/>
          </w:tcPr>
          <w:p>
            <w:pPr>
              <w:spacing w:after="40"/>
            </w:pPr>
            <w:r/>
            <w:r>
              <w:rPr>
                <w:sz w:val="17"/>
                <w:rFonts w:ascii="Consolas" w:hAnsi="Consolas"/>
              </w:rPr>
              <w:t>DashboardSummary</w:t>
            </w:r>
          </w:p>
        </w:tc>
        <w:tc>
          <w:tcPr>
            <w:tcW w:type="dxa" w:w="7056"/>
          </w:tcPr>
          <w:p>
            <w:pPr>
              <w:spacing w:after="40"/>
            </w:pPr>
            <w:r/>
            <w:r>
              <w:rPr>
                <w:sz w:val="18"/>
              </w:rPr>
              <w:t>TotalEmployees, ActiveEmployees, AverageAttendance, AveragePerformance</w:t>
            </w:r>
          </w:p>
        </w:tc>
      </w:tr>
      <w:tr>
        <w:tc>
          <w:tcPr>
            <w:tcW w:type="dxa" w:w="2736"/>
          </w:tcPr>
          <w:p>
            <w:pPr>
              <w:spacing w:after="40"/>
            </w:pPr>
            <w:r/>
            <w:r>
              <w:rPr>
                <w:sz w:val="17"/>
                <w:rFonts w:ascii="Consolas" w:hAnsi="Consolas"/>
              </w:rPr>
              <w:t>AttendanceSummary</w:t>
            </w:r>
          </w:p>
        </w:tc>
        <w:tc>
          <w:tcPr>
            <w:tcW w:type="dxa" w:w="7056"/>
          </w:tcPr>
          <w:p>
            <w:pPr>
              <w:spacing w:after="40"/>
            </w:pPr>
            <w:r/>
            <w:r>
              <w:rPr>
                <w:sz w:val="18"/>
              </w:rPr>
              <w:t>AverageAttendance, HighestAttendance, ExcellentCount, LowCount, List&lt;DepartmentAttendance&gt; ByDepartment</w:t>
            </w:r>
          </w:p>
        </w:tc>
      </w:tr>
      <w:tr>
        <w:tc>
          <w:tcPr>
            <w:tcW w:type="dxa" w:w="2736"/>
          </w:tcPr>
          <w:p>
            <w:pPr>
              <w:spacing w:after="40"/>
            </w:pPr>
            <w:r/>
            <w:r>
              <w:rPr>
                <w:sz w:val="17"/>
                <w:rFonts w:ascii="Consolas" w:hAnsi="Consolas"/>
              </w:rPr>
              <w:t>DepartmentAttendance</w:t>
            </w:r>
          </w:p>
        </w:tc>
        <w:tc>
          <w:tcPr>
            <w:tcW w:type="dxa" w:w="7056"/>
          </w:tcPr>
          <w:p>
            <w:pPr>
              <w:spacing w:after="40"/>
            </w:pPr>
            <w:r/>
            <w:r>
              <w:rPr>
                <w:sz w:val="18"/>
              </w:rPr>
              <w:t>string Department, decimal Attendance</w:t>
            </w:r>
          </w:p>
        </w:tc>
      </w:tr>
      <w:tr>
        <w:tc>
          <w:tcPr>
            <w:tcW w:type="dxa" w:w="2736"/>
          </w:tcPr>
          <w:p>
            <w:pPr>
              <w:spacing w:after="40"/>
            </w:pPr>
            <w:r/>
            <w:r>
              <w:rPr>
                <w:sz w:val="17"/>
                <w:rFonts w:ascii="Consolas" w:hAnsi="Consolas"/>
              </w:rPr>
              <w:t>ProjectsSummary</w:t>
            </w:r>
          </w:p>
        </w:tc>
        <w:tc>
          <w:tcPr>
            <w:tcW w:type="dxa" w:w="7056"/>
          </w:tcPr>
          <w:p>
            <w:pPr>
              <w:spacing w:after="40"/>
            </w:pPr>
            <w:r/>
            <w:r>
              <w:rPr>
                <w:sz w:val="18"/>
              </w:rPr>
              <w:t>TotalProjects, AverageProjects, ActiveEmployees, HighestProjects, List&lt;DepartmentProjectLoad&gt; ByDepartment</w:t>
            </w:r>
          </w:p>
        </w:tc>
      </w:tr>
      <w:tr>
        <w:tc>
          <w:tcPr>
            <w:tcW w:type="dxa" w:w="2736"/>
          </w:tcPr>
          <w:p>
            <w:pPr>
              <w:spacing w:after="40"/>
            </w:pPr>
            <w:r/>
            <w:r>
              <w:rPr>
                <w:sz w:val="17"/>
                <w:rFonts w:ascii="Consolas" w:hAnsi="Consolas"/>
              </w:rPr>
              <w:t>DepartmentProjectLoad</w:t>
            </w:r>
          </w:p>
        </w:tc>
        <w:tc>
          <w:tcPr>
            <w:tcW w:type="dxa" w:w="7056"/>
          </w:tcPr>
          <w:p>
            <w:pPr>
              <w:spacing w:after="40"/>
            </w:pPr>
            <w:r/>
            <w:r>
              <w:rPr>
                <w:sz w:val="18"/>
              </w:rPr>
              <w:t>string Department, int Projects</w:t>
            </w:r>
          </w:p>
        </w:tc>
      </w:tr>
      <w:tr>
        <w:tc>
          <w:tcPr>
            <w:tcW w:type="dxa" w:w="2736"/>
          </w:tcPr>
          <w:p>
            <w:pPr>
              <w:spacing w:after="40"/>
            </w:pPr>
            <w:r/>
            <w:r>
              <w:rPr>
                <w:sz w:val="17"/>
                <w:rFonts w:ascii="Consolas" w:hAnsi="Consolas"/>
              </w:rPr>
              <w:t>DashboardFilters</w:t>
            </w:r>
          </w:p>
        </w:tc>
        <w:tc>
          <w:tcPr>
            <w:tcW w:type="dxa" w:w="7056"/>
          </w:tcPr>
          <w:p>
            <w:pPr>
              <w:spacing w:after="40"/>
            </w:pPr>
            <w:r/>
            <w:r>
              <w:rPr>
                <w:sz w:val="18"/>
              </w:rPr>
              <w:t>Departments, Locations, EmploymentTypes, Skills - each a List&lt;FilterOption&gt;</w:t>
            </w:r>
          </w:p>
        </w:tc>
      </w:tr>
      <w:tr>
        <w:tc>
          <w:tcPr>
            <w:tcW w:type="dxa" w:w="2736"/>
          </w:tcPr>
          <w:p>
            <w:pPr>
              <w:spacing w:after="40"/>
            </w:pPr>
            <w:r/>
            <w:r>
              <w:rPr>
                <w:sz w:val="17"/>
                <w:rFonts w:ascii="Consolas" w:hAnsi="Consolas"/>
              </w:rPr>
              <w:t>FilterOption</w:t>
            </w:r>
          </w:p>
        </w:tc>
        <w:tc>
          <w:tcPr>
            <w:tcW w:type="dxa" w:w="7056"/>
          </w:tcPr>
          <w:p>
            <w:pPr>
              <w:spacing w:after="40"/>
            </w:pPr>
            <w:r/>
            <w:r>
              <w:rPr>
                <w:sz w:val="18"/>
              </w:rPr>
              <w:t>int Id, string Name</w:t>
            </w:r>
          </w:p>
        </w:tc>
      </w:tr>
      <w:tr>
        <w:tc>
          <w:tcPr>
            <w:tcW w:type="dxa" w:w="2736"/>
          </w:tcPr>
          <w:p>
            <w:pPr>
              <w:spacing w:after="40"/>
            </w:pPr>
            <w:r/>
            <w:r>
              <w:rPr>
                <w:sz w:val="17"/>
                <w:rFonts w:ascii="Consolas" w:hAnsi="Consolas"/>
              </w:rPr>
              <w:t>AuthResponse</w:t>
            </w:r>
          </w:p>
        </w:tc>
        <w:tc>
          <w:tcPr>
            <w:tcW w:type="dxa" w:w="7056"/>
          </w:tcPr>
          <w:p>
            <w:pPr>
              <w:spacing w:after="40"/>
            </w:pPr>
            <w:r/>
            <w:r>
              <w:rPr>
                <w:sz w:val="18"/>
              </w:rPr>
              <w:t>string Token, string UserName</w:t>
            </w:r>
          </w:p>
        </w:tc>
      </w:tr>
      <w:tr>
        <w:tc>
          <w:tcPr>
            <w:tcW w:type="dxa" w:w="2736"/>
          </w:tcPr>
          <w:p>
            <w:pPr>
              <w:spacing w:after="40"/>
            </w:pPr>
            <w:r/>
            <w:r>
              <w:rPr>
                <w:sz w:val="17"/>
                <w:rFonts w:ascii="Consolas" w:hAnsi="Consolas"/>
              </w:rPr>
              <w:t>LoginDto</w:t>
            </w:r>
          </w:p>
        </w:tc>
        <w:tc>
          <w:tcPr>
            <w:tcW w:type="dxa" w:w="7056"/>
          </w:tcPr>
          <w:p>
            <w:pPr>
              <w:spacing w:after="40"/>
            </w:pPr>
            <w:r/>
            <w:r>
              <w:rPr>
                <w:sz w:val="18"/>
              </w:rPr>
              <w:t>string Email, string Password</w:t>
            </w:r>
          </w:p>
        </w:tc>
      </w:tr>
      <w:tr>
        <w:tc>
          <w:tcPr>
            <w:tcW w:type="dxa" w:w="2736"/>
          </w:tcPr>
          <w:p>
            <w:pPr>
              <w:spacing w:after="40"/>
            </w:pPr>
            <w:r/>
            <w:r>
              <w:rPr>
                <w:sz w:val="17"/>
                <w:rFonts w:ascii="Consolas" w:hAnsi="Consolas"/>
              </w:rPr>
              <w:t>SignUPDto</w:t>
            </w:r>
          </w:p>
        </w:tc>
        <w:tc>
          <w:tcPr>
            <w:tcW w:type="dxa" w:w="7056"/>
          </w:tcPr>
          <w:p>
            <w:pPr>
              <w:spacing w:after="40"/>
            </w:pPr>
            <w:r/>
            <w:r>
              <w:rPr>
                <w:sz w:val="18"/>
              </w:rPr>
              <w:t>string mail, string Password</w:t>
            </w:r>
          </w:p>
        </w:tc>
      </w:tr>
    </w:tbl>
    <w:p>
      <w:pPr>
        <w:spacing w:after="40"/>
      </w:pPr>
    </w:p>
    <w:p>
      <w:pPr>
        <w:spacing w:after="160"/>
        <w:ind w:left="288"/>
      </w:pPr>
      <w:r>
        <w:rPr>
          <w:b/>
          <w:sz w:val="19"/>
        </w:rPr>
        <w:t xml:space="preserve">Note:  </w:t>
      </w:r>
      <w:r>
        <w:rPr>
          <w:i/>
          <w:sz w:val="19"/>
        </w:rPr>
        <w:t>PagedEmployees exposes Items, but both paginated endpoints reshape it into { data, total } in the controller, because that is the property name the Kendo Grid binds to.</w:t>
      </w:r>
    </w:p>
    <w:p>
      <w:r>
        <w:br w:type="page"/>
      </w:r>
    </w:p>
    <w:p>
      <w:pPr>
        <w:pStyle w:val="Heading1"/>
        <w:spacing w:after="200"/>
      </w:pPr>
      <w:r>
        <w:t>10.  Cross-cutting Patterns</w:t>
      </w:r>
    </w:p>
    <w:p>
      <w:pPr>
        <w:pStyle w:val="Heading2"/>
        <w:spacing w:before="280" w:after="120"/>
      </w:pPr>
      <w:r>
        <w:t>10.1  Parameterisation</w:t>
      </w:r>
    </w:p>
    <w:p>
      <w:r>
        <w:rPr>
          <w:b w:val="0"/>
          <w:i w:val="0"/>
        </w:rPr>
        <w:t>Every value that reaches SQL is bound as a SqlParameter. No query is assembled by concatenating user input, which is what makes the optional-filter pattern in section 6.2 worth the slightly unusual WHERE clause: it keeps a single static query text valid for all filter combinations.</w:t>
      </w:r>
    </w:p>
    <w:p>
      <w:pPr>
        <w:pStyle w:val="Heading2"/>
        <w:spacing w:before="280" w:after="120"/>
      </w:pPr>
      <w:r>
        <w:t>10.2  Connection handling</w:t>
      </w:r>
    </w:p>
    <w:p>
      <w:r>
        <w:rPr>
          <w:b w:val="0"/>
          <w:i w:val="0"/>
        </w:rPr>
        <w:t>Each repository method calls GetConnection(), opens it, and disposes it through a using declaration. Connections are never stored in a field or shared between calls. Where two queries belong to one logical operation - a page plus its count, or the four filter lookups - the open connection is passed down to a private helper so the operation still costs a single connection.</w:t>
      </w:r>
    </w:p>
    <w:p>
      <w:pPr>
        <w:pStyle w:val="Heading2"/>
        <w:spacing w:before="280" w:after="120"/>
      </w:pPr>
      <w:r>
        <w:t>10.3  Error handling</w:t>
      </w:r>
    </w:p>
    <w:tbl>
      <w:tblPr>
        <w:tblStyle w:val="TableGrid"/>
        <w:tblW w:type="auto" w:w="0"/>
        <w:jc w:val="left"/>
        <w:tblLook w:firstColumn="1" w:firstRow="1" w:lastColumn="0" w:lastRow="0" w:noHBand="0" w:noVBand="1" w:val="04A0"/>
      </w:tblPr>
      <w:tblGrid>
        <w:gridCol w:w="4896"/>
        <w:gridCol w:w="4896"/>
      </w:tblGrid>
      <w:tr>
        <w:tc>
          <w:tcPr>
            <w:tcW w:type="dxa" w:w="3312"/>
            <w:shd w:val="clear" w:fill="2F5496"/>
          </w:tcPr>
          <w:p>
            <w:r/>
            <w:r>
              <w:rPr>
                <w:b/>
                <w:color w:val="FFFFFF"/>
                <w:sz w:val="19"/>
              </w:rPr>
              <w:t>Situation</w:t>
            </w:r>
          </w:p>
        </w:tc>
        <w:tc>
          <w:tcPr>
            <w:tcW w:type="dxa" w:w="6480"/>
            <w:shd w:val="clear" w:fill="2F5496"/>
          </w:tcPr>
          <w:p>
            <w:r/>
            <w:r>
              <w:rPr>
                <w:b/>
                <w:color w:val="FFFFFF"/>
                <w:sz w:val="19"/>
              </w:rPr>
              <w:t>Result</w:t>
            </w:r>
          </w:p>
        </w:tc>
      </w:tr>
      <w:tr>
        <w:tc>
          <w:tcPr>
            <w:tcW w:type="dxa" w:w="3312"/>
          </w:tcPr>
          <w:p>
            <w:pPr>
              <w:spacing w:after="40"/>
            </w:pPr>
            <w:r/>
            <w:r>
              <w:rPr>
                <w:sz w:val="17"/>
                <w:rFonts w:ascii="Consolas" w:hAnsi="Consolas"/>
              </w:rPr>
              <w:t>Row not found on read</w:t>
            </w:r>
          </w:p>
        </w:tc>
        <w:tc>
          <w:tcPr>
            <w:tcW w:type="dxa" w:w="6480"/>
          </w:tcPr>
          <w:p>
            <w:pPr>
              <w:spacing w:after="40"/>
            </w:pPr>
            <w:r/>
            <w:r>
              <w:rPr>
                <w:sz w:val="18"/>
              </w:rPr>
              <w:t>Repository returns null, controller returns 404.</w:t>
            </w:r>
          </w:p>
        </w:tc>
      </w:tr>
      <w:tr>
        <w:tc>
          <w:tcPr>
            <w:tcW w:type="dxa" w:w="3312"/>
          </w:tcPr>
          <w:p>
            <w:pPr>
              <w:spacing w:after="40"/>
            </w:pPr>
            <w:r/>
            <w:r>
              <w:rPr>
                <w:sz w:val="17"/>
                <w:rFonts w:ascii="Consolas" w:hAnsi="Consolas"/>
              </w:rPr>
              <w:t>Write affected no rows</w:t>
            </w:r>
          </w:p>
        </w:tc>
        <w:tc>
          <w:tcPr>
            <w:tcW w:type="dxa" w:w="6480"/>
          </w:tcPr>
          <w:p>
            <w:pPr>
              <w:spacing w:after="40"/>
            </w:pPr>
            <w:r/>
            <w:r>
              <w:rPr>
                <w:sz w:val="18"/>
              </w:rPr>
              <w:t>Repository returns false, controller returns 404 or 400.</w:t>
            </w:r>
          </w:p>
        </w:tc>
      </w:tr>
      <w:tr>
        <w:tc>
          <w:tcPr>
            <w:tcW w:type="dxa" w:w="3312"/>
          </w:tcPr>
          <w:p>
            <w:pPr>
              <w:spacing w:after="40"/>
            </w:pPr>
            <w:r/>
            <w:r>
              <w:rPr>
                <w:sz w:val="17"/>
                <w:rFonts w:ascii="Consolas" w:hAnsi="Consolas"/>
              </w:rPr>
              <w:t>Invalid paging arguments</w:t>
            </w:r>
          </w:p>
        </w:tc>
        <w:tc>
          <w:tcPr>
            <w:tcW w:type="dxa" w:w="6480"/>
          </w:tcPr>
          <w:p>
            <w:pPr>
              <w:spacing w:after="40"/>
            </w:pPr>
            <w:r/>
            <w:r>
              <w:rPr>
                <w:sz w:val="18"/>
              </w:rPr>
              <w:t>Controller guard clause returns 400 before touching the database.</w:t>
            </w:r>
          </w:p>
        </w:tc>
      </w:tr>
      <w:tr>
        <w:tc>
          <w:tcPr>
            <w:tcW w:type="dxa" w:w="3312"/>
          </w:tcPr>
          <w:p>
            <w:pPr>
              <w:spacing w:after="40"/>
            </w:pPr>
            <w:r/>
            <w:r>
              <w:rPr>
                <w:sz w:val="17"/>
                <w:rFonts w:ascii="Consolas" w:hAnsi="Consolas"/>
              </w:rPr>
              <w:t>Duplicate email on signup</w:t>
            </w:r>
          </w:p>
        </w:tc>
        <w:tc>
          <w:tcPr>
            <w:tcW w:type="dxa" w:w="6480"/>
          </w:tcPr>
          <w:p>
            <w:pPr>
              <w:spacing w:after="40"/>
            </w:pPr>
            <w:r/>
            <w:r>
              <w:rPr>
                <w:sz w:val="18"/>
              </w:rPr>
              <w:t>Controller returns 409 Conflict.</w:t>
            </w:r>
          </w:p>
        </w:tc>
      </w:tr>
      <w:tr>
        <w:tc>
          <w:tcPr>
            <w:tcW w:type="dxa" w:w="3312"/>
          </w:tcPr>
          <w:p>
            <w:pPr>
              <w:spacing w:after="40"/>
            </w:pPr>
            <w:r/>
            <w:r>
              <w:rPr>
                <w:sz w:val="17"/>
                <w:rFonts w:ascii="Consolas" w:hAnsi="Consolas"/>
              </w:rPr>
              <w:t>Bad credentials or refresh token</w:t>
            </w:r>
          </w:p>
        </w:tc>
        <w:tc>
          <w:tcPr>
            <w:tcW w:type="dxa" w:w="6480"/>
          </w:tcPr>
          <w:p>
            <w:pPr>
              <w:spacing w:after="40"/>
            </w:pPr>
            <w:r/>
            <w:r>
              <w:rPr>
                <w:sz w:val="18"/>
              </w:rPr>
              <w:t>Controller returns 401 Unauthorized.</w:t>
            </w:r>
          </w:p>
        </w:tc>
      </w:tr>
      <w:tr>
        <w:tc>
          <w:tcPr>
            <w:tcW w:type="dxa" w:w="3312"/>
          </w:tcPr>
          <w:p>
            <w:pPr>
              <w:spacing w:after="40"/>
            </w:pPr>
            <w:r/>
            <w:r>
              <w:rPr>
                <w:sz w:val="17"/>
                <w:rFonts w:ascii="Consolas" w:hAnsi="Consolas"/>
              </w:rPr>
              <w:t>Anything unhandled</w:t>
            </w:r>
          </w:p>
        </w:tc>
        <w:tc>
          <w:tcPr>
            <w:tcW w:type="dxa" w:w="6480"/>
          </w:tcPr>
          <w:p>
            <w:pPr>
              <w:spacing w:after="40"/>
            </w:pPr>
            <w:r/>
            <w:r>
              <w:rPr>
                <w:sz w:val="18"/>
              </w:rPr>
              <w:t>ExceptionMiddleware logs it and returns 500 with a correlation id.</w:t>
            </w:r>
          </w:p>
        </w:tc>
      </w:tr>
    </w:tbl>
    <w:p>
      <w:pPr>
        <w:spacing w:after="40"/>
      </w:pPr>
    </w:p>
    <w:p>
      <w:pPr>
        <w:spacing w:after="160"/>
        <w:ind w:left="288"/>
      </w:pPr>
      <w:r>
        <w:rPr>
          <w:b/>
          <w:sz w:val="19"/>
        </w:rPr>
        <w:t xml:space="preserve">Note:  </w:t>
      </w:r>
      <w:r>
        <w:rPr>
          <w:i/>
          <w:sz w:val="19"/>
        </w:rPr>
        <w:t>Repositories do not swallow exceptions. A genuine SQL failure propagates up to ExceptionMiddleware rather than being converted into a silent false, which keeps a real fault distinguishable from a legitimate "not found".</w:t>
      </w:r>
    </w:p>
    <w:p>
      <w:pPr>
        <w:pStyle w:val="Heading2"/>
        <w:spacing w:before="280" w:after="120"/>
      </w:pPr>
      <w:r>
        <w:t>10.4  Logging</w:t>
      </w:r>
    </w:p>
    <w:p>
      <w:pPr>
        <w:pStyle w:val="ListBullet"/>
        <w:spacing w:after="60"/>
      </w:pPr>
      <w:r>
        <w:rPr>
          <w:b/>
        </w:rPr>
        <w:t xml:space="preserve">Serilog - </w:t>
      </w:r>
      <w:r>
        <w:t>console plus a daily rolling file at logs/app-.log, size-capped via FileLogging:FileSizeLimitMB and retained per FileLogging:RetainedFileCount.</w:t>
      </w:r>
    </w:p>
    <w:p>
      <w:pPr>
        <w:pStyle w:val="ListBullet"/>
        <w:spacing w:after="60"/>
      </w:pPr>
      <w:r>
        <w:rPr>
          <w:b/>
        </w:rPr>
        <w:t xml:space="preserve">Structured properties - </w:t>
      </w:r>
      <w:r>
        <w:t>log calls use named placeholders such as {Count} and {Id} rather than interpolated strings, so the values stay queryable.</w:t>
      </w:r>
    </w:p>
    <w:p>
      <w:pPr>
        <w:pStyle w:val="ListBullet"/>
        <w:spacing w:after="60"/>
      </w:pPr>
      <w:r>
        <w:rPr>
          <w:b/>
        </w:rPr>
        <w:t xml:space="preserve">Ambient context - </w:t>
      </w:r>
      <w:r>
        <w:t>RequestContextMiddleware attaches UserName and CorrelationId to every line.</w:t>
      </w:r>
    </w:p>
    <w:p>
      <w:pPr>
        <w:pStyle w:val="ListBullet"/>
        <w:spacing w:after="60"/>
      </w:pPr>
      <w:r>
        <w:rPr>
          <w:b/>
        </w:rPr>
        <w:t xml:space="preserve">Method tracing - </w:t>
      </w:r>
      <w:r>
        <w:t>TraceMethod records entry and elapsed time on the actions that opt in.</w:t>
      </w:r>
    </w:p>
    <w:p>
      <w:pPr>
        <w:spacing w:after="160"/>
        <w:ind w:left="288"/>
      </w:pPr>
      <w:r>
        <w:rPr>
          <w:b/>
          <w:sz w:val="19"/>
        </w:rPr>
        <w:t xml:space="preserve">Note:  </w:t>
      </w:r>
      <w:r>
        <w:rPr>
          <w:i/>
          <w:sz w:val="19"/>
        </w:rPr>
        <w:t>Several repository methods log the full query text on every call, including the paginated reads that run on each page change. That is useful while learning the SQL, but it makes the log files grow quickly under normal grid use.</w:t>
      </w:r>
    </w:p>
    <w:p>
      <w:pPr>
        <w:pStyle w:val="Heading2"/>
        <w:spacing w:before="280" w:after="120"/>
      </w:pPr>
      <w:r>
        <w:t>10.5  Aggregate-in-SQL principle</w:t>
      </w:r>
    </w:p>
    <w:p>
      <w:r>
        <w:rPr>
          <w:b w:val="0"/>
          <w:i w:val="0"/>
        </w:rPr>
        <w:t>The three summary endpoints and the top-contributors list share one deliberate design decision: counting, averaging, grouping and sorting are all performed by SQL Server, and only the finished numbers cross the wire. The alternative - fetching all 100,000 employees and reducing over them in the browser - would move megabytes of JSON to compute a handful of values, and in the sorted case would produce an incorrect result, since the browser can only sort the rows it has already loaded.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