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10000_CODERS_TRAINING</w:t>
      </w:r>
    </w:p>
    <w:p>
      <w:r>
        <w:t>Portfolio Knowledge Base</w:t>
        <w:br/>
        <w:t>Internship Documentation</w:t>
        <w:br/>
        <w:t>Version 1.0</w:t>
      </w:r>
    </w:p>
    <w:p>
      <w:pPr>
        <w:pStyle w:val="Heading2"/>
      </w:pPr>
      <w:r>
        <w:t>Purpose</w:t>
      </w:r>
    </w:p>
    <w:p>
      <w:r>
        <w:t>Documents participation in the 10000 Coders training program.</w:t>
      </w:r>
    </w:p>
    <w:p>
      <w:pPr>
        <w:pStyle w:val="Heading2"/>
      </w:pPr>
      <w:r>
        <w:t>Overview</w:t>
      </w:r>
    </w:p>
    <w:p>
      <w:r>
        <w:t>The portfolio/user profile documents participation in the 10000 Coders training program.</w:t>
      </w:r>
    </w:p>
    <w:p>
      <w:pPr>
        <w:pStyle w:val="Heading2"/>
      </w:pPr>
      <w:r>
        <w:t>Focus Areas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AI</w:t>
      </w:r>
    </w:p>
    <w:p>
      <w:pPr>
        <w:pStyle w:val="ListBullet"/>
      </w:pPr>
      <w:r>
        <w:t>Interview Preparation</w:t>
      </w:r>
    </w:p>
    <w:p>
      <w:pPr>
        <w:pStyle w:val="ListBullet"/>
      </w:pPr>
      <w:r>
        <w:t>Professional Development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Continuous Learning</w:t>
      </w:r>
    </w:p>
    <w:p>
      <w:pPr>
        <w:pStyle w:val="ListBullet"/>
      </w:pPr>
      <w:r>
        <w:t>Technical Upskilling</w:t>
      </w:r>
    </w:p>
    <w:p>
      <w:pPr>
        <w:pStyle w:val="Heading2"/>
      </w:pPr>
      <w:r>
        <w:t>Limitations</w:t>
      </w:r>
    </w:p>
    <w:p>
      <w:r>
        <w:t>Only documented information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