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GREENSKILLS_INTERNSHIP</w:t>
      </w:r>
    </w:p>
    <w:p>
      <w:r>
        <w:t>Portfolio Knowledge Base</w:t>
        <w:br/>
        <w:t>Internship Documentation</w:t>
        <w:br/>
        <w:t>Version 1.0</w:t>
      </w:r>
    </w:p>
    <w:p>
      <w:pPr>
        <w:pStyle w:val="Heading2"/>
      </w:pPr>
      <w:r>
        <w:t>Purpose</w:t>
      </w:r>
    </w:p>
    <w:p>
      <w:r>
        <w:t>Documents the GreenSkills internship.</w:t>
      </w:r>
    </w:p>
    <w:p>
      <w:pPr>
        <w:pStyle w:val="Heading2"/>
      </w:pPr>
      <w:r>
        <w:t>Overview</w:t>
      </w:r>
    </w:p>
    <w:p>
      <w:r>
        <w:t>The portfolio identifies completion of the GreenSkills internship.</w:t>
      </w:r>
    </w:p>
    <w:p>
      <w:pPr>
        <w:pStyle w:val="Heading2"/>
      </w:pPr>
      <w:r>
        <w:t>Skills Demonstrated</w:t>
      </w:r>
    </w:p>
    <w:p>
      <w:pPr>
        <w:pStyle w:val="ListBullet"/>
      </w:pPr>
      <w:r>
        <w:t>Professional Learning</w:t>
      </w:r>
    </w:p>
    <w:p>
      <w:pPr>
        <w:pStyle w:val="ListBullet"/>
      </w:pPr>
      <w:r>
        <w:t>Industry Exposure</w:t>
      </w:r>
    </w:p>
    <w:p>
      <w:pPr>
        <w:pStyle w:val="Heading2"/>
      </w:pPr>
      <w:r>
        <w:t>Limitations</w:t>
      </w:r>
    </w:p>
    <w:p>
      <w:r>
        <w:t>Detailed responsibilities are not documented in the portfolio.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