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LEARNING_TIMELINE</w:t>
      </w:r>
    </w:p>
    <w:p>
      <w:r>
        <w:t>Portfolio Knowledge Base</w:t>
        <w:br/>
        <w:t>Certification Documentation</w:t>
        <w:br/>
        <w:t>Version 1.0</w:t>
      </w:r>
    </w:p>
    <w:p>
      <w:pPr>
        <w:pStyle w:val="Heading2"/>
      </w:pPr>
      <w:r>
        <w:t>Purpose</w:t>
      </w:r>
    </w:p>
    <w:p>
      <w:r>
        <w:t>Summarizes the documented learning journey.</w:t>
      </w:r>
    </w:p>
    <w:p>
      <w:pPr>
        <w:pStyle w:val="Heading2"/>
      </w:pPr>
      <w:r>
        <w:t>Learning Path</w:t>
      </w:r>
    </w:p>
    <w:p>
      <w:pPr>
        <w:pStyle w:val="ListBullet"/>
      </w:pPr>
      <w:r>
        <w:t>IBM SkillsBuild</w:t>
      </w:r>
    </w:p>
    <w:p>
      <w:pPr>
        <w:pStyle w:val="ListBullet"/>
      </w:pPr>
      <w:r>
        <w:t>Google Cloud Skills Boost</w:t>
      </w:r>
    </w:p>
    <w:p>
      <w:pPr>
        <w:pStyle w:val="ListBullet"/>
      </w:pPr>
      <w:r>
        <w:t>GreenSkills Internship</w:t>
      </w:r>
    </w:p>
    <w:p>
      <w:pPr>
        <w:pStyle w:val="ListBullet"/>
      </w:pPr>
      <w:r>
        <w:t>10000 Coders</w:t>
      </w:r>
    </w:p>
    <w:p>
      <w:pPr>
        <w:pStyle w:val="ListBullet"/>
      </w:pPr>
      <w:r>
        <w:t>Portfolio Projects</w:t>
      </w:r>
    </w:p>
    <w:p>
      <w:pPr>
        <w:pStyle w:val="Heading2"/>
      </w:pPr>
      <w:r>
        <w:t>Outcome</w:t>
      </w:r>
    </w:p>
    <w:p>
      <w:r>
        <w:t>Shows progression from foundational learning to applied AI, analytics, and automation projects.</w:t>
      </w:r>
    </w:p>
    <w:p>
      <w:pPr>
        <w:pStyle w:val="Heading2"/>
      </w:pPr>
      <w:r>
        <w:t>Confidence</w:t>
      </w:r>
    </w:p>
    <w:p>
      <w:r>
        <w:t>Built from documented portfolio information.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