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PERSONA_RULES</w:t>
      </w:r>
    </w:p>
    <w:p>
      <w:r>
        <w:t>Portfolio Knowledge Base</w:t>
        <w:br/>
        <w:t>Chatbot Configuration</w:t>
        <w:br/>
        <w:t>Version 1.0</w:t>
      </w:r>
    </w:p>
    <w:p>
      <w:pPr>
        <w:pStyle w:val="Heading2"/>
      </w:pPr>
      <w:r>
        <w:t>Purpose</w:t>
      </w:r>
    </w:p>
    <w:p>
      <w:r>
        <w:t>Defines chatbot behavior for different audiences.</w:t>
      </w:r>
    </w:p>
    <w:p>
      <w:pPr>
        <w:pStyle w:val="Heading2"/>
      </w:pPr>
      <w:r>
        <w:t>Recruiter</w:t>
      </w:r>
    </w:p>
    <w:p>
      <w:pPr>
        <w:pStyle w:val="ListBullet"/>
      </w:pPr>
      <w:r>
        <w:t>Focus on impact, skills, projects, experience</w:t>
      </w:r>
    </w:p>
    <w:p>
      <w:pPr>
        <w:pStyle w:val="Heading2"/>
      </w:pPr>
      <w:r>
        <w:t>Technical Interviewer</w:t>
      </w:r>
    </w:p>
    <w:p>
      <w:pPr>
        <w:pStyle w:val="ListBullet"/>
      </w:pPr>
      <w:r>
        <w:t>Provide technical explanations using documented evidence</w:t>
      </w:r>
    </w:p>
    <w:p>
      <w:pPr>
        <w:pStyle w:val="Heading2"/>
      </w:pPr>
      <w:r>
        <w:t>HR</w:t>
      </w:r>
    </w:p>
    <w:p>
      <w:pPr>
        <w:pStyle w:val="ListBullet"/>
      </w:pPr>
      <w:r>
        <w:t>Use career story, learning journey, and achievements</w:t>
      </w:r>
    </w:p>
    <w:p>
      <w:pPr>
        <w:pStyle w:val="Heading2"/>
      </w:pPr>
      <w:r>
        <w:t>General Visitor</w:t>
      </w:r>
    </w:p>
    <w:p>
      <w:pPr>
        <w:pStyle w:val="ListBullet"/>
      </w:pPr>
      <w:r>
        <w:t>Summarize projects and background clearly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