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692" w:rsidRPr="000C14F7" w:rsidRDefault="00993692" w:rsidP="00993692">
      <w:pPr>
        <w:pStyle w:val="Title"/>
        <w:jc w:val="center"/>
        <w:rPr>
          <w:sz w:val="40"/>
          <w:szCs w:val="40"/>
        </w:rPr>
      </w:pPr>
      <w:r w:rsidRPr="000C14F7">
        <w:rPr>
          <w:sz w:val="40"/>
          <w:szCs w:val="40"/>
        </w:rPr>
        <w:t xml:space="preserve">201 E Chestnut </w:t>
      </w:r>
    </w:p>
    <w:p w:rsidR="00101C2F" w:rsidRPr="000C14F7" w:rsidRDefault="00993692" w:rsidP="00993692">
      <w:pPr>
        <w:pStyle w:val="Title"/>
        <w:jc w:val="center"/>
        <w:rPr>
          <w:sz w:val="40"/>
          <w:szCs w:val="40"/>
        </w:rPr>
      </w:pPr>
      <w:r w:rsidRPr="000C14F7">
        <w:rPr>
          <w:sz w:val="40"/>
          <w:szCs w:val="40"/>
        </w:rPr>
        <w:t>Condominium Association</w:t>
      </w:r>
    </w:p>
    <w:p w:rsidR="00B52096" w:rsidRDefault="00B52096" w:rsidP="00B52096">
      <w:pPr>
        <w:tabs>
          <w:tab w:val="left" w:pos="-1440"/>
        </w:tabs>
        <w:rPr>
          <w:rFonts w:ascii="Arial" w:hAnsi="Arial" w:cs="Arial"/>
        </w:rPr>
      </w:pPr>
      <w:r w:rsidRPr="00B52096">
        <w:rPr>
          <w:rFonts w:ascii="Arial" w:hAnsi="Arial" w:cs="Arial"/>
          <w:b/>
        </w:rPr>
        <w:t>Re:</w:t>
      </w:r>
      <w:r>
        <w:rPr>
          <w:rFonts w:ascii="Arial" w:hAnsi="Arial" w:cs="Arial"/>
        </w:rPr>
        <w:t xml:space="preserve">  Real Estate Tax Appeal</w:t>
      </w:r>
    </w:p>
    <w:p w:rsidR="00B52096" w:rsidRDefault="00B52096" w:rsidP="00B52096">
      <w:pPr>
        <w:rPr>
          <w:rFonts w:ascii="Arial" w:hAnsi="Arial" w:cs="Arial"/>
        </w:rPr>
      </w:pPr>
    </w:p>
    <w:p w:rsidR="00B52096" w:rsidRDefault="00B52096" w:rsidP="00B52096">
      <w:pPr>
        <w:rPr>
          <w:rFonts w:ascii="Arial" w:hAnsi="Arial" w:cs="Arial"/>
        </w:rPr>
      </w:pPr>
      <w:r>
        <w:rPr>
          <w:rFonts w:ascii="Arial" w:hAnsi="Arial" w:cs="Arial"/>
        </w:rPr>
        <w:t>Dear Unit Owner:</w:t>
      </w:r>
    </w:p>
    <w:p w:rsidR="00B52096" w:rsidRDefault="00B52096" w:rsidP="00B52096">
      <w:pPr>
        <w:rPr>
          <w:rFonts w:ascii="Arial" w:hAnsi="Arial" w:cs="Arial"/>
        </w:rPr>
      </w:pPr>
    </w:p>
    <w:p w:rsidR="00B52096" w:rsidRDefault="00B52096" w:rsidP="00B52096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Your Association is ever mindful of our owners’ needs to control expenses.  To this end, the Association’s board proactively challenges property tax increases on behalf of all owners when appropriate.</w:t>
      </w:r>
    </w:p>
    <w:p w:rsidR="00B52096" w:rsidRDefault="00B52096" w:rsidP="00B52096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In August 2009, your Association retained a tax attorney to facilitate an appeal of the ‘triennial’ (3 year) tax valuations </w:t>
      </w:r>
      <w:r w:rsidR="00D5590C">
        <w:rPr>
          <w:rFonts w:ascii="Arial" w:hAnsi="Arial" w:cs="Arial"/>
        </w:rPr>
        <w:t>for all units in the building as well as the parking garage</w:t>
      </w:r>
      <w:r>
        <w:rPr>
          <w:rFonts w:ascii="Arial" w:hAnsi="Arial" w:cs="Arial"/>
        </w:rPr>
        <w:t>.  This process took over a full year to work through the tax appeal system.</w:t>
      </w:r>
    </w:p>
    <w:p w:rsidR="00B52096" w:rsidRDefault="00B52096" w:rsidP="00B52096">
      <w:pPr>
        <w:ind w:firstLine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On behalf of the board, I am pleased to report that the appeal was successful.</w:t>
      </w:r>
    </w:p>
    <w:p w:rsidR="00B52096" w:rsidRDefault="00B52096" w:rsidP="00B52096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As a result of this action, the Property’s cumulative 2009 assessment was reduced from $</w:t>
      </w:r>
      <w:r w:rsidR="00C20F87">
        <w:rPr>
          <w:rFonts w:ascii="Arial" w:hAnsi="Arial" w:cs="Arial"/>
        </w:rPr>
        <w:t>4,177,823</w:t>
      </w:r>
      <w:r>
        <w:rPr>
          <w:rFonts w:ascii="Arial" w:hAnsi="Arial" w:cs="Arial"/>
        </w:rPr>
        <w:t xml:space="preserve"> to $</w:t>
      </w:r>
      <w:r w:rsidR="00C20F87">
        <w:rPr>
          <w:rFonts w:ascii="Arial" w:hAnsi="Arial" w:cs="Arial"/>
        </w:rPr>
        <w:t>3,717,974</w:t>
      </w:r>
      <w:r>
        <w:rPr>
          <w:rFonts w:ascii="Arial" w:hAnsi="Arial" w:cs="Arial"/>
        </w:rPr>
        <w:t>, equating to a tax savings of $</w:t>
      </w:r>
      <w:r w:rsidR="00C20F87">
        <w:rPr>
          <w:rFonts w:ascii="Arial" w:hAnsi="Arial" w:cs="Arial"/>
        </w:rPr>
        <w:t>65,965 annually.</w:t>
      </w:r>
      <w:r>
        <w:rPr>
          <w:rFonts w:ascii="Arial" w:hAnsi="Arial" w:cs="Arial"/>
        </w:rPr>
        <w:t xml:space="preserve"> This will result in an approximate savings of $</w:t>
      </w:r>
      <w:r w:rsidR="00C20F87">
        <w:rPr>
          <w:rFonts w:ascii="Arial" w:hAnsi="Arial" w:cs="Arial"/>
        </w:rPr>
        <w:t>197,895</w:t>
      </w:r>
      <w:r>
        <w:rPr>
          <w:rFonts w:ascii="Arial" w:hAnsi="Arial" w:cs="Arial"/>
        </w:rPr>
        <w:t xml:space="preserve"> over the triennial assessment period of 2009, 2010 and 2011. </w:t>
      </w:r>
    </w:p>
    <w:p w:rsidR="00B52096" w:rsidRDefault="00B52096" w:rsidP="00B52096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Your individual tax parcel’s assessed valuation can be see</w:t>
      </w:r>
      <w:r w:rsidR="00C20F87">
        <w:rPr>
          <w:rFonts w:ascii="Arial" w:hAnsi="Arial" w:cs="Arial"/>
        </w:rPr>
        <w:t xml:space="preserve">n on the attached spreadsheet. </w:t>
      </w:r>
      <w:r>
        <w:rPr>
          <w:rFonts w:ascii="Arial" w:hAnsi="Arial" w:cs="Arial"/>
        </w:rPr>
        <w:t>Actual tax savings may vary from year to year due to changes in the tax rate, multiplier and other changes to the assessment process.</w:t>
      </w:r>
    </w:p>
    <w:p w:rsidR="00B52096" w:rsidRDefault="00B52096" w:rsidP="00B52096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Your share of the attorney’s fees for this successful appeal is also listed on the attached spreadsheet</w:t>
      </w:r>
      <w:r>
        <w:rPr>
          <w:rFonts w:ascii="Arial" w:hAnsi="Arial" w:cs="Arial"/>
        </w:rPr>
        <w:t>.  The share will be billed along with a $10 management compan</w:t>
      </w:r>
      <w:r w:rsidR="00EB1AD2">
        <w:rPr>
          <w:rFonts w:ascii="Arial" w:hAnsi="Arial" w:cs="Arial"/>
        </w:rPr>
        <w:t>y</w:t>
      </w:r>
      <w:r w:rsidR="007B451B">
        <w:rPr>
          <w:rFonts w:ascii="Arial" w:hAnsi="Arial" w:cs="Arial"/>
        </w:rPr>
        <w:t xml:space="preserve"> processing fee on your November</w:t>
      </w:r>
      <w:r>
        <w:rPr>
          <w:rFonts w:ascii="Arial" w:hAnsi="Arial" w:cs="Arial"/>
        </w:rPr>
        <w:t xml:space="preserve"> 2010 assessment statement. </w:t>
      </w:r>
    </w:p>
    <w:p w:rsidR="00B52096" w:rsidRDefault="00B52096" w:rsidP="00B52096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appreciate your prompt payment of </w:t>
      </w:r>
      <w:r w:rsidR="00470AFE">
        <w:rPr>
          <w:rFonts w:ascii="Arial" w:hAnsi="Arial" w:cs="Arial"/>
        </w:rPr>
        <w:t xml:space="preserve">these fees through your </w:t>
      </w:r>
      <w:r w:rsidR="007B451B">
        <w:rPr>
          <w:rFonts w:ascii="Arial" w:hAnsi="Arial" w:cs="Arial"/>
        </w:rPr>
        <w:t>November</w:t>
      </w:r>
      <w:r>
        <w:rPr>
          <w:rFonts w:ascii="Arial" w:hAnsi="Arial" w:cs="Arial"/>
        </w:rPr>
        <w:t xml:space="preserve"> statement so that we can forward the Association’s payment to the attorney.  </w:t>
      </w:r>
    </w:p>
    <w:p w:rsidR="00B52096" w:rsidRDefault="00B52096" w:rsidP="00B52096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you have any questions pertaining to this matter, please contact Management at </w:t>
      </w:r>
      <w:r w:rsidR="00470AFE">
        <w:rPr>
          <w:rFonts w:ascii="Arial" w:hAnsi="Arial" w:cs="Arial"/>
        </w:rPr>
        <w:t xml:space="preserve">   312-787-9291 or dschlichte@lmsnet.com.</w:t>
      </w:r>
    </w:p>
    <w:p w:rsidR="00B52096" w:rsidRDefault="00B52096" w:rsidP="00B52096">
      <w:pPr>
        <w:rPr>
          <w:rFonts w:ascii="Arial" w:hAnsi="Arial" w:cs="Arial"/>
        </w:rPr>
      </w:pPr>
    </w:p>
    <w:p w:rsidR="00C20F87" w:rsidRDefault="00C20F87" w:rsidP="00B52096">
      <w:pPr>
        <w:rPr>
          <w:rFonts w:ascii="Arial" w:hAnsi="Arial" w:cs="Arial"/>
        </w:rPr>
      </w:pPr>
      <w:r>
        <w:rPr>
          <w:rFonts w:ascii="Arial" w:hAnsi="Arial" w:cs="Arial"/>
        </w:rPr>
        <w:t>Sincerely,</w:t>
      </w:r>
    </w:p>
    <w:p w:rsidR="00C20F87" w:rsidRPr="00C20F87" w:rsidRDefault="00C20F87" w:rsidP="00C20F87">
      <w:pPr>
        <w:pStyle w:val="NoSpacing"/>
        <w:rPr>
          <w:sz w:val="24"/>
          <w:szCs w:val="24"/>
        </w:rPr>
      </w:pPr>
      <w:r w:rsidRPr="00C20F87">
        <w:rPr>
          <w:sz w:val="24"/>
          <w:szCs w:val="24"/>
        </w:rPr>
        <w:t>Danny Schlichte</w:t>
      </w:r>
    </w:p>
    <w:p w:rsidR="00C20F87" w:rsidRPr="00C20F87" w:rsidRDefault="00C20F87" w:rsidP="00C20F87">
      <w:pPr>
        <w:pStyle w:val="NoSpacing"/>
        <w:rPr>
          <w:sz w:val="24"/>
          <w:szCs w:val="24"/>
        </w:rPr>
      </w:pPr>
      <w:r w:rsidRPr="00C20F87">
        <w:rPr>
          <w:sz w:val="24"/>
          <w:szCs w:val="24"/>
        </w:rPr>
        <w:t>Property Manager</w:t>
      </w:r>
    </w:p>
    <w:p w:rsidR="0098143D" w:rsidRPr="0098143D" w:rsidRDefault="0098143D" w:rsidP="0098143D">
      <w:pPr>
        <w:pStyle w:val="NoSpacing"/>
        <w:rPr>
          <w:sz w:val="24"/>
          <w:szCs w:val="24"/>
        </w:rPr>
      </w:pPr>
    </w:p>
    <w:sectPr w:rsidR="0098143D" w:rsidRPr="0098143D" w:rsidSect="00101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3692"/>
    <w:rsid w:val="000C14F7"/>
    <w:rsid w:val="00101C2F"/>
    <w:rsid w:val="00111806"/>
    <w:rsid w:val="00297F4F"/>
    <w:rsid w:val="002A0893"/>
    <w:rsid w:val="002C7841"/>
    <w:rsid w:val="002E0330"/>
    <w:rsid w:val="00331F29"/>
    <w:rsid w:val="00420DB6"/>
    <w:rsid w:val="00432BB0"/>
    <w:rsid w:val="00470AFE"/>
    <w:rsid w:val="004D7FD2"/>
    <w:rsid w:val="00694A57"/>
    <w:rsid w:val="006B3262"/>
    <w:rsid w:val="0071437D"/>
    <w:rsid w:val="00730741"/>
    <w:rsid w:val="007B451B"/>
    <w:rsid w:val="007D3A63"/>
    <w:rsid w:val="007E36CB"/>
    <w:rsid w:val="0084741E"/>
    <w:rsid w:val="00861576"/>
    <w:rsid w:val="008D1AA3"/>
    <w:rsid w:val="008F0F03"/>
    <w:rsid w:val="00955B0E"/>
    <w:rsid w:val="0098143D"/>
    <w:rsid w:val="00992420"/>
    <w:rsid w:val="00993692"/>
    <w:rsid w:val="009A5BCB"/>
    <w:rsid w:val="00A83A45"/>
    <w:rsid w:val="00B372BD"/>
    <w:rsid w:val="00B51A04"/>
    <w:rsid w:val="00B52096"/>
    <w:rsid w:val="00C20F87"/>
    <w:rsid w:val="00CC0D0C"/>
    <w:rsid w:val="00D5590C"/>
    <w:rsid w:val="00EB1AD2"/>
    <w:rsid w:val="00EC237E"/>
    <w:rsid w:val="00ED2C83"/>
    <w:rsid w:val="00F078CF"/>
    <w:rsid w:val="00FA1AB5"/>
    <w:rsid w:val="00FB1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369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36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0C14F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2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201EChestnut</dc:creator>
  <cp:lastModifiedBy> </cp:lastModifiedBy>
  <cp:revision>7</cp:revision>
  <cp:lastPrinted>2010-03-25T18:36:00Z</cp:lastPrinted>
  <dcterms:created xsi:type="dcterms:W3CDTF">2010-09-28T22:17:00Z</dcterms:created>
  <dcterms:modified xsi:type="dcterms:W3CDTF">2010-10-08T15:28:00Z</dcterms:modified>
</cp:coreProperties>
</file>