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08.6614173228347" w:right="395.07874015748087" w:firstLine="0"/>
        <w:jc w:val="left"/>
        <w:rPr>
          <w:color w:val="282828"/>
        </w:rPr>
        <w:sectPr>
          <w:pgSz w:h="16860" w:w="11900" w:orient="portrait"/>
          <w:pgMar w:bottom="280" w:top="141.73228346456693" w:left="283.46456692913375" w:right="600" w:header="0" w:footer="24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="276" w:lineRule="auto"/>
        <w:ind w:left="708.6614173228347" w:right="395.07874015748087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Shivakiran Nandala</w:t>
      </w:r>
    </w:p>
    <w:p w:rsidR="00000000" w:rsidDel="00000000" w:rsidP="00000000" w:rsidRDefault="00000000" w:rsidRPr="00000000" w14:paraId="00000003">
      <w:pPr>
        <w:spacing w:line="276" w:lineRule="auto"/>
        <w:ind w:left="708.6614173228347" w:right="145.27559055118218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Werkstudent Non-Conformance Management | QM-Unterstützung | Datenanalyse</w:t>
      </w:r>
    </w:p>
    <w:p w:rsidR="00000000" w:rsidDel="00000000" w:rsidP="00000000" w:rsidRDefault="00000000" w:rsidRPr="00000000" w14:paraId="00000004">
      <w:pPr>
        <w:spacing w:line="276" w:lineRule="auto"/>
        <w:ind w:left="708.6614173228347" w:right="145.27559055118218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 9001 | 8D | CAPA | SPC | KPI-Reporting | SAP QM | Excel &amp; Power BI</w:t>
      </w:r>
    </w:p>
    <w:p w:rsidR="00000000" w:rsidDel="00000000" w:rsidP="00000000" w:rsidRDefault="00000000" w:rsidRPr="00000000" w14:paraId="00000005">
      <w:pPr>
        <w:spacing w:line="276" w:lineRule="auto"/>
        <w:ind w:left="0" w:right="145.27559055118218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5391150</wp:posOffset>
            </wp:positionH>
            <wp:positionV relativeFrom="paragraph">
              <wp:posOffset>158911</wp:posOffset>
            </wp:positionV>
            <wp:extent cx="999461" cy="1244427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461" cy="12444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60" w:line="276" w:lineRule="auto"/>
        <w:ind w:left="0" w:right="145.27559055118218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ind w:left="708.6614173228347" w:right="145.27559055118218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Telefon: +49 163 5312765</w:t>
        <w:tab/>
        <w:t xml:space="preserve">      E-mail: shivakirannandala@gmail.com</w:t>
      </w:r>
    </w:p>
    <w:p w:rsidR="00000000" w:rsidDel="00000000" w:rsidP="00000000" w:rsidRDefault="00000000" w:rsidRPr="00000000" w14:paraId="00000008">
      <w:pPr>
        <w:spacing w:after="120" w:before="0" w:line="276" w:lineRule="auto"/>
        <w:ind w:left="708.6614173228347" w:right="145.27559055118218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Adresse: 99427 Weimar, Thüringen, Deutschland</w:t>
      </w:r>
    </w:p>
    <w:p w:rsidR="00000000" w:rsidDel="00000000" w:rsidP="00000000" w:rsidRDefault="00000000" w:rsidRPr="00000000" w14:paraId="00000009">
      <w:pPr>
        <w:spacing w:after="0" w:line="276" w:lineRule="auto"/>
        <w:ind w:left="708.6614173228347" w:right="145.27559055118218" w:firstLine="0"/>
        <w:jc w:val="both"/>
        <w:rPr>
          <w:sz w:val="10"/>
          <w:szCs w:val="10"/>
        </w:rPr>
      </w:pPr>
      <w:r w:rsidDel="00000000" w:rsidR="00000000" w:rsidRPr="00000000">
        <w:rPr>
          <w:sz w:val="24"/>
          <w:szCs w:val="24"/>
          <w:rtl w:val="0"/>
        </w:rPr>
        <w:t xml:space="preserve">Geburtsdatum: 18.09.1998</w:t>
        <w:tab/>
        <w:t xml:space="preserve">      Einsatzort: Bundesweit umzugsbereit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708.6614173228347" w:right="395.07874015748087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2" w:sz="8" w:val="single"/>
        </w:pBdr>
        <w:spacing w:after="200" w:lineRule="auto"/>
        <w:ind w:left="708.6614173228347" w:right="145.27559055118218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5f63"/>
          <w:sz w:val="28"/>
          <w:szCs w:val="28"/>
          <w:rtl w:val="0"/>
        </w:rPr>
        <w:t xml:space="preserve">Berufserfahrung </w:t>
      </w:r>
      <w:r w:rsidDel="00000000" w:rsidR="00000000" w:rsidRPr="00000000">
        <w:rPr>
          <w:b w:val="1"/>
          <w:bCs w:val="1"/>
          <w:color w:val="005f63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5f63"/>
          <w:sz w:val="24"/>
          <w:szCs w:val="24"/>
          <w:rtl w:val="0"/>
        </w:rPr>
        <w:t xml:space="preserve">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79" w:lineRule="auto"/>
        <w:ind w:left="708.6614173228347" w:right="145.27559055118218" w:firstLine="0"/>
        <w:jc w:val="both"/>
        <w:rPr>
          <w:b w:val="1"/>
          <w:bCs w:val="1"/>
          <w:color w:val="005f63"/>
          <w:sz w:val="24"/>
          <w:szCs w:val="24"/>
        </w:rPr>
      </w:pPr>
      <w:bookmarkStart w:colFirst="0" w:colLast="0" w:name="_heading=h.zgd1gy4vlq26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Studentische Hilfskraft       </w:t>
        <w:tab/>
        <w:tab/>
        <w:tab/>
        <w:tab/>
        <w:tab/>
        <w:tab/>
        <w:t xml:space="preserve">             Jan 2025 – Apr 2025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5f6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00" w:before="0" w:lineRule="auto"/>
        <w:ind w:left="0" w:right="145.27559055118218" w:firstLine="720"/>
        <w:jc w:val="both"/>
        <w:rPr>
          <w:sz w:val="24"/>
          <w:szCs w:val="24"/>
        </w:rPr>
      </w:pPr>
      <w:bookmarkStart w:colFirst="0" w:colLast="0" w:name="_heading=h.mwiscwbscy0o" w:id="1"/>
      <w:bookmarkEnd w:id="1"/>
      <w:r w:rsidDel="00000000" w:rsidR="00000000" w:rsidRPr="00000000">
        <w:rPr>
          <w:sz w:val="24"/>
          <w:szCs w:val="24"/>
          <w:rtl w:val="0"/>
        </w:rPr>
        <w:t xml:space="preserve">Bauhaus Universität  Weimar, Deutschland</w:t>
      </w:r>
      <w:r w:rsidDel="00000000" w:rsidR="00000000" w:rsidRPr="00000000">
        <w:rPr>
          <w:b w:val="1"/>
          <w:bCs w:val="1"/>
          <w:color w:val="005f63"/>
          <w:sz w:val="24"/>
          <w:szCs w:val="24"/>
          <w:rtl w:val="0"/>
        </w:rPr>
        <w:t xml:space="preserve">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700.0000000000001"/>
        </w:tabs>
        <w:spacing w:after="140" w:before="80" w:line="240" w:lineRule="auto"/>
        <w:ind w:left="992.1259842519685" w:right="145.27559055118218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Verifikation &amp; Validierung mechanischer und Composite-Bauteile mittels FEA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700.0000000000001"/>
        </w:tabs>
        <w:spacing w:after="120" w:before="160" w:lineRule="auto"/>
        <w:ind w:left="992.1259842519685" w:right="145.27559055118218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Unterstützung bei technischen Prüfungen mechanischer Komponenten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700.0000000000001"/>
        </w:tabs>
        <w:spacing w:after="240" w:before="160" w:lineRule="auto"/>
        <w:ind w:left="992.1259842519685" w:right="145.27559055118218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Dokumentation von Prüfergebnissen inkl. Traceability &amp; Datenkonsistenz</w:t>
      </w:r>
    </w:p>
    <w:p w:rsidR="00000000" w:rsidDel="00000000" w:rsidP="00000000" w:rsidRDefault="00000000" w:rsidRPr="00000000" w14:paraId="00000011">
      <w:pPr>
        <w:spacing w:after="0" w:lineRule="auto"/>
        <w:ind w:left="708.6614173228347" w:right="145.27559055118218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Engineer </w:t>
        <w:tab/>
        <w:tab/>
        <w:tab/>
        <w:tab/>
        <w:t xml:space="preserve">       </w:t>
        <w:tab/>
        <w:tab/>
        <w:tab/>
        <w:t xml:space="preserve">             Mai 2021 – Mär 2023</w:t>
      </w:r>
    </w:p>
    <w:p w:rsidR="00000000" w:rsidDel="00000000" w:rsidP="00000000" w:rsidRDefault="00000000" w:rsidRPr="00000000" w14:paraId="00000012">
      <w:pPr>
        <w:spacing w:after="100" w:lineRule="auto"/>
        <w:ind w:left="708.6614173228347" w:right="145.27559055118218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Cyient Ltd., Hyderabad India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5f63"/>
          <w:sz w:val="24"/>
          <w:szCs w:val="24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40" w:before="80" w:lineRule="auto"/>
        <w:ind w:left="992.1259842519685" w:right="145.27559055118218" w:hanging="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Eigenständige Bearbeitung und Koordination von Non-Conformances im luftfahrtnahen Umfeld unter Berücksichtigung technischer Zeichnungen und GD&amp;T-Anforderungen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40" w:before="80" w:lineRule="auto"/>
        <w:ind w:left="992.1259842519685" w:right="145.27559055118218" w:hanging="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Durchführung strukturierter 8D-Reports, Root Cause Analysen (5-Why, Ishikawa) sowie Ableitung und Überwachung von CAPA-Maßnahmen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40" w:before="80" w:lineRule="auto"/>
        <w:ind w:left="992.1259842519685" w:right="145.27559055118218" w:hanging="285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Qualitätssicherung im Entwicklungs- und Produktionsprozess durch systematische Abweichungsbewertung und Maßnahmenverfolgung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40" w:before="80" w:lineRule="auto"/>
        <w:ind w:left="992.1259842519685" w:right="145.27559055118218" w:hanging="285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Mitwirkung bei der Vorbereitung interner und externer Audits im Rahmen eines ISO-basierten Qualitätsmanagementsystems (ISO 9001 &amp; EN 9100-Umfeld)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40" w:before="80" w:lineRule="auto"/>
        <w:ind w:left="992.1259842519685" w:right="145.27559055118218" w:hanging="285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Abstimmung mit internen Fachabteilungen sowie externen Partnern zur Sicherstellung von Qualitäts- und Sicherheitsanforderungen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40" w:before="80" w:lineRule="auto"/>
        <w:ind w:left="992.1259842519685" w:right="145.27559055118218" w:hanging="285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Erstellung und Auswertung qualitätsrelevanter Kennzahlen (NCR-Rate, Durchlaufzeiten, Maßnahmenstatus) zur Unterstützung datenbasierter Entscheidungen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00" w:before="80" w:lineRule="auto"/>
        <w:ind w:left="992.1259842519685" w:right="145.27559055118218" w:hanging="285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Anwendung von FMEA und Lean-/Six-Sigma-Methoden zur Fehlervermeidung und Prozessstabilisierung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79" w:lineRule="auto"/>
        <w:ind w:left="708.6614173228347" w:right="145.27559055118218" w:firstLine="0"/>
        <w:jc w:val="both"/>
        <w:rPr>
          <w:b w:val="1"/>
          <w:bCs w:val="1"/>
          <w:color w:val="005f63"/>
          <w:sz w:val="24"/>
          <w:szCs w:val="24"/>
        </w:rPr>
      </w:pPr>
      <w:bookmarkStart w:colFirst="0" w:colLast="0" w:name="_heading=h.zgd1gy4vlq26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Chassis- &amp;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Bremssystemingenieur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Entwicklungsteam</w:t>
        <w:tab/>
        <w:tab/>
        <w:tab/>
        <w:t xml:space="preserve">  Jan 2018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Mär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2019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5f6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20" w:before="0" w:lineRule="auto"/>
        <w:ind w:right="145.27559055118218" w:firstLine="720"/>
        <w:jc w:val="both"/>
        <w:rPr>
          <w:sz w:val="24"/>
          <w:szCs w:val="24"/>
        </w:rPr>
      </w:pPr>
      <w:bookmarkStart w:colFirst="0" w:colLast="0" w:name="_heading=h.mwiscwbscy0o" w:id="1"/>
      <w:bookmarkEnd w:id="1"/>
      <w:r w:rsidDel="00000000" w:rsidR="00000000" w:rsidRPr="00000000">
        <w:rPr>
          <w:sz w:val="24"/>
          <w:szCs w:val="24"/>
          <w:rtl w:val="0"/>
        </w:rPr>
        <w:t xml:space="preserve">CMR College of Engineering &amp; Technology, Hyderabad India</w:t>
      </w:r>
      <w:r w:rsidDel="00000000" w:rsidR="00000000" w:rsidRPr="00000000">
        <w:rPr>
          <w:b w:val="1"/>
          <w:bCs w:val="1"/>
          <w:color w:val="005f63"/>
          <w:sz w:val="24"/>
          <w:szCs w:val="24"/>
          <w:rtl w:val="0"/>
        </w:rPr>
        <w:t xml:space="preserve">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700.0000000000001"/>
        </w:tabs>
        <w:spacing w:after="140" w:before="80" w:lineRule="auto"/>
        <w:ind w:left="992.1259842519685" w:right="145.27559055118218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Konstruktion Rohrrahmen-Chassis inkl. Lastannahmen und GD&amp;T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700.0000000000001"/>
        </w:tabs>
        <w:spacing w:after="140" w:before="80" w:lineRule="auto"/>
        <w:ind w:left="992.1259842519685" w:right="145.27559055118218" w:hanging="28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Auslegung Bremssystem unter Berücksichtigung von Sicherheitsanforderungen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700.0000000000001"/>
        </w:tabs>
        <w:spacing w:after="0" w:before="80" w:lineRule="auto"/>
        <w:ind w:left="992.1259842519685" w:right="145.27559055118218" w:hanging="28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Lösung von Passungsproblemen während Montagephase durch konstruktive Anpassungen</w:t>
      </w:r>
    </w:p>
    <w:p w:rsidR="00000000" w:rsidDel="00000000" w:rsidP="00000000" w:rsidRDefault="00000000" w:rsidRPr="00000000" w14:paraId="0000001F">
      <w:pPr>
        <w:pBdr>
          <w:bottom w:color="000000" w:space="2" w:sz="8" w:val="single"/>
        </w:pBdr>
        <w:spacing w:before="0" w:lineRule="auto"/>
        <w:ind w:left="708.6614173228347" w:right="145.27559055118218" w:firstLine="0"/>
        <w:rPr>
          <w:b w:val="1"/>
          <w:bCs w:val="1"/>
          <w:color w:val="005f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2" w:sz="8" w:val="single"/>
        </w:pBdr>
        <w:spacing w:before="0" w:lineRule="auto"/>
        <w:ind w:left="708.6614173228347" w:right="145.27559055118218" w:firstLine="0"/>
        <w:rPr>
          <w:b w:val="1"/>
          <w:bCs w:val="1"/>
          <w:color w:val="005f63"/>
          <w:sz w:val="28"/>
          <w:szCs w:val="28"/>
        </w:rPr>
      </w:pPr>
      <w:r w:rsidDel="00000000" w:rsidR="00000000" w:rsidRPr="00000000">
        <w:rPr>
          <w:b w:val="1"/>
          <w:bCs w:val="1"/>
          <w:color w:val="005f63"/>
          <w:sz w:val="28"/>
          <w:szCs w:val="28"/>
          <w:rtl w:val="0"/>
        </w:rPr>
        <w:t xml:space="preserve">Ausbildung</w:t>
      </w:r>
    </w:p>
    <w:p w:rsidR="00000000" w:rsidDel="00000000" w:rsidP="00000000" w:rsidRDefault="00000000" w:rsidRPr="00000000" w14:paraId="00000021">
      <w:pPr>
        <w:spacing w:after="0" w:before="200" w:lineRule="auto"/>
        <w:ind w:left="708.6614173228347" w:right="145.2755905511821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Master of Science-Digital Engineering (Industry 4.0) </w:t>
      </w:r>
    </w:p>
    <w:p w:rsidR="00000000" w:rsidDel="00000000" w:rsidP="00000000" w:rsidRDefault="00000000" w:rsidRPr="00000000" w14:paraId="00000022">
      <w:pPr>
        <w:spacing w:after="200" w:before="0" w:lineRule="auto"/>
        <w:ind w:left="708.6614173228347" w:right="145.27559055118218" w:firstLine="0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Bauhaus Universität Weimar, Deutschland | </w:t>
      </w:r>
      <w:r w:rsidDel="00000000" w:rsidR="00000000" w:rsidRPr="00000000">
        <w:rPr>
          <w:sz w:val="24"/>
          <w:szCs w:val="24"/>
          <w:rtl w:val="0"/>
        </w:rPr>
        <w:t xml:space="preserve">Heute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708.6614173228347" w:right="145.27559055118218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 of Technology - Maschinenbau </w:t>
      </w:r>
    </w:p>
    <w:p w:rsidR="00000000" w:rsidDel="00000000" w:rsidP="00000000" w:rsidRDefault="00000000" w:rsidRPr="00000000" w14:paraId="00000024">
      <w:pPr>
        <w:spacing w:after="0" w:lineRule="auto"/>
        <w:ind w:left="708.6614173228347" w:right="145.27559055118218" w:firstLine="0"/>
        <w:jc w:val="both"/>
        <w:rPr>
          <w:b w:val="1"/>
          <w:bCs w:val="1"/>
          <w:color w:val="005f63"/>
          <w:sz w:val="28"/>
          <w:szCs w:val="28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CMR College of Engineering &amp; Technology, Indien | Abschluss: September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2" w:sz="8" w:val="single"/>
        </w:pBdr>
        <w:spacing w:after="0" w:lineRule="auto"/>
        <w:ind w:left="708.6614173228347" w:right="145.27559055118218" w:firstLine="0"/>
        <w:jc w:val="both"/>
        <w:rPr>
          <w:b w:val="1"/>
          <w:bCs w:val="1"/>
          <w:color w:val="005f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2" w:sz="8" w:val="single"/>
        </w:pBdr>
        <w:spacing w:after="0" w:lineRule="auto"/>
        <w:ind w:left="708.6614173228347" w:right="145.27559055118218" w:firstLine="0"/>
        <w:jc w:val="both"/>
        <w:rPr>
          <w:b w:val="1"/>
          <w:bCs w:val="1"/>
          <w:color w:val="005f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2" w:sz="8" w:val="single"/>
        </w:pBdr>
        <w:spacing w:after="0" w:lineRule="auto"/>
        <w:ind w:left="708.6614173228347" w:right="145.27559055118218" w:firstLine="0"/>
        <w:jc w:val="both"/>
        <w:rPr>
          <w:b w:val="1"/>
          <w:bCs w:val="1"/>
          <w:color w:val="005f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2" w:sz="8" w:val="single"/>
        </w:pBdr>
        <w:spacing w:after="200" w:lineRule="auto"/>
        <w:ind w:left="708.6614173228347" w:right="145.27559055118218" w:firstLine="0"/>
        <w:jc w:val="both"/>
        <w:rPr>
          <w:b w:val="1"/>
          <w:bCs w:val="1"/>
          <w:color w:val="005f63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05f63"/>
          <w:sz w:val="28"/>
          <w:szCs w:val="28"/>
          <w:rtl w:val="0"/>
        </w:rPr>
        <w:t xml:space="preserve">Zertifikate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60" w:lineRule="auto"/>
        <w:ind w:left="708.6614173228347" w:right="145.27559055118218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Internal Auditor (ISO 9001:2015) | </w:t>
      </w:r>
      <w:r w:rsidDel="00000000" w:rsidR="00000000" w:rsidRPr="00000000">
        <w:rPr>
          <w:sz w:val="24"/>
          <w:szCs w:val="24"/>
          <w:rtl w:val="0"/>
        </w:rPr>
        <w:t xml:space="preserve">TÜV SÜD    </w:t>
        <w:tab/>
        <w:t xml:space="preserve">         </w:t>
        <w:tab/>
        <w:tab/>
        <w:tab/>
        <w:tab/>
        <w:tab/>
        <w:t xml:space="preserve">     2026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60" w:lineRule="auto"/>
        <w:ind w:left="708.6614173228347" w:right="145.27559055118218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Lean Six Sigma Green Belt | </w:t>
      </w:r>
      <w:r w:rsidDel="00000000" w:rsidR="00000000" w:rsidRPr="00000000">
        <w:rPr>
          <w:sz w:val="24"/>
          <w:szCs w:val="24"/>
          <w:rtl w:val="0"/>
        </w:rPr>
        <w:t xml:space="preserve">Council for Six Sigma Certification </w:t>
        <w:tab/>
        <w:tab/>
        <w:tab/>
        <w:tab/>
        <w:t xml:space="preserve">     2025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60" w:before="60" w:lineRule="auto"/>
        <w:ind w:left="708.6614173228347" w:right="145.27559055118218" w:firstLine="0"/>
        <w:jc w:val="both"/>
        <w:rPr>
          <w:b w:val="1"/>
          <w:bCs w:val="1"/>
          <w:color w:val="005f63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Exploring End-to-End Business Processes | </w:t>
      </w:r>
      <w:r w:rsidDel="00000000" w:rsidR="00000000" w:rsidRPr="00000000">
        <w:rPr>
          <w:sz w:val="24"/>
          <w:szCs w:val="24"/>
          <w:rtl w:val="0"/>
        </w:rPr>
        <w:t xml:space="preserve">SAP</w:t>
        <w:tab/>
        <w:tab/>
        <w:tab/>
        <w:tab/>
        <w:tab/>
        <w:tab/>
        <w:t xml:space="preserve">    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2" w:sz="8" w:val="single"/>
        </w:pBdr>
        <w:spacing w:after="0" w:lineRule="auto"/>
        <w:ind w:left="708.6614173228347" w:right="145.27559055118218" w:firstLine="0"/>
        <w:jc w:val="both"/>
        <w:rPr>
          <w:b w:val="1"/>
          <w:bCs w:val="1"/>
          <w:color w:val="005f6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2" w:sz="8" w:val="single"/>
        </w:pBdr>
        <w:spacing w:after="200" w:lineRule="auto"/>
        <w:ind w:left="708.6614173228347" w:right="145.27559055118218" w:firstLine="0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05f63"/>
          <w:sz w:val="28"/>
          <w:szCs w:val="28"/>
          <w:rtl w:val="0"/>
        </w:rPr>
        <w:t xml:space="preserve">Projekte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ind w:left="708.6614173228347" w:right="145.27559055118218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Statistical Process Control &amp; Fehlertrendanalyse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spacing w:after="200" w:lineRule="auto"/>
        <w:ind w:left="708.6614173228347" w:right="145.27559055118218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Microsoft Power BI | Manufacturing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120" w:before="120" w:lineRule="auto"/>
        <w:ind w:left="992.1259842519685" w:right="145.27559055118218" w:hanging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Entwicklung eines SPC basierten Qualitätsmonitoring Dashboards in Power BI zur Überwachung von 7 kritischen Qualitätsmerkmalen mittels Regelkarten und Trendanalysen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00" w:before="120" w:lineRule="auto"/>
        <w:ind w:left="992.1259842519685" w:right="145.27559055118218" w:hanging="285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Durchführung von Fehlertrendanalyse und Identifikation von 3 Sonderursachen darunter Werkzeugverschleiß Rüstabweichung und Materialabweichung durch Ursachenanalyse</w:t>
      </w:r>
    </w:p>
    <w:p w:rsidR="00000000" w:rsidDel="00000000" w:rsidP="00000000" w:rsidRDefault="00000000" w:rsidRPr="00000000" w14:paraId="00000032">
      <w:pPr>
        <w:pStyle w:val="Heading3"/>
        <w:keepNext w:val="0"/>
        <w:spacing w:after="80" w:before="280" w:lineRule="auto"/>
        <w:ind w:left="708.6614173228347" w:right="206.81102362204797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heading=h.3fojajl5cy6n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SAP S/4HANA – Qualitätsmanagement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120" w:afterAutospacing="0" w:before="240" w:lineRule="auto"/>
        <w:ind w:left="992.125984251968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Bearbeitung von Qualitätsmeldungen &amp; Reporting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120" w:beforeAutospacing="0" w:lineRule="auto"/>
        <w:ind w:left="992.12598425196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Digitales Tracking von CAPA-Maßnahmen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708.6614173228347" w:right="206.8110236220479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Konstruktion eines rotierenden Prüfstands</w:t>
      </w:r>
    </w:p>
    <w:p w:rsidR="00000000" w:rsidDel="00000000" w:rsidP="00000000" w:rsidRDefault="00000000" w:rsidRPr="00000000" w14:paraId="00000036">
      <w:pPr>
        <w:spacing w:after="200" w:lineRule="auto"/>
        <w:ind w:left="708.6614173228347" w:right="206.81102362204797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SolidWorks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20" w:before="120" w:lineRule="auto"/>
        <w:ind w:left="992.1259842519685" w:right="206.81102362204797" w:hanging="283.464566929133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Parametrische 3D-Konstruktion von Scheibe, Probenhalter und Tiegel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before="72" w:lineRule="auto"/>
        <w:ind w:left="992.1259842519685" w:right="206.81102362204797" w:hanging="283.46456692913375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Definition von Zwangsbedingungen, Passungen und Verbindungselementen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708.6614173228347" w:right="145.27559055118218" w:firstLine="0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000000" w:space="2" w:sz="8" w:val="single"/>
        </w:pBdr>
        <w:spacing w:after="200" w:line="276" w:lineRule="auto"/>
        <w:ind w:left="708.6614173228347" w:right="145.27559055118218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5f63"/>
          <w:sz w:val="28"/>
          <w:szCs w:val="28"/>
          <w:rtl w:val="0"/>
        </w:rPr>
        <w:t xml:space="preserve">Fähigkeiten &amp; Kenntnisse </w:t>
      </w:r>
      <w:r w:rsidDel="00000000" w:rsidR="00000000" w:rsidRPr="00000000">
        <w:rPr>
          <w:b w:val="1"/>
          <w:bCs w:val="1"/>
          <w:color w:val="005f63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5f63"/>
          <w:sz w:val="24"/>
          <w:szCs w:val="24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ind w:left="708.6614173228347" w:right="3.543307086615073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Qualitätsmanagement: </w:t>
      </w:r>
      <w:r w:rsidDel="00000000" w:rsidR="00000000" w:rsidRPr="00000000">
        <w:rPr>
          <w:sz w:val="24"/>
          <w:szCs w:val="24"/>
          <w:rtl w:val="0"/>
        </w:rPr>
        <w:t xml:space="preserve">ISO 9001 | QMS-Dokumentation | Audit Support | Maßnahmenverfolgung | KPI Monitoring | Prozessstandardisierung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ind w:left="708.6614173228347" w:right="145.27559055118218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Methoden: </w:t>
      </w:r>
      <w:r w:rsidDel="00000000" w:rsidR="00000000" w:rsidRPr="00000000">
        <w:rPr>
          <w:sz w:val="24"/>
          <w:szCs w:val="24"/>
          <w:rtl w:val="0"/>
        </w:rPr>
        <w:t xml:space="preserve">8D | 5-Why | Ishikawa | SPC | Cp/Cpk | PDCA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ind w:left="708.6614173228347" w:right="-138.18897637795203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Produktion &amp; Projekte: </w:t>
      </w:r>
      <w:r w:rsidDel="00000000" w:rsidR="00000000" w:rsidRPr="00000000">
        <w:rPr>
          <w:sz w:val="24"/>
          <w:szCs w:val="24"/>
          <w:rtl w:val="0"/>
        </w:rPr>
        <w:t xml:space="preserve">Unterstützung bei Qualitätsprojekten | Analyse von | Prozessabweichungen | Dokumentation qualitätsrelevanter Ergebnisse</w:t>
      </w:r>
    </w:p>
    <w:p w:rsidR="00000000" w:rsidDel="00000000" w:rsidP="00000000" w:rsidRDefault="00000000" w:rsidRPr="00000000" w14:paraId="0000003E">
      <w:pPr>
        <w:shd w:fill="ffffff" w:val="clear"/>
        <w:spacing w:before="240" w:lineRule="auto"/>
        <w:ind w:left="708.6614173228347" w:right="145.2755905511821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Tools: </w:t>
      </w:r>
      <w:r w:rsidDel="00000000" w:rsidR="00000000" w:rsidRPr="00000000">
        <w:rPr>
          <w:sz w:val="24"/>
          <w:szCs w:val="24"/>
          <w:rtl w:val="0"/>
        </w:rPr>
        <w:t xml:space="preserve">MS Excel| Power BI | SAP QM | MS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1020"/>
        </w:tabs>
        <w:spacing w:after="0" w:line="253" w:lineRule="auto"/>
        <w:ind w:left="708.6614173228347" w:right="145.27559055118218" w:firstLine="0"/>
        <w:rPr>
          <w:color w:val="005f63"/>
          <w:sz w:val="28"/>
          <w:szCs w:val="28"/>
        </w:rPr>
      </w:pPr>
      <w:r w:rsidDel="00000000" w:rsidR="00000000" w:rsidRPr="00000000">
        <w:rPr>
          <w:color w:val="005f6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000000" w:space="2" w:sz="8" w:val="single"/>
        </w:pBdr>
        <w:spacing w:after="200" w:before="0" w:lineRule="auto"/>
        <w:ind w:left="708.6614173228347" w:right="145.27559055118218" w:firstLine="0"/>
        <w:jc w:val="both"/>
        <w:rPr>
          <w:color w:val="282828"/>
          <w:sz w:val="28"/>
          <w:szCs w:val="28"/>
        </w:rPr>
      </w:pPr>
      <w:r w:rsidDel="00000000" w:rsidR="00000000" w:rsidRPr="00000000">
        <w:rPr>
          <w:b w:val="1"/>
          <w:bCs w:val="1"/>
          <w:color w:val="005f63"/>
          <w:sz w:val="28"/>
          <w:szCs w:val="28"/>
          <w:rtl w:val="0"/>
        </w:rPr>
        <w:t xml:space="preserve">Sprachen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020"/>
        </w:tabs>
        <w:spacing w:after="100" w:before="100" w:line="252.00000000000003" w:lineRule="auto"/>
        <w:ind w:left="708.6614173228347" w:right="145.27559055118218" w:firstLine="0"/>
        <w:rPr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Deutsch</w:t>
      </w:r>
      <w:r w:rsidDel="00000000" w:rsidR="00000000" w:rsidRPr="00000000">
        <w:rPr>
          <w:color w:val="282828"/>
          <w:sz w:val="24"/>
          <w:szCs w:val="24"/>
          <w:rtl w:val="0"/>
        </w:rPr>
        <w:t xml:space="preserve">: B2.1 | </w:t>
      </w: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Englisch</w:t>
      </w:r>
      <w:r w:rsidDel="00000000" w:rsidR="00000000" w:rsidRPr="00000000">
        <w:rPr>
          <w:color w:val="282828"/>
          <w:sz w:val="24"/>
          <w:szCs w:val="24"/>
          <w:rtl w:val="0"/>
        </w:rPr>
        <w:t xml:space="preserve">: C1</w:t>
      </w:r>
    </w:p>
    <w:p w:rsidR="00000000" w:rsidDel="00000000" w:rsidP="00000000" w:rsidRDefault="00000000" w:rsidRPr="00000000" w14:paraId="00000042">
      <w:pPr>
        <w:tabs>
          <w:tab w:val="left" w:leader="none" w:pos="1020"/>
        </w:tabs>
        <w:spacing w:after="100" w:before="100" w:line="252.00000000000003" w:lineRule="auto"/>
        <w:ind w:left="708.6614173228347" w:right="145.27559055118218" w:firstLine="0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3">
      <w:pPr>
        <w:tabs>
          <w:tab w:val="left" w:leader="none" w:pos="1020"/>
        </w:tabs>
        <w:spacing w:after="100" w:before="100" w:line="252.00000000000003" w:lineRule="auto"/>
        <w:ind w:left="708.6614173228347" w:right="145.27559055118218" w:firstLine="0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020"/>
        </w:tabs>
        <w:spacing w:after="100" w:before="100" w:line="252.00000000000003" w:lineRule="auto"/>
        <w:ind w:left="708.6614173228347" w:right="145.27559055118218" w:firstLine="0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left="708.6614173228347" w:right="145.27559055118218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Weimar, 17 Februar 2026</w:t>
      </w:r>
    </w:p>
    <w:p w:rsidR="00000000" w:rsidDel="00000000" w:rsidP="00000000" w:rsidRDefault="00000000" w:rsidRPr="00000000" w14:paraId="00000046">
      <w:pPr>
        <w:spacing w:line="276" w:lineRule="auto"/>
        <w:ind w:left="708.6614173228347" w:right="145.27559055118218" w:firstLine="0"/>
        <w:jc w:val="right"/>
        <w:rPr>
          <w:color w:val="005f6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Shivakiran Nandala</w:t>
      </w:r>
      <w:r w:rsidDel="00000000" w:rsidR="00000000" w:rsidRPr="00000000">
        <w:rPr>
          <w:rtl w:val="0"/>
        </w:rPr>
      </w:r>
    </w:p>
    <w:sectPr>
      <w:type w:val="continuous"/>
      <w:pgSz w:h="16860" w:w="11900" w:orient="portrait"/>
      <w:pgMar w:bottom="0" w:top="425.1968503937008" w:left="620" w:right="948.543307086615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8.6614173228347" w:hanging="360.00000000000006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992.1259842519685" w:hanging="285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992.1259842519685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qAPlJIv5V0WF5GZ/4f4HyyouNw==">CgMxLjAyDmguemdkMWd5NHZscTI2Mg5oLm13aXNjd2JzY3kwbzIOaC56Z2QxZ3k0dmxxMjYyDmgubXdpc2N3YnNjeTBvMg5oLjNmb2phamw1Y3k2bjgAciExUzV5Q0Rtbml0ekk2V3M1U3J3UDQ1RnVPYW9DRHNBMHY=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