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6"/>
          <w:szCs w:val="36"/>
        </w:rPr>
        <w:t xml:space="preserve">SHIVAKUMAR PASEM</w:t>
      </w:r>
    </w:p>
    <w:p>
      <w:pPr>
        <w:spacing w:after="120"/>
        <w:jc w:val="center"/>
      </w:pPr>
      <w:r>
        <w:rPr>
          <w:rFonts w:ascii="Calibri" w:cs="Calibri" w:eastAsia="Calibri" w:hAnsi="Calibri"/>
          <w:sz w:val="20"/>
          <w:szCs w:val="20"/>
        </w:rPr>
        <w:t xml:space="preserve">Seattle, WA  |  (774) 320-8269  |  </w:t>
      </w:r>
      <w:hyperlink w:history="1" r:id="rIdukgqt3aznvjbjl4tjnuk7">
        <w:r>
          <w:rPr>
            <w:rFonts w:ascii="Calibri" w:cs="Calibri" w:eastAsia="Calibri" w:hAnsi="Calibri"/>
            <w:color w:val="0563C1"/>
            <w:sz w:val="20"/>
            <w:szCs w:val="20"/>
            <w:u w:val="single"/>
          </w:rPr>
          <w:t xml:space="preserve">shivakpasem@gmail.com</w:t>
        </w:r>
      </w:hyperlink>
      <w:r>
        <w:rPr>
          <w:rFonts w:ascii="Calibri" w:cs="Calibri" w:eastAsia="Calibri" w:hAnsi="Calibri"/>
          <w:sz w:val="20"/>
          <w:szCs w:val="20"/>
        </w:rPr>
        <w:t xml:space="preserve">  |  </w:t>
      </w:r>
      <w:hyperlink w:history="1" r:id="rIdcij_ocjenkjpsuad72kre">
        <w:r>
          <w:rPr>
            <w:rFonts w:ascii="Calibri" w:cs="Calibri" w:eastAsia="Calibri" w:hAnsi="Calibri"/>
            <w:color w:val="0563C1"/>
            <w:sz w:val="20"/>
            <w:szCs w:val="20"/>
            <w:u w:val="single"/>
          </w:rPr>
          <w:t xml:space="preserve">linkedin.com/in/pasem-sk</w:t>
        </w:r>
      </w:hyperlink>
      <w:r>
        <w:rPr>
          <w:rFonts w:ascii="Calibri" w:cs="Calibri" w:eastAsia="Calibri" w:hAnsi="Calibri"/>
          <w:sz w:val="20"/>
          <w:szCs w:val="20"/>
        </w:rPr>
        <w:t xml:space="preserve">  |  </w:t>
      </w:r>
      <w:hyperlink w:history="1" r:id="rIdxilo0uhox-lgkcpilfrrg">
        <w:r>
          <w:rPr>
            <w:rFonts w:ascii="Calibri" w:cs="Calibri" w:eastAsia="Calibri" w:hAnsi="Calibri"/>
            <w:color w:val="0563C1"/>
            <w:sz w:val="20"/>
            <w:szCs w:val="20"/>
            <w:u w:val="single"/>
          </w:rPr>
          <w:t xml:space="preserve">github.com/Shivakumarpasem</w:t>
        </w:r>
      </w:hyperlink>
    </w:p>
    <w:p>
      <w:pPr>
        <w:pBdr>
          <w:bottom w:val="single" w:color="000000" w:sz="8" w:space="1"/>
        </w:pBdr>
        <w:spacing w:after="20" w:before="60"/>
      </w:pPr>
      <w:r>
        <w:rPr>
          <w:rFonts w:ascii="Calibri" w:cs="Calibri" w:eastAsia="Calibri" w:hAnsi="Calibri"/>
          <w:b/>
          <w:bCs/>
          <w:sz w:val="24"/>
          <w:szCs w:val="24"/>
        </w:rPr>
        <w:t xml:space="preserve">SUMMARY</w:t>
      </w:r>
    </w:p>
    <w:p>
      <w:pPr>
        <w:spacing w:after="20"/>
      </w:pPr>
      <w:r>
        <w:rPr>
          <w:rFonts w:ascii="Calibri" w:cs="Calibri" w:eastAsia="Calibri" w:hAnsi="Calibri"/>
          <w:sz w:val="22"/>
          <w:szCs w:val="22"/>
        </w:rPr>
        <w:t xml:space="preserve">AI Engineer shipping production LLM applications across OpenAI, Anthropic Claude, and Vertex AI Gemini, with the inference and data infrastructure on AWS, GCP, and Azure. At Cognier, built LLM endpoints for internal and external client users covering RAG, agentic workflows, and structured extraction with streaming, guardrails, and golden-set evaluation. Background spans Python, Go, Java, and C# backends, PEFT fine-tuning, and classical ML at production scale.</w:t>
      </w:r>
    </w:p>
    <w:p>
      <w:pPr>
        <w:pBdr>
          <w:bottom w:val="single" w:color="000000" w:sz="8" w:space="1"/>
        </w:pBdr>
        <w:spacing w:after="20" w:before="60"/>
      </w:pPr>
      <w:r>
        <w:rPr>
          <w:rFonts w:ascii="Calibri" w:cs="Calibri" w:eastAsia="Calibri" w:hAnsi="Calibri"/>
          <w:b/>
          <w:bCs/>
          <w:sz w:val="24"/>
          <w:szCs w:val="24"/>
        </w:rPr>
        <w:t xml:space="preserve">TECHNICAL SKILLS</w:t>
      </w:r>
    </w:p>
    <w:p>
      <w:pPr>
        <w:spacing w:after="0"/>
      </w:pPr>
      <w:r>
        <w:rPr>
          <w:rFonts w:ascii="Calibri" w:cs="Calibri" w:eastAsia="Calibri" w:hAnsi="Calibri"/>
          <w:b/>
          <w:bCs/>
          <w:sz w:val="22"/>
          <w:szCs w:val="22"/>
        </w:rPr>
        <w:t xml:space="preserve">Languages: </w:t>
      </w:r>
      <w:r>
        <w:rPr>
          <w:rFonts w:ascii="Calibri" w:cs="Calibri" w:eastAsia="Calibri" w:hAnsi="Calibri"/>
          <w:sz w:val="22"/>
          <w:szCs w:val="22"/>
        </w:rPr>
        <w:t xml:space="preserve">Python, Go, Java, C#, TypeScript, SQL</w:t>
      </w:r>
    </w:p>
    <w:p>
      <w:pPr>
        <w:spacing w:after="0"/>
      </w:pPr>
      <w:r>
        <w:rPr>
          <w:rFonts w:ascii="Calibri" w:cs="Calibri" w:eastAsia="Calibri" w:hAnsi="Calibri"/>
          <w:b/>
          <w:bCs/>
          <w:sz w:val="22"/>
          <w:szCs w:val="22"/>
        </w:rPr>
        <w:t xml:space="preserve">LLM, Agents &amp; RAG: </w:t>
      </w:r>
      <w:r>
        <w:rPr>
          <w:rFonts w:ascii="Calibri" w:cs="Calibri" w:eastAsia="Calibri" w:hAnsi="Calibri"/>
          <w:sz w:val="22"/>
          <w:szCs w:val="22"/>
        </w:rPr>
        <w:t xml:space="preserve">OpenAI (GPT-4o, function calling, structured outputs, streaming), Anthropic Claude, and Vertex AI Gemini APIs, LangChain, LangGraph (state machines, conditional edges, tool orchestration), HuggingFace Transformers, ChromaDB, sentence-transformers, hybrid and multi-path retrieval</w:t>
      </w:r>
    </w:p>
    <w:p>
      <w:pPr>
        <w:spacing w:after="0"/>
      </w:pPr>
      <w:r>
        <w:rPr>
          <w:rFonts w:ascii="Calibri" w:cs="Calibri" w:eastAsia="Calibri" w:hAnsi="Calibri"/>
          <w:b/>
          <w:bCs/>
          <w:sz w:val="22"/>
          <w:szCs w:val="22"/>
        </w:rPr>
        <w:t xml:space="preserve">LLM Production Concerns: </w:t>
      </w:r>
      <w:r>
        <w:rPr>
          <w:rFonts w:ascii="Calibri" w:cs="Calibri" w:eastAsia="Calibri" w:hAnsi="Calibri"/>
          <w:sz w:val="22"/>
          <w:szCs w:val="22"/>
        </w:rPr>
        <w:t xml:space="preserve">Token streaming, latency optimization, model routing across providers, structured guardrails, hallucination and refusal handling, golden-set evaluation for prompt and model regressions, prompt injection defense</w:t>
      </w:r>
    </w:p>
    <w:p>
      <w:pPr>
        <w:spacing w:after="0"/>
      </w:pPr>
      <w:r>
        <w:rPr>
          <w:rFonts w:ascii="Calibri" w:cs="Calibri" w:eastAsia="Calibri" w:hAnsi="Calibri"/>
          <w:b/>
          <w:bCs/>
          <w:sz w:val="22"/>
          <w:szCs w:val="22"/>
        </w:rPr>
        <w:t xml:space="preserve">Fine-Tuning &amp; ML: </w:t>
      </w:r>
      <w:r>
        <w:rPr>
          <w:rFonts w:ascii="Calibri" w:cs="Calibri" w:eastAsia="Calibri" w:hAnsi="Calibri"/>
          <w:sz w:val="22"/>
          <w:szCs w:val="22"/>
        </w:rPr>
        <w:t xml:space="preserve">PyTorch, HuggingFace PEFT (LoRA / QLoRA), scikit-learn, XGBoost, feature engineering, cross-validation, A/B testing, drift monitoring</w:t>
      </w:r>
    </w:p>
    <w:p>
      <w:pPr>
        <w:spacing w:after="0"/>
      </w:pPr>
      <w:r>
        <w:rPr>
          <w:rFonts w:ascii="Calibri" w:cs="Calibri" w:eastAsia="Calibri" w:hAnsi="Calibri"/>
          <w:b/>
          <w:bCs/>
          <w:sz w:val="22"/>
          <w:szCs w:val="22"/>
        </w:rPr>
        <w:t xml:space="preserve">Evaluation &amp; Observability: </w:t>
      </w:r>
      <w:r>
        <w:rPr>
          <w:rFonts w:ascii="Calibri" w:cs="Calibri" w:eastAsia="Calibri" w:hAnsi="Calibri"/>
          <w:sz w:val="22"/>
          <w:szCs w:val="22"/>
        </w:rPr>
        <w:t xml:space="preserve">RAGAS (faithfulness, answer relevance, context precision), LangSmith (tracing, evals, prompt versioning)</w:t>
      </w:r>
    </w:p>
    <w:p>
      <w:pPr>
        <w:spacing w:after="0"/>
      </w:pPr>
      <w:r>
        <w:rPr>
          <w:rFonts w:ascii="Calibri" w:cs="Calibri" w:eastAsia="Calibri" w:hAnsi="Calibri"/>
          <w:b/>
          <w:bCs/>
          <w:sz w:val="22"/>
          <w:szCs w:val="22"/>
        </w:rPr>
        <w:t xml:space="preserve">Backend &amp; System Design: </w:t>
      </w:r>
      <w:r>
        <w:rPr>
          <w:rFonts w:ascii="Calibri" w:cs="Calibri" w:eastAsia="Calibri" w:hAnsi="Calibri"/>
          <w:sz w:val="22"/>
          <w:szCs w:val="22"/>
        </w:rPr>
        <w:t xml:space="preserve">REST API versioning, idempotent endpoints, schema validation, structured error handling, retry / backoff, batch vs online inference, embedding and retrieval caching, Go microservices, FastAPI patterns</w:t>
      </w:r>
    </w:p>
    <w:p>
      <w:pPr>
        <w:spacing w:after="0"/>
      </w:pPr>
      <w:r>
        <w:rPr>
          <w:rFonts w:ascii="Calibri" w:cs="Calibri" w:eastAsia="Calibri" w:hAnsi="Calibri"/>
          <w:b/>
          <w:bCs/>
          <w:sz w:val="22"/>
          <w:szCs w:val="22"/>
        </w:rPr>
        <w:t xml:space="preserve">Data &amp; Cloud: </w:t>
      </w:r>
      <w:r>
        <w:rPr>
          <w:rFonts w:ascii="Calibri" w:cs="Calibri" w:eastAsia="Calibri" w:hAnsi="Calibri"/>
          <w:sz w:val="22"/>
          <w:szCs w:val="22"/>
        </w:rPr>
        <w:t xml:space="preserve">pandas, NumPy, PySpark, Databricks, AWS (S3, Glue, Athena, SageMaker), GCP (Vertex AI, Vertex AI Pipelines, BigQuery, GCS), Azure (Data Factory, Synapse), Oracle, SQL Server</w:t>
      </w:r>
    </w:p>
    <w:p>
      <w:pPr>
        <w:spacing w:after="0"/>
      </w:pPr>
      <w:r>
        <w:rPr>
          <w:rFonts w:ascii="Calibri" w:cs="Calibri" w:eastAsia="Calibri" w:hAnsi="Calibri"/>
          <w:b/>
          <w:bCs/>
          <w:sz w:val="22"/>
          <w:szCs w:val="22"/>
        </w:rPr>
        <w:t xml:space="preserve">Developer Tools: </w:t>
      </w:r>
      <w:r>
        <w:rPr>
          <w:rFonts w:ascii="Calibri" w:cs="Calibri" w:eastAsia="Calibri" w:hAnsi="Calibri"/>
          <w:sz w:val="22"/>
          <w:szCs w:val="22"/>
        </w:rPr>
        <w:t xml:space="preserve">Cursor, GitHub Copilot, Claude Code, Docker, GitHub Actions, Jenkins CI/CD, Git, Jupyter, Streamlit, Postman, Jira</w:t>
      </w:r>
    </w:p>
    <w:p>
      <w:pPr>
        <w:pBdr>
          <w:bottom w:val="single" w:color="000000" w:sz="8" w:space="1"/>
        </w:pBdr>
        <w:spacing w:after="20" w:before="60"/>
      </w:pPr>
      <w:r>
        <w:rPr>
          <w:rFonts w:ascii="Calibri" w:cs="Calibri" w:eastAsia="Calibri" w:hAnsi="Calibri"/>
          <w:b/>
          <w:bCs/>
          <w:sz w:val="24"/>
          <w:szCs w:val="24"/>
        </w:rPr>
        <w:t xml:space="preserve">PROFESSIONAL EXPERIENCE</w:t>
      </w:r>
    </w:p>
    <w:p>
      <w:pPr>
        <w:tabs>
          <w:tab w:val="right" w:pos="9026"/>
        </w:tabs>
        <w:spacing w:after="0" w:before="60"/>
      </w:pPr>
      <w:r>
        <w:rPr>
          <w:rFonts w:ascii="Calibri" w:cs="Calibri" w:eastAsia="Calibri" w:hAnsi="Calibri"/>
          <w:b/>
          <w:bCs/>
          <w:sz w:val="22"/>
          <w:szCs w:val="22"/>
        </w:rPr>
        <w:t xml:space="preserve">Cognier Inc</w:t>
      </w:r>
      <w:r>
        <w:rPr>
          <w:rFonts w:ascii="Calibri" w:cs="Calibri" w:eastAsia="Calibri" w:hAnsi="Calibri"/>
          <w:sz w:val="22"/>
          <w:szCs w:val="22"/>
        </w:rPr>
        <w:t xml:space="preserve"/>
      </w:r>
      <w:r>
        <w:rPr>
          <w:rFonts w:ascii="Calibri" w:cs="Calibri" w:eastAsia="Calibri" w:hAnsi="Calibri"/>
          <w:sz w:val="22"/>
          <w:szCs w:val="22"/>
        </w:rPr>
        <w:t xml:space="preserve">	</w:t>
      </w:r>
      <w:r>
        <w:rPr>
          <w:rFonts w:ascii="Calibri" w:cs="Calibri" w:eastAsia="Calibri" w:hAnsi="Calibri"/>
          <w:b/>
          <w:bCs/>
          <w:sz w:val="22"/>
          <w:szCs w:val="22"/>
        </w:rPr>
        <w:t xml:space="preserve">United States</w:t>
      </w:r>
    </w:p>
    <w:p>
      <w:pPr>
        <w:tabs>
          <w:tab w:val="right" w:pos="9026"/>
        </w:tabs>
        <w:spacing w:after="20"/>
      </w:pPr>
      <w:r>
        <w:rPr>
          <w:rFonts w:ascii="Calibri" w:cs="Calibri" w:eastAsia="Calibri" w:hAnsi="Calibri"/>
          <w:i/>
          <w:iCs/>
          <w:sz w:val="22"/>
          <w:szCs w:val="22"/>
        </w:rPr>
        <w:t xml:space="preserve">AI Engineer</w:t>
      </w:r>
      <w:r>
        <w:rPr>
          <w:rFonts w:ascii="Calibri" w:cs="Calibri" w:eastAsia="Calibri" w:hAnsi="Calibri"/>
          <w:sz w:val="22"/>
          <w:szCs w:val="22"/>
        </w:rPr>
        <w:t xml:space="preserve">	</w:t>
      </w:r>
      <w:r>
        <w:rPr>
          <w:rFonts w:ascii="Calibri" w:cs="Calibri" w:eastAsia="Calibri" w:hAnsi="Calibri"/>
          <w:i/>
          <w:iCs/>
          <w:sz w:val="22"/>
          <w:szCs w:val="22"/>
        </w:rPr>
        <w:t xml:space="preserve">Dec 2025 - Present</w:t>
      </w:r>
    </w:p>
    <w:p>
      <w:pPr>
        <w:pStyle w:val="ListParagraph"/>
        <w:numPr>
          <w:ilvl w:val="0"/>
          <w:numId w:val="2"/>
        </w:numPr>
        <w:spacing w:after="0"/>
      </w:pPr>
      <w:r>
        <w:rPr>
          <w:rFonts w:ascii="Calibri" w:cs="Calibri" w:eastAsia="Calibri" w:hAnsi="Calibri"/>
          <w:b/>
          <w:bCs/>
          <w:sz w:val="22"/>
          <w:szCs w:val="22"/>
        </w:rPr>
        <w:t xml:space="preserve">Production LLM endpoints across providers.</w:t>
      </w:r>
      <w:r>
        <w:rPr>
          <w:rFonts w:ascii="Calibri" w:cs="Calibri" w:eastAsia="Calibri" w:hAnsi="Calibri"/>
          <w:sz w:val="22"/>
          <w:szCs w:val="22"/>
        </w:rPr>
        <w:t xml:space="preserve"> Built and deployed LLM services for internal client teams and external end-users covering RAG over client docs, structured extraction, summarization, and a chat / Q&amp;A interface; routed across OpenAI (GPT-4o), Anthropic Claude, and Vertex AI Gemini behind a unified abstraction so the call site stays stable as models change.</w:t>
      </w:r>
    </w:p>
    <w:p>
      <w:pPr>
        <w:pStyle w:val="ListParagraph"/>
        <w:numPr>
          <w:ilvl w:val="0"/>
          <w:numId w:val="2"/>
        </w:numPr>
        <w:spacing w:after="0"/>
      </w:pPr>
      <w:r>
        <w:rPr>
          <w:rFonts w:ascii="Calibri" w:cs="Calibri" w:eastAsia="Calibri" w:hAnsi="Calibri"/>
          <w:b/>
          <w:bCs/>
          <w:sz w:val="22"/>
          <w:szCs w:val="22"/>
        </w:rPr>
        <w:t xml:space="preserve">Agentic tool-calling and RAG.</w:t>
      </w:r>
      <w:r>
        <w:rPr>
          <w:rFonts w:ascii="Calibri" w:cs="Calibri" w:eastAsia="Calibri" w:hAnsi="Calibri"/>
          <w:sz w:val="22"/>
          <w:szCs w:val="22"/>
        </w:rPr>
        <w:t xml:space="preserve"> Designed tool-calling agents combining LLM reasoning with structured calls into client systems (Vertex AI predictions, BigQuery lookups, internal REST APIs); built retrieval over unstructured documents and web / API sources with embedding pipelines, per-content chunking, and source citations on every answer.</w:t>
      </w:r>
    </w:p>
    <w:p>
      <w:pPr>
        <w:pStyle w:val="ListParagraph"/>
        <w:numPr>
          <w:ilvl w:val="0"/>
          <w:numId w:val="2"/>
        </w:numPr>
        <w:spacing w:after="0"/>
      </w:pPr>
      <w:r>
        <w:rPr>
          <w:rFonts w:ascii="Calibri" w:cs="Calibri" w:eastAsia="Calibri" w:hAnsi="Calibri"/>
          <w:b/>
          <w:bCs/>
          <w:sz w:val="22"/>
          <w:szCs w:val="22"/>
        </w:rPr>
        <w:t xml:space="preserve">Vertex AI Pipelines for model training and deployment.</w:t>
      </w:r>
      <w:r>
        <w:rPr>
          <w:rFonts w:ascii="Calibri" w:cs="Calibri" w:eastAsia="Calibri" w:hAnsi="Calibri"/>
          <w:sz w:val="22"/>
          <w:szCs w:val="22"/>
        </w:rPr>
        <w:t xml:space="preserve"> Shipped Vertex AI Pipelines using GCS for artifact storage and BigQuery as the feature and scoring layer; parameterized training jobs enabled reproducible retraining, with trained models deployed to Vertex AI endpoints behind schema validation.</w:t>
      </w:r>
    </w:p>
    <w:p>
      <w:pPr>
        <w:pStyle w:val="ListParagraph"/>
        <w:numPr>
          <w:ilvl w:val="0"/>
          <w:numId w:val="2"/>
        </w:numPr>
        <w:spacing w:after="0"/>
      </w:pPr>
      <w:r>
        <w:rPr>
          <w:rFonts w:ascii="Calibri" w:cs="Calibri" w:eastAsia="Calibri" w:hAnsi="Calibri"/>
          <w:b/>
          <w:bCs/>
          <w:sz w:val="22"/>
          <w:szCs w:val="22"/>
        </w:rPr>
        <w:t xml:space="preserve">Latency, streaming, and guardrails.</w:t>
      </w:r>
      <w:r>
        <w:rPr>
          <w:rFonts w:ascii="Calibri" w:cs="Calibri" w:eastAsia="Calibri" w:hAnsi="Calibri"/>
          <w:sz w:val="22"/>
          <w:szCs w:val="22"/>
        </w:rPr>
        <w:t xml:space="preserve"> Optimized perceived latency with token streaming and parallel retrieval; added output validation, refusal handling, and structured guardrails to catch hallucinations and out-of-scope responses before they reached users.</w:t>
      </w:r>
    </w:p>
    <w:p>
      <w:pPr>
        <w:pStyle w:val="ListParagraph"/>
        <w:numPr>
          <w:ilvl w:val="0"/>
          <w:numId w:val="2"/>
        </w:numPr>
        <w:spacing w:after="0"/>
      </w:pPr>
      <w:r>
        <w:rPr>
          <w:rFonts w:ascii="Calibri" w:cs="Calibri" w:eastAsia="Calibri" w:hAnsi="Calibri"/>
          <w:b/>
          <w:bCs/>
          <w:sz w:val="22"/>
          <w:szCs w:val="22"/>
        </w:rPr>
        <w:t xml:space="preserve">Evaluation harness for prompt and model changes.</w:t>
      </w:r>
      <w:r>
        <w:rPr>
          <w:rFonts w:ascii="Calibri" w:cs="Calibri" w:eastAsia="Calibri" w:hAnsi="Calibri"/>
          <w:sz w:val="22"/>
          <w:szCs w:val="22"/>
        </w:rPr>
        <w:t xml:space="preserve"> Built a golden set of representative client queries with expected behaviors; ran the set on every prompt revision and model swap to catch regressions in answer quality, citation accuracy, and refusal behavior before promoting changes.</w:t>
      </w:r>
    </w:p>
    <w:p>
      <w:pPr>
        <w:pStyle w:val="ListParagraph"/>
        <w:numPr>
          <w:ilvl w:val="0"/>
          <w:numId w:val="2"/>
        </w:numPr>
        <w:spacing w:after="0"/>
      </w:pPr>
      <w:r>
        <w:rPr>
          <w:rFonts w:ascii="Calibri" w:cs="Calibri" w:eastAsia="Calibri" w:hAnsi="Calibri"/>
          <w:b/>
          <w:bCs/>
          <w:sz w:val="22"/>
          <w:szCs w:val="22"/>
        </w:rPr>
        <w:t xml:space="preserve">Inference service and data layer in Go and Python.</w:t>
      </w:r>
      <w:r>
        <w:rPr>
          <w:rFonts w:ascii="Calibri" w:cs="Calibri" w:eastAsia="Calibri" w:hAnsi="Calibri"/>
          <w:sz w:val="22"/>
          <w:szCs w:val="22"/>
        </w:rPr>
        <w:t xml:space="preserve"> Exposed predictions as a versioned REST API in Go with idempotent endpoints, structured errors, and schema enforcement; standardized feeds from 4 client systems across AWS (S3, Glue, Athena) and GCP (GCS, BigQuery), blocking corrupted records from 2 of 4 feeds in early production.</w:t>
      </w:r>
    </w:p>
    <w:p>
      <w:pPr>
        <w:tabs>
          <w:tab w:val="right" w:pos="9026"/>
        </w:tabs>
        <w:spacing w:after="0" w:before="60"/>
      </w:pPr>
      <w:r>
        <w:rPr>
          <w:rFonts w:ascii="Calibri" w:cs="Calibri" w:eastAsia="Calibri" w:hAnsi="Calibri"/>
          <w:b/>
          <w:bCs/>
          <w:sz w:val="22"/>
          <w:szCs w:val="22"/>
        </w:rPr>
        <w:t xml:space="preserve">University of Massachusetts Boston</w:t>
      </w:r>
      <w:r>
        <w:rPr>
          <w:rFonts w:ascii="Calibri" w:cs="Calibri" w:eastAsia="Calibri" w:hAnsi="Calibri"/>
          <w:sz w:val="22"/>
          <w:szCs w:val="22"/>
        </w:rPr>
        <w:t xml:space="preserve"/>
      </w:r>
      <w:r>
        <w:rPr>
          <w:rFonts w:ascii="Calibri" w:cs="Calibri" w:eastAsia="Calibri" w:hAnsi="Calibri"/>
          <w:sz w:val="22"/>
          <w:szCs w:val="22"/>
        </w:rPr>
        <w:t xml:space="preserve">	</w:t>
      </w:r>
      <w:r>
        <w:rPr>
          <w:rFonts w:ascii="Calibri" w:cs="Calibri" w:eastAsia="Calibri" w:hAnsi="Calibri"/>
          <w:b/>
          <w:bCs/>
          <w:sz w:val="22"/>
          <w:szCs w:val="22"/>
        </w:rPr>
        <w:t xml:space="preserve">United States</w:t>
      </w:r>
    </w:p>
    <w:p>
      <w:pPr>
        <w:tabs>
          <w:tab w:val="right" w:pos="9026"/>
        </w:tabs>
        <w:spacing w:after="20"/>
      </w:pPr>
      <w:r>
        <w:rPr>
          <w:rFonts w:ascii="Calibri" w:cs="Calibri" w:eastAsia="Calibri" w:hAnsi="Calibri"/>
          <w:i/>
          <w:iCs/>
          <w:sz w:val="22"/>
          <w:szCs w:val="22"/>
        </w:rPr>
        <w:t xml:space="preserve">Volunteer Research Assistant, Computational Data Science</w:t>
      </w:r>
      <w:r>
        <w:rPr>
          <w:rFonts w:ascii="Calibri" w:cs="Calibri" w:eastAsia="Calibri" w:hAnsi="Calibri"/>
          <w:sz w:val="22"/>
          <w:szCs w:val="22"/>
        </w:rPr>
        <w:t xml:space="preserve">	</w:t>
      </w:r>
      <w:r>
        <w:rPr>
          <w:rFonts w:ascii="Calibri" w:cs="Calibri" w:eastAsia="Calibri" w:hAnsi="Calibri"/>
          <w:i/>
          <w:iCs/>
          <w:sz w:val="22"/>
          <w:szCs w:val="22"/>
        </w:rPr>
        <w:t xml:space="preserve">Feb 2025 - Nov 2025</w:t>
      </w:r>
    </w:p>
    <w:p>
      <w:pPr>
        <w:pStyle w:val="ListParagraph"/>
        <w:numPr>
          <w:ilvl w:val="0"/>
          <w:numId w:val="2"/>
        </w:numPr>
        <w:spacing w:after="0"/>
      </w:pPr>
      <w:r>
        <w:rPr>
          <w:rFonts w:ascii="Calibri" w:cs="Calibri" w:eastAsia="Calibri" w:hAnsi="Calibri"/>
          <w:b/>
          <w:bCs/>
          <w:sz w:val="22"/>
          <w:szCs w:val="22"/>
        </w:rPr>
        <w:t xml:space="preserve">Python simulation tooling for computational data science.</w:t>
      </w:r>
      <w:r>
        <w:rPr>
          <w:rFonts w:ascii="Calibri" w:cs="Calibri" w:eastAsia="Calibri" w:hAnsi="Calibri"/>
          <w:sz w:val="22"/>
          <w:szCs w:val="22"/>
        </w:rPr>
        <w:t xml:space="preserve"> Built parameterizable simulation utilities, validated outputs against theoretical equilibrium predictions across parameter sweeps, and documented methodology and edge cases; findings informed the team's experimental design for subsequent runs.</w:t>
      </w:r>
    </w:p>
    <w:p>
      <w:pPr>
        <w:tabs>
          <w:tab w:val="right" w:pos="9026"/>
        </w:tabs>
        <w:spacing w:after="0" w:before="60"/>
      </w:pPr>
      <w:r>
        <w:rPr>
          <w:rFonts w:ascii="Calibri" w:cs="Calibri" w:eastAsia="Calibri" w:hAnsi="Calibri"/>
          <w:b/>
          <w:bCs/>
          <w:sz w:val="22"/>
          <w:szCs w:val="22"/>
        </w:rPr>
        <w:t xml:space="preserve">University of Massachusetts Dartmouth</w:t>
      </w:r>
      <w:r>
        <w:rPr>
          <w:rFonts w:ascii="Calibri" w:cs="Calibri" w:eastAsia="Calibri" w:hAnsi="Calibri"/>
          <w:sz w:val="22"/>
          <w:szCs w:val="22"/>
        </w:rPr>
        <w:t xml:space="preserve"/>
      </w:r>
      <w:r>
        <w:rPr>
          <w:rFonts w:ascii="Calibri" w:cs="Calibri" w:eastAsia="Calibri" w:hAnsi="Calibri"/>
          <w:sz w:val="22"/>
          <w:szCs w:val="22"/>
        </w:rPr>
        <w:t xml:space="preserve">	</w:t>
      </w:r>
      <w:r>
        <w:rPr>
          <w:rFonts w:ascii="Calibri" w:cs="Calibri" w:eastAsia="Calibri" w:hAnsi="Calibri"/>
          <w:b/>
          <w:bCs/>
          <w:sz w:val="22"/>
          <w:szCs w:val="22"/>
        </w:rPr>
        <w:t xml:space="preserve">United States</w:t>
      </w:r>
    </w:p>
    <w:p>
      <w:pPr>
        <w:tabs>
          <w:tab w:val="right" w:pos="9026"/>
        </w:tabs>
        <w:spacing w:after="20"/>
      </w:pPr>
      <w:r>
        <w:rPr>
          <w:rFonts w:ascii="Calibri" w:cs="Calibri" w:eastAsia="Calibri" w:hAnsi="Calibri"/>
          <w:i/>
          <w:iCs/>
          <w:sz w:val="22"/>
          <w:szCs w:val="22"/>
        </w:rPr>
        <w:t xml:space="preserve">Data and Reporting Analyst</w:t>
      </w:r>
      <w:r>
        <w:rPr>
          <w:rFonts w:ascii="Calibri" w:cs="Calibri" w:eastAsia="Calibri" w:hAnsi="Calibri"/>
          <w:sz w:val="22"/>
          <w:szCs w:val="22"/>
        </w:rPr>
        <w:t xml:space="preserve">	</w:t>
      </w:r>
      <w:r>
        <w:rPr>
          <w:rFonts w:ascii="Calibri" w:cs="Calibri" w:eastAsia="Calibri" w:hAnsi="Calibri"/>
          <w:i/>
          <w:iCs/>
          <w:sz w:val="22"/>
          <w:szCs w:val="22"/>
        </w:rPr>
        <w:t xml:space="preserve">Aug 2023 - Dec 2024</w:t>
      </w:r>
    </w:p>
    <w:p>
      <w:pPr>
        <w:pStyle w:val="ListParagraph"/>
        <w:numPr>
          <w:ilvl w:val="0"/>
          <w:numId w:val="2"/>
        </w:numPr>
        <w:spacing w:after="0"/>
      </w:pPr>
      <w:r>
        <w:rPr>
          <w:rFonts w:ascii="Calibri" w:cs="Calibri" w:eastAsia="Calibri" w:hAnsi="Calibri"/>
          <w:b/>
          <w:bCs/>
          <w:sz w:val="22"/>
          <w:szCs w:val="22"/>
        </w:rPr>
        <w:t xml:space="preserve">Reporting and Python automation.</w:t>
      </w:r>
      <w:r>
        <w:rPr>
          <w:rFonts w:ascii="Calibri" w:cs="Calibri" w:eastAsia="Calibri" w:hAnsi="Calibri"/>
          <w:sz w:val="22"/>
          <w:szCs w:val="22"/>
        </w:rPr>
        <w:t xml:space="preserve"> Built SQL reports and Tableau dashboards for campus operations with consistent KPI definitions and validation checks; automated data preparation in Python and developed reusable SQL reconciliation patterns that cut exception detection effort across recurring report runs.</w:t>
      </w:r>
    </w:p>
    <w:p>
      <w:pPr>
        <w:tabs>
          <w:tab w:val="right" w:pos="9026"/>
        </w:tabs>
        <w:spacing w:after="0" w:before="60"/>
      </w:pPr>
      <w:r>
        <w:rPr>
          <w:rFonts w:ascii="Calibri" w:cs="Calibri" w:eastAsia="Calibri" w:hAnsi="Calibri"/>
          <w:b/>
          <w:bCs/>
          <w:sz w:val="22"/>
          <w:szCs w:val="22"/>
        </w:rPr>
        <w:t xml:space="preserve">Wipro Technologies</w:t>
      </w:r>
      <w:r>
        <w:rPr>
          <w:rFonts w:ascii="Calibri" w:cs="Calibri" w:eastAsia="Calibri" w:hAnsi="Calibri"/>
          <w:sz w:val="22"/>
          <w:szCs w:val="22"/>
        </w:rPr>
        <w:t xml:space="preserve"/>
      </w:r>
      <w:r>
        <w:rPr>
          <w:rFonts w:ascii="Calibri" w:cs="Calibri" w:eastAsia="Calibri" w:hAnsi="Calibri"/>
          <w:sz w:val="22"/>
          <w:szCs w:val="22"/>
        </w:rPr>
        <w:t xml:space="preserve">	</w:t>
      </w:r>
      <w:r>
        <w:rPr>
          <w:rFonts w:ascii="Calibri" w:cs="Calibri" w:eastAsia="Calibri" w:hAnsi="Calibri"/>
          <w:b/>
          <w:bCs/>
          <w:sz w:val="22"/>
          <w:szCs w:val="22"/>
        </w:rPr>
        <w:t xml:space="preserve">India</w:t>
      </w:r>
    </w:p>
    <w:p>
      <w:pPr>
        <w:tabs>
          <w:tab w:val="right" w:pos="9026"/>
        </w:tabs>
        <w:spacing w:after="20"/>
      </w:pPr>
      <w:r>
        <w:rPr>
          <w:rFonts w:ascii="Calibri" w:cs="Calibri" w:eastAsia="Calibri" w:hAnsi="Calibri"/>
          <w:i/>
          <w:iCs/>
          <w:sz w:val="22"/>
          <w:szCs w:val="22"/>
        </w:rPr>
        <w:t xml:space="preserve">Software Engineer, Machine Learning</w:t>
      </w:r>
      <w:r>
        <w:rPr>
          <w:rFonts w:ascii="Calibri" w:cs="Calibri" w:eastAsia="Calibri" w:hAnsi="Calibri"/>
          <w:sz w:val="22"/>
          <w:szCs w:val="22"/>
        </w:rPr>
        <w:t xml:space="preserve">	</w:t>
      </w:r>
      <w:r>
        <w:rPr>
          <w:rFonts w:ascii="Calibri" w:cs="Calibri" w:eastAsia="Calibri" w:hAnsi="Calibri"/>
          <w:i/>
          <w:iCs/>
          <w:sz w:val="22"/>
          <w:szCs w:val="22"/>
        </w:rPr>
        <w:t xml:space="preserve">Nov 2021 - Dec 2022</w:t>
      </w:r>
    </w:p>
    <w:p>
      <w:pPr>
        <w:pStyle w:val="ListParagraph"/>
        <w:numPr>
          <w:ilvl w:val="0"/>
          <w:numId w:val="2"/>
        </w:numPr>
        <w:spacing w:after="0"/>
      </w:pPr>
      <w:r>
        <w:rPr>
          <w:rFonts w:ascii="Calibri" w:cs="Calibri" w:eastAsia="Calibri" w:hAnsi="Calibri"/>
          <w:b/>
          <w:bCs/>
          <w:sz w:val="22"/>
          <w:szCs w:val="22"/>
        </w:rPr>
        <w:t xml:space="preserve">Production ML for DHL logistics.</w:t>
      </w:r>
      <w:r>
        <w:rPr>
          <w:rFonts w:ascii="Calibri" w:cs="Calibri" w:eastAsia="Calibri" w:hAnsi="Calibri"/>
          <w:sz w:val="22"/>
          <w:szCs w:val="22"/>
        </w:rPr>
        <w:t xml:space="preserve"> Delivered two ML use cases end-to-end: a shipment exception classifier reaching F1 0.81 and a delay forecast model with 18% lower MAE than the moving-average baseline, both used by operations for weekly planning.</w:t>
      </w:r>
    </w:p>
    <w:p>
      <w:pPr>
        <w:pStyle w:val="ListParagraph"/>
        <w:numPr>
          <w:ilvl w:val="0"/>
          <w:numId w:val="2"/>
        </w:numPr>
        <w:spacing w:after="0"/>
      </w:pPr>
      <w:r>
        <w:rPr>
          <w:rFonts w:ascii="Calibri" w:cs="Calibri" w:eastAsia="Calibri" w:hAnsi="Calibri"/>
          <w:b/>
          <w:bCs/>
          <w:sz w:val="22"/>
          <w:szCs w:val="22"/>
        </w:rPr>
        <w:t xml:space="preserve">Versioned feature engineering.</w:t>
      </w:r>
      <w:r>
        <w:rPr>
          <w:rFonts w:ascii="Calibri" w:cs="Calibri" w:eastAsia="Calibri" w:hAnsi="Calibri"/>
          <w:sz w:val="22"/>
          <w:szCs w:val="22"/>
        </w:rPr>
        <w:t xml:space="preserve"> Engineered feature modules from raw DHL transactional data covering route-level delay rates, carrier attributes, and seasonal indicators; identical transformation logic across training, validation, and batch scoring eliminated the data leakage bugs seen in earlier iterations.</w:t>
      </w:r>
    </w:p>
    <w:p>
      <w:pPr>
        <w:pStyle w:val="ListParagraph"/>
        <w:numPr>
          <w:ilvl w:val="0"/>
          <w:numId w:val="2"/>
        </w:numPr>
        <w:spacing w:after="0"/>
      </w:pPr>
      <w:r>
        <w:rPr>
          <w:rFonts w:ascii="Calibri" w:cs="Calibri" w:eastAsia="Calibri" w:hAnsi="Calibri"/>
          <w:b/>
          <w:bCs/>
          <w:sz w:val="22"/>
          <w:szCs w:val="22"/>
        </w:rPr>
        <w:t xml:space="preserve">Batch inference and API integration.</w:t>
      </w:r>
      <w:r>
        <w:rPr>
          <w:rFonts w:ascii="Calibri" w:cs="Calibri" w:eastAsia="Calibri" w:hAnsi="Calibri"/>
          <w:sz w:val="22"/>
          <w:szCs w:val="22"/>
        </w:rPr>
        <w:t xml:space="preserve"> Built a batch scoring module that loaded serialized scikit-learn models, applied shared preprocessing, and wrote results to a target database on schedule; exposed scored outputs over REST with explicit error returns.</w:t>
      </w:r>
    </w:p>
    <w:p>
      <w:pPr>
        <w:pStyle w:val="ListParagraph"/>
        <w:numPr>
          <w:ilvl w:val="0"/>
          <w:numId w:val="2"/>
        </w:numPr>
        <w:spacing w:after="0"/>
      </w:pPr>
      <w:r>
        <w:rPr>
          <w:rFonts w:ascii="Calibri" w:cs="Calibri" w:eastAsia="Calibri" w:hAnsi="Calibri"/>
          <w:b/>
          <w:bCs/>
          <w:sz w:val="22"/>
          <w:szCs w:val="22"/>
        </w:rPr>
        <w:t xml:space="preserve">A/B testing and drift monitoring.</w:t>
      </w:r>
      <w:r>
        <w:rPr>
          <w:rFonts w:ascii="Calibri" w:cs="Calibri" w:eastAsia="Calibri" w:hAnsi="Calibri"/>
          <w:sz w:val="22"/>
          <w:szCs w:val="22"/>
        </w:rPr>
        <w:t xml:space="preserve"> Ran offline A/B comparisons of challenger vs incumbent models on holdout DHL data using stratified splits across route segments and time windows; tracked F1, MAE, and score distribution shifts to decide promotion, and monitored drift post-deployment. SQL validation against Oracle and SQL Server caught 2 source-level data issues before training and prevented 2 score regressions from reaching operations. Shipped via GitHub PRs and Jenkins CI/CD.</w:t>
      </w:r>
    </w:p>
    <w:p>
      <w:pPr>
        <w:pBdr>
          <w:bottom w:val="single" w:color="000000" w:sz="8" w:space="1"/>
        </w:pBdr>
        <w:spacing w:after="20" w:before="60"/>
      </w:pPr>
      <w:r>
        <w:rPr>
          <w:rFonts w:ascii="Calibri" w:cs="Calibri" w:eastAsia="Calibri" w:hAnsi="Calibri"/>
          <w:b/>
          <w:bCs/>
          <w:sz w:val="24"/>
          <w:szCs w:val="24"/>
        </w:rPr>
        <w:t xml:space="preserve">PROJECTS</w:t>
      </w:r>
    </w:p>
    <w:p>
      <w:pPr>
        <w:spacing w:after="0" w:before="60"/>
      </w:pPr>
      <w:r>
        <w:rPr>
          <w:rFonts w:ascii="Calibri" w:cs="Calibri" w:eastAsia="Calibri" w:hAnsi="Calibri"/>
          <w:b/>
          <w:bCs/>
          <w:sz w:val="22"/>
          <w:szCs w:val="22"/>
        </w:rPr>
        <w:t xml:space="preserve">Multi-Step Research Agent</w:t>
      </w:r>
      <w:r>
        <w:rPr>
          <w:rFonts w:ascii="Calibri" w:cs="Calibri" w:eastAsia="Calibri" w:hAnsi="Calibri"/>
          <w:i/>
          <w:iCs/>
          <w:sz w:val="22"/>
          <w:szCs w:val="22"/>
        </w:rPr>
        <w:t xml:space="preserve">  |  Python, LangGraph, OpenAI &amp; Claude APIs, ChromaDB, LangSmith, RAGAS, Streamlit</w:t>
      </w:r>
    </w:p>
    <w:p>
      <w:pPr>
        <w:pStyle w:val="ListParagraph"/>
        <w:numPr>
          <w:ilvl w:val="0"/>
          <w:numId w:val="2"/>
        </w:numPr>
        <w:spacing w:after="0"/>
      </w:pPr>
      <w:r>
        <w:rPr>
          <w:rFonts w:ascii="Calibri" w:cs="Calibri" w:eastAsia="Calibri" w:hAnsi="Calibri"/>
          <w:sz w:val="22"/>
          <w:szCs w:val="22"/>
        </w:rPr>
        <w:t xml:space="preserve">Designed a LangGraph state machine with conditional routing across three tool-calling nodes (web retrieval, ChromaDB vector search, synthesis); conditional edges loop the agent back to refine its query when context is insufficient, with every LLM call traced in LangSmith to debug routing decisions and iterate on conditional logic.</w:t>
      </w:r>
    </w:p>
    <w:p>
      <w:pPr>
        <w:pStyle w:val="ListParagraph"/>
        <w:numPr>
          <w:ilvl w:val="0"/>
          <w:numId w:val="2"/>
        </w:numPr>
        <w:spacing w:after="0"/>
      </w:pPr>
      <w:r>
        <w:rPr>
          <w:rFonts w:ascii="Calibri" w:cs="Calibri" w:eastAsia="Calibri" w:hAnsi="Calibri"/>
          <w:sz w:val="22"/>
          <w:szCs w:val="22"/>
        </w:rPr>
        <w:t xml:space="preserve">Evaluated RAG quality with RAGAS across a 50-question test set on faithfulness, answer relevance, and context precision; surfaced a chunking issue diluting retrieval precision and resolved it by switching to sentence-level chunks with overlap.</w:t>
      </w:r>
    </w:p>
    <w:p>
      <w:pPr>
        <w:spacing w:after="0" w:before="60"/>
      </w:pPr>
      <w:r>
        <w:rPr>
          <w:rFonts w:ascii="Calibri" w:cs="Calibri" w:eastAsia="Calibri" w:hAnsi="Calibri"/>
          <w:b/>
          <w:bCs/>
          <w:sz w:val="22"/>
          <w:szCs w:val="22"/>
        </w:rPr>
        <w:t xml:space="preserve">NBA Q&amp;A Chatbot</w:t>
      </w:r>
      <w:r>
        <w:rPr>
          <w:rFonts w:ascii="Calibri" w:cs="Calibri" w:eastAsia="Calibri" w:hAnsi="Calibri"/>
          <w:i/>
          <w:iCs/>
          <w:sz w:val="22"/>
          <w:szCs w:val="22"/>
        </w:rPr>
        <w:t xml:space="preserve">  |  Python, LangChain, ChromaDB, OpenAI API, Streamlit</w:t>
      </w:r>
    </w:p>
    <w:p>
      <w:pPr>
        <w:pStyle w:val="ListParagraph"/>
        <w:numPr>
          <w:ilvl w:val="0"/>
          <w:numId w:val="2"/>
        </w:numPr>
        <w:spacing w:after="0"/>
      </w:pPr>
      <w:r>
        <w:rPr>
          <w:rFonts w:ascii="Calibri" w:cs="Calibri" w:eastAsia="Calibri" w:hAnsi="Calibri"/>
          <w:sz w:val="22"/>
          <w:szCs w:val="22"/>
        </w:rPr>
        <w:t xml:space="preserve">Architected a multi-path retrieval system with three data paths: structured stats lookups via CSV and Python, semantic search through ChromaDB with sentence-transformers, and live API grounding for current game data; every response carries source attribution so answers are verifiable.</w:t>
      </w:r>
    </w:p>
    <w:p>
      <w:pPr>
        <w:pStyle w:val="ListParagraph"/>
        <w:numPr>
          <w:ilvl w:val="0"/>
          <w:numId w:val="2"/>
        </w:numPr>
        <w:spacing w:after="0"/>
      </w:pPr>
      <w:r>
        <w:rPr>
          <w:rFonts w:ascii="Calibri" w:cs="Calibri" w:eastAsia="Calibri" w:hAnsi="Calibri"/>
          <w:sz w:val="22"/>
          <w:szCs w:val="22"/>
        </w:rPr>
        <w:t xml:space="preserve">Lifted end-to-end retrieval accuracy from 65% to 89% by building a question intent classifier that routes queries to the right data path with graceful low-confidence fallback, a 24-point gain from routing alone.</w:t>
      </w:r>
    </w:p>
    <w:p>
      <w:pPr>
        <w:pStyle w:val="ListParagraph"/>
        <w:numPr>
          <w:ilvl w:val="0"/>
          <w:numId w:val="2"/>
        </w:numPr>
        <w:spacing w:after="0"/>
      </w:pPr>
      <w:r>
        <w:rPr>
          <w:rFonts w:ascii="Calibri" w:cs="Calibri" w:eastAsia="Calibri" w:hAnsi="Calibri"/>
          <w:sz w:val="22"/>
          <w:szCs w:val="22"/>
        </w:rPr>
        <w:t xml:space="preserve">Added prompt injection prevention to filter adversarial inputs; deployed a Streamlit interface with a per-session feedback loop that drove targeted prompt iteration.</w:t>
      </w:r>
    </w:p>
    <w:p>
      <w:pPr>
        <w:spacing w:after="0" w:before="60"/>
      </w:pPr>
      <w:r>
        <w:rPr>
          <w:rFonts w:ascii="Calibri" w:cs="Calibri" w:eastAsia="Calibri" w:hAnsi="Calibri"/>
          <w:b/>
          <w:bCs/>
          <w:sz w:val="22"/>
          <w:szCs w:val="22"/>
        </w:rPr>
        <w:t xml:space="preserve">ReviewSense: Aspect-Based Sentiment Analysis</w:t>
      </w:r>
      <w:r>
        <w:rPr>
          <w:rFonts w:ascii="Calibri" w:cs="Calibri" w:eastAsia="Calibri" w:hAnsi="Calibri"/>
          <w:i/>
          <w:iCs/>
          <w:sz w:val="22"/>
          <w:szCs w:val="22"/>
        </w:rPr>
        <w:t xml:space="preserve">  |  Python, HuggingFace PEFT (LoRA), Transformers, scikit-learn</w:t>
      </w:r>
    </w:p>
    <w:p>
      <w:pPr>
        <w:pStyle w:val="ListParagraph"/>
        <w:numPr>
          <w:ilvl w:val="0"/>
          <w:numId w:val="2"/>
        </w:numPr>
        <w:spacing w:after="0"/>
      </w:pPr>
      <w:r>
        <w:rPr>
          <w:rFonts w:ascii="Calibri" w:cs="Calibri" w:eastAsia="Calibri" w:hAnsi="Calibri"/>
          <w:sz w:val="22"/>
          <w:szCs w:val="22"/>
        </w:rPr>
        <w:t xml:space="preserve">Fine-tuned a BERT-based classifier for aspect and sentiment extraction with LoRA adapters to reach 87% F1 on the held-out test set; ran error analysis with targeted data augmentation and threshold tuning to lift recall on under-represented classes without degrading majority-class precision.</w:t>
      </w:r>
    </w:p>
    <w:p>
      <w:pPr>
        <w:pBdr>
          <w:bottom w:val="single" w:color="000000" w:sz="8" w:space="1"/>
        </w:pBdr>
        <w:spacing w:after="20" w:before="60"/>
      </w:pPr>
      <w:r>
        <w:rPr>
          <w:rFonts w:ascii="Calibri" w:cs="Calibri" w:eastAsia="Calibri" w:hAnsi="Calibri"/>
          <w:b/>
          <w:bCs/>
          <w:sz w:val="24"/>
          <w:szCs w:val="24"/>
        </w:rPr>
        <w:t xml:space="preserve">EDUCATION</w:t>
      </w:r>
    </w:p>
    <w:p>
      <w:pPr>
        <w:tabs>
          <w:tab w:val="right" w:pos="9026"/>
        </w:tabs>
        <w:spacing w:after="0" w:before="60"/>
      </w:pPr>
      <w:r>
        <w:rPr>
          <w:rFonts w:ascii="Calibri" w:cs="Calibri" w:eastAsia="Calibri" w:hAnsi="Calibri"/>
          <w:b/>
          <w:bCs/>
          <w:sz w:val="22"/>
          <w:szCs w:val="22"/>
        </w:rPr>
        <w:t xml:space="preserve">University of Massachusetts Dartmouth</w:t>
      </w:r>
      <w:r>
        <w:rPr>
          <w:rFonts w:ascii="Calibri" w:cs="Calibri" w:eastAsia="Calibri" w:hAnsi="Calibri"/>
          <w:sz w:val="22"/>
          <w:szCs w:val="22"/>
        </w:rPr>
        <w:t xml:space="preserve"/>
      </w:r>
      <w:r>
        <w:rPr>
          <w:rFonts w:ascii="Calibri" w:cs="Calibri" w:eastAsia="Calibri" w:hAnsi="Calibri"/>
          <w:sz w:val="22"/>
          <w:szCs w:val="22"/>
        </w:rPr>
        <w:t xml:space="preserve">	</w:t>
      </w:r>
      <w:r>
        <w:rPr>
          <w:rFonts w:ascii="Calibri" w:cs="Calibri" w:eastAsia="Calibri" w:hAnsi="Calibri"/>
          <w:b/>
          <w:bCs/>
          <w:sz w:val="22"/>
          <w:szCs w:val="22"/>
        </w:rPr>
        <w:t xml:space="preserve">North Dartmouth, MA</w:t>
      </w:r>
    </w:p>
    <w:p>
      <w:pPr>
        <w:tabs>
          <w:tab w:val="right" w:pos="9026"/>
        </w:tabs>
        <w:spacing w:after="20"/>
      </w:pPr>
      <w:r>
        <w:rPr>
          <w:rFonts w:ascii="Calibri" w:cs="Calibri" w:eastAsia="Calibri" w:hAnsi="Calibri"/>
          <w:i/>
          <w:iCs/>
          <w:sz w:val="22"/>
          <w:szCs w:val="22"/>
        </w:rPr>
        <w:t xml:space="preserve">Master of Science in Data Science  |  GPA: 3.82 / 4.00</w:t>
      </w:r>
      <w:r>
        <w:rPr>
          <w:rFonts w:ascii="Calibri" w:cs="Calibri" w:eastAsia="Calibri" w:hAnsi="Calibri"/>
          <w:sz w:val="22"/>
          <w:szCs w:val="22"/>
        </w:rPr>
        <w:t xml:space="preserve">	</w:t>
      </w:r>
      <w:r>
        <w:rPr>
          <w:rFonts w:ascii="Calibri" w:cs="Calibri" w:eastAsia="Calibri" w:hAnsi="Calibri"/>
          <w:i/>
          <w:iCs/>
          <w:sz w:val="22"/>
          <w:szCs w:val="22"/>
        </w:rPr>
        <w:t xml:space="preserve">Jan 2023 - Jan 2025</w:t>
      </w:r>
    </w:p>
    <w:p>
      <w:pPr>
        <w:tabs>
          <w:tab w:val="right" w:pos="9026"/>
        </w:tabs>
        <w:spacing w:after="0" w:before="60"/>
      </w:pPr>
      <w:r>
        <w:rPr>
          <w:rFonts w:ascii="Calibri" w:cs="Calibri" w:eastAsia="Calibri" w:hAnsi="Calibri"/>
          <w:b/>
          <w:bCs/>
          <w:sz w:val="22"/>
          <w:szCs w:val="22"/>
        </w:rPr>
        <w:t xml:space="preserve">Jawaharlal Nehru Technological University Hyderabad</w:t>
      </w:r>
      <w:r>
        <w:rPr>
          <w:rFonts w:ascii="Calibri" w:cs="Calibri" w:eastAsia="Calibri" w:hAnsi="Calibri"/>
          <w:sz w:val="22"/>
          <w:szCs w:val="22"/>
        </w:rPr>
        <w:t xml:space="preserve"/>
      </w:r>
      <w:r>
        <w:rPr>
          <w:rFonts w:ascii="Calibri" w:cs="Calibri" w:eastAsia="Calibri" w:hAnsi="Calibri"/>
          <w:sz w:val="22"/>
          <w:szCs w:val="22"/>
        </w:rPr>
        <w:t xml:space="preserve">	</w:t>
      </w:r>
      <w:r>
        <w:rPr>
          <w:rFonts w:ascii="Calibri" w:cs="Calibri" w:eastAsia="Calibri" w:hAnsi="Calibri"/>
          <w:b/>
          <w:bCs/>
          <w:sz w:val="22"/>
          <w:szCs w:val="22"/>
        </w:rPr>
        <w:t xml:space="preserve">Hyderabad, India</w:t>
      </w:r>
    </w:p>
    <w:p>
      <w:pPr>
        <w:tabs>
          <w:tab w:val="right" w:pos="9026"/>
        </w:tabs>
        <w:spacing w:after="20"/>
      </w:pPr>
      <w:r>
        <w:rPr>
          <w:rFonts w:ascii="Calibri" w:cs="Calibri" w:eastAsia="Calibri" w:hAnsi="Calibri"/>
          <w:i/>
          <w:iCs/>
          <w:sz w:val="22"/>
          <w:szCs w:val="22"/>
        </w:rPr>
        <w:t xml:space="preserve">Bachelor of Technology in Information Technology</w:t>
      </w:r>
      <w:r>
        <w:rPr>
          <w:rFonts w:ascii="Calibri" w:cs="Calibri" w:eastAsia="Calibri" w:hAnsi="Calibri"/>
          <w:sz w:val="22"/>
          <w:szCs w:val="22"/>
        </w:rPr>
        <w:t xml:space="preserve">	</w:t>
      </w:r>
      <w:r>
        <w:rPr>
          <w:rFonts w:ascii="Calibri" w:cs="Calibri" w:eastAsia="Calibri" w:hAnsi="Calibri"/>
          <w:i/>
          <w:iCs/>
          <w:sz w:val="22"/>
          <w:szCs w:val="22"/>
        </w:rPr>
        <w:t xml:space="preserve">2017 - 2021</w:t>
      </w:r>
    </w:p>
    <w:sectPr>
      <w:pgSz w:w="12240" w:h="15840" w:orient="portrait"/>
      <w:pgMar w:top="432" w:right="1080" w:bottom="432"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kgqt3aznvjbjl4tjnuk7" Type="http://schemas.openxmlformats.org/officeDocument/2006/relationships/hyperlink" Target="mailto:shivakpasem@gmail.com" TargetMode="External"/><Relationship Id="rIdcij_ocjenkjpsuad72kre" Type="http://schemas.openxmlformats.org/officeDocument/2006/relationships/hyperlink" Target="https://www.linkedin.com/in/pasem-sk/" TargetMode="External"/><Relationship Id="rIdxilo0uhox-lgkcpilfrrg" Type="http://schemas.openxmlformats.org/officeDocument/2006/relationships/hyperlink" Target="https://github.com/Shivakumarpase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2026-05-20T21:27:24.725Z</dcterms:created>
  <dcterms:modified xsi:type="dcterms:W3CDTF">2026-05-20T21:27:24.744Z</dcterms:modified>
</cp:coreProperties>
</file>

<file path=docProps/custom.xml><?xml version="1.0" encoding="utf-8"?>
<Properties xmlns="http://schemas.openxmlformats.org/officeDocument/2006/custom-properties" xmlns:vt="http://schemas.openxmlformats.org/officeDocument/2006/docPropsVTypes"/>
</file>