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3F0B7" w14:textId="77777777" w:rsidR="00ED05FA" w:rsidRPr="00970486" w:rsidRDefault="00ED05FA" w:rsidP="00ED05FA">
      <w:pPr>
        <w:pStyle w:val="Title"/>
        <w:spacing w:line="249" w:lineRule="auto"/>
        <w:ind w:left="142"/>
        <w:jc w:val="both"/>
        <w:rPr>
          <w:color w:val="0070C0"/>
          <w:spacing w:val="-97"/>
          <w:sz w:val="32"/>
          <w:szCs w:val="32"/>
          <w:u w:val="none"/>
        </w:rPr>
      </w:pPr>
      <w:r w:rsidRPr="00970486">
        <w:rPr>
          <w:color w:val="0070C0"/>
          <w:sz w:val="32"/>
          <w:szCs w:val="32"/>
          <w:u w:val="none"/>
        </w:rPr>
        <w:t>Text-To-Video</w:t>
      </w:r>
      <w:r w:rsidRPr="00970486">
        <w:rPr>
          <w:color w:val="0070C0"/>
          <w:spacing w:val="11"/>
          <w:sz w:val="32"/>
          <w:szCs w:val="32"/>
          <w:u w:val="none"/>
        </w:rPr>
        <w:t xml:space="preserve"> </w:t>
      </w:r>
      <w:r w:rsidRPr="00970486">
        <w:rPr>
          <w:color w:val="0070C0"/>
          <w:sz w:val="32"/>
          <w:szCs w:val="32"/>
          <w:u w:val="none"/>
        </w:rPr>
        <w:t>using</w:t>
      </w:r>
      <w:r w:rsidRPr="00970486">
        <w:rPr>
          <w:color w:val="0070C0"/>
          <w:spacing w:val="11"/>
          <w:sz w:val="32"/>
          <w:szCs w:val="32"/>
          <w:u w:val="none"/>
        </w:rPr>
        <w:t xml:space="preserve"> </w:t>
      </w:r>
      <w:r w:rsidRPr="00970486">
        <w:rPr>
          <w:color w:val="0070C0"/>
          <w:sz w:val="32"/>
          <w:szCs w:val="32"/>
          <w:u w:val="none"/>
        </w:rPr>
        <w:t>LLAMA3</w:t>
      </w:r>
      <w:r w:rsidRPr="00970486">
        <w:rPr>
          <w:color w:val="0070C0"/>
          <w:spacing w:val="11"/>
          <w:sz w:val="32"/>
          <w:szCs w:val="32"/>
          <w:u w:val="none"/>
        </w:rPr>
        <w:t xml:space="preserve"> </w:t>
      </w:r>
      <w:r w:rsidRPr="00970486">
        <w:rPr>
          <w:color w:val="0070C0"/>
          <w:sz w:val="32"/>
          <w:szCs w:val="32"/>
          <w:u w:val="none"/>
        </w:rPr>
        <w:t>and</w:t>
      </w:r>
      <w:r w:rsidRPr="00970486">
        <w:rPr>
          <w:color w:val="0070C0"/>
          <w:spacing w:val="11"/>
          <w:sz w:val="32"/>
          <w:szCs w:val="32"/>
          <w:u w:val="none"/>
        </w:rPr>
        <w:t xml:space="preserve"> </w:t>
      </w:r>
      <w:r w:rsidRPr="00970486">
        <w:rPr>
          <w:color w:val="0070C0"/>
          <w:sz w:val="32"/>
          <w:szCs w:val="32"/>
          <w:u w:val="none"/>
        </w:rPr>
        <w:t>Stable</w:t>
      </w:r>
      <w:r w:rsidRPr="00970486">
        <w:rPr>
          <w:color w:val="0070C0"/>
          <w:spacing w:val="11"/>
          <w:sz w:val="32"/>
          <w:szCs w:val="32"/>
          <w:u w:val="none"/>
        </w:rPr>
        <w:t xml:space="preserve"> </w:t>
      </w:r>
      <w:r w:rsidRPr="00970486">
        <w:rPr>
          <w:color w:val="0070C0"/>
          <w:sz w:val="32"/>
          <w:szCs w:val="32"/>
          <w:u w:val="none"/>
        </w:rPr>
        <w:t>Diffusion:</w:t>
      </w:r>
      <w:r w:rsidRPr="00970486">
        <w:rPr>
          <w:color w:val="0070C0"/>
          <w:spacing w:val="-97"/>
          <w:sz w:val="32"/>
          <w:szCs w:val="32"/>
          <w:u w:val="none"/>
        </w:rPr>
        <w:t xml:space="preserve">     </w:t>
      </w:r>
    </w:p>
    <w:p w14:paraId="1FF67772" w14:textId="77777777" w:rsidR="00ED05FA" w:rsidRPr="00970486" w:rsidRDefault="00ED05FA" w:rsidP="00ED05FA">
      <w:pPr>
        <w:pStyle w:val="Title"/>
        <w:spacing w:line="249" w:lineRule="auto"/>
        <w:ind w:left="142"/>
        <w:jc w:val="both"/>
        <w:rPr>
          <w:spacing w:val="22"/>
          <w:u w:val="none"/>
        </w:rPr>
      </w:pPr>
      <w:r w:rsidRPr="00970486">
        <w:rPr>
          <w:color w:val="0070C0"/>
          <w:sz w:val="32"/>
          <w:szCs w:val="32"/>
          <w:u w:val="none"/>
        </w:rPr>
        <w:t>Advances, Challenges,</w:t>
      </w:r>
      <w:r w:rsidRPr="00970486">
        <w:rPr>
          <w:color w:val="0070C0"/>
          <w:spacing w:val="36"/>
          <w:sz w:val="32"/>
          <w:szCs w:val="32"/>
          <w:u w:val="none"/>
        </w:rPr>
        <w:t xml:space="preserve"> </w:t>
      </w:r>
      <w:r w:rsidRPr="00970486">
        <w:rPr>
          <w:color w:val="0070C0"/>
          <w:sz w:val="32"/>
          <w:szCs w:val="32"/>
          <w:u w:val="none"/>
        </w:rPr>
        <w:t>and</w:t>
      </w:r>
      <w:r w:rsidRPr="00970486">
        <w:rPr>
          <w:color w:val="0070C0"/>
          <w:spacing w:val="36"/>
          <w:sz w:val="32"/>
          <w:szCs w:val="32"/>
          <w:u w:val="none"/>
        </w:rPr>
        <w:t xml:space="preserve"> </w:t>
      </w:r>
      <w:r w:rsidRPr="00970486">
        <w:rPr>
          <w:color w:val="0070C0"/>
          <w:sz w:val="32"/>
          <w:szCs w:val="32"/>
          <w:u w:val="none"/>
        </w:rPr>
        <w:t>Applications</w:t>
      </w:r>
      <w:r w:rsidRPr="00970486">
        <w:rPr>
          <w:spacing w:val="22"/>
          <w:u w:val="none"/>
        </w:rPr>
        <w:t xml:space="preserve"> </w:t>
      </w:r>
    </w:p>
    <w:p w14:paraId="4D511785" w14:textId="77777777" w:rsidR="00ED05FA" w:rsidRPr="00970486" w:rsidRDefault="00ED05FA" w:rsidP="00ED05FA">
      <w:pPr>
        <w:pStyle w:val="Title"/>
        <w:spacing w:line="249" w:lineRule="auto"/>
        <w:ind w:left="142"/>
        <w:jc w:val="both"/>
        <w:rPr>
          <w:sz w:val="20"/>
          <w:szCs w:val="20"/>
          <w:u w:val="none"/>
        </w:rPr>
      </w:pPr>
      <w:r w:rsidRPr="00970486">
        <w:rPr>
          <w:spacing w:val="22"/>
          <w:sz w:val="20"/>
          <w:szCs w:val="20"/>
          <w:u w:val="none"/>
        </w:rPr>
        <w:t xml:space="preserve">Shival </w:t>
      </w:r>
      <w:r w:rsidRPr="00970486">
        <w:rPr>
          <w:sz w:val="20"/>
          <w:szCs w:val="20"/>
          <w:u w:val="none"/>
        </w:rPr>
        <w:t>Gupta</w:t>
      </w:r>
      <w:r w:rsidRPr="00970486">
        <w:rPr>
          <w:rFonts w:ascii="Cambria Math" w:hAnsi="Cambria Math" w:cs="Cambria Math"/>
          <w:sz w:val="20"/>
          <w:szCs w:val="20"/>
          <w:u w:val="none"/>
          <w:vertAlign w:val="superscript"/>
        </w:rPr>
        <w:t>∗</w:t>
      </w:r>
      <w:r w:rsidRPr="00970486">
        <w:rPr>
          <w:sz w:val="20"/>
          <w:szCs w:val="20"/>
          <w:u w:val="none"/>
        </w:rPr>
        <w:t>,</w:t>
      </w:r>
      <w:r w:rsidRPr="00970486">
        <w:rPr>
          <w:spacing w:val="22"/>
          <w:sz w:val="20"/>
          <w:szCs w:val="20"/>
          <w:u w:val="none"/>
        </w:rPr>
        <w:t xml:space="preserve"> </w:t>
      </w:r>
      <w:r w:rsidRPr="00970486">
        <w:rPr>
          <w:sz w:val="20"/>
          <w:szCs w:val="20"/>
          <w:u w:val="none"/>
        </w:rPr>
        <w:t>Omkar</w:t>
      </w:r>
      <w:r w:rsidRPr="00970486">
        <w:rPr>
          <w:spacing w:val="22"/>
          <w:sz w:val="20"/>
          <w:szCs w:val="20"/>
          <w:u w:val="none"/>
        </w:rPr>
        <w:t xml:space="preserve"> </w:t>
      </w:r>
      <w:r w:rsidRPr="00970486">
        <w:rPr>
          <w:sz w:val="20"/>
          <w:szCs w:val="20"/>
          <w:u w:val="none"/>
        </w:rPr>
        <w:t>Aditya</w:t>
      </w:r>
      <w:r w:rsidRPr="00970486">
        <w:rPr>
          <w:spacing w:val="22"/>
          <w:sz w:val="20"/>
          <w:szCs w:val="20"/>
          <w:u w:val="none"/>
        </w:rPr>
        <w:t xml:space="preserve"> </w:t>
      </w:r>
      <w:r w:rsidRPr="00970486">
        <w:rPr>
          <w:sz w:val="20"/>
          <w:szCs w:val="20"/>
          <w:u w:val="none"/>
        </w:rPr>
        <w:t>Sahoo</w:t>
      </w:r>
      <w:r w:rsidRPr="00970486">
        <w:rPr>
          <w:sz w:val="20"/>
          <w:szCs w:val="20"/>
          <w:u w:val="none"/>
          <w:vertAlign w:val="superscript"/>
        </w:rPr>
        <w:t>†</w:t>
      </w:r>
    </w:p>
    <w:p w14:paraId="3B00319E" w14:textId="77777777" w:rsidR="00ED05FA" w:rsidRDefault="00ED05FA" w:rsidP="00ED05FA">
      <w:pPr>
        <w:pStyle w:val="BodyText"/>
        <w:spacing w:before="15" w:line="246" w:lineRule="exact"/>
        <w:ind w:left="142" w:right="1857"/>
        <w:jc w:val="both"/>
      </w:pPr>
      <w:r w:rsidRPr="004D1574">
        <w:rPr>
          <w:rFonts w:ascii="Cambria Math" w:hAnsi="Cambria Math" w:cs="Cambria Math"/>
          <w:position w:val="7"/>
          <w:sz w:val="16"/>
        </w:rPr>
        <w:t>∗</w:t>
      </w:r>
      <w:r w:rsidRPr="004D1574">
        <w:rPr>
          <w:position w:val="7"/>
          <w:sz w:val="16"/>
        </w:rPr>
        <w:t>†</w:t>
      </w:r>
      <w:r w:rsidRPr="004D1574">
        <w:t>School</w:t>
      </w:r>
      <w:r w:rsidRPr="004D1574">
        <w:rPr>
          <w:spacing w:val="1"/>
        </w:rPr>
        <w:t xml:space="preserve"> </w:t>
      </w:r>
      <w:r w:rsidRPr="004D1574">
        <w:t>of</w:t>
      </w:r>
      <w:r w:rsidRPr="004D1574">
        <w:rPr>
          <w:spacing w:val="1"/>
        </w:rPr>
        <w:t xml:space="preserve"> </w:t>
      </w:r>
      <w:r w:rsidRPr="004D1574">
        <w:t>Computer</w:t>
      </w:r>
      <w:r w:rsidRPr="004D1574">
        <w:rPr>
          <w:spacing w:val="1"/>
        </w:rPr>
        <w:t xml:space="preserve"> </w:t>
      </w:r>
      <w:r w:rsidRPr="004D1574">
        <w:t>Science</w:t>
      </w:r>
      <w:r w:rsidRPr="004D1574">
        <w:rPr>
          <w:spacing w:val="1"/>
        </w:rPr>
        <w:t xml:space="preserve"> </w:t>
      </w:r>
      <w:r w:rsidRPr="004D1574">
        <w:t>and</w:t>
      </w:r>
      <w:r w:rsidRPr="004D1574">
        <w:rPr>
          <w:spacing w:val="1"/>
        </w:rPr>
        <w:t xml:space="preserve"> </w:t>
      </w:r>
      <w:r w:rsidRPr="004D1574">
        <w:t>Engineering</w:t>
      </w:r>
      <w:r w:rsidRPr="004D1574">
        <w:rPr>
          <w:spacing w:val="1"/>
        </w:rPr>
        <w:t xml:space="preserve"> </w:t>
      </w:r>
      <w:r w:rsidRPr="004D1574">
        <w:t>(SCOPE),</w:t>
      </w:r>
      <w:r w:rsidRPr="004D1574">
        <w:rPr>
          <w:spacing w:val="50"/>
        </w:rPr>
        <w:t xml:space="preserve"> </w:t>
      </w:r>
      <w:r w:rsidRPr="004D1574">
        <w:t>VIT</w:t>
      </w:r>
      <w:r w:rsidRPr="004D1574">
        <w:rPr>
          <w:spacing w:val="50"/>
        </w:rPr>
        <w:t xml:space="preserve"> </w:t>
      </w:r>
      <w:r w:rsidRPr="004D1574">
        <w:t>Chennai</w:t>
      </w:r>
      <w:r w:rsidRPr="004D1574">
        <w:rPr>
          <w:spacing w:val="1"/>
        </w:rPr>
        <w:t xml:space="preserve"> </w:t>
      </w:r>
      <w:r w:rsidRPr="004D1574">
        <w:t>Email:</w:t>
      </w:r>
      <w:r w:rsidRPr="004D1574">
        <w:rPr>
          <w:spacing w:val="-3"/>
        </w:rPr>
        <w:t xml:space="preserve"> </w:t>
      </w:r>
      <w:hyperlink r:id="rId5">
        <w:r w:rsidRPr="004D1574">
          <w:t>shival.gupta2021@vitstudent.ac.in,</w:t>
        </w:r>
        <w:r w:rsidRPr="004D1574">
          <w:rPr>
            <w:spacing w:val="-3"/>
          </w:rPr>
          <w:t xml:space="preserve"> </w:t>
        </w:r>
      </w:hyperlink>
      <w:hyperlink r:id="rId6">
        <w:r w:rsidRPr="004D1574">
          <w:t>omkaraditya.sahoo2021@vitstudent.ac.in</w:t>
        </w:r>
      </w:hyperlink>
    </w:p>
    <w:p w14:paraId="117C4E3F" w14:textId="77777777" w:rsidR="00ED05FA" w:rsidRDefault="00ED05FA" w:rsidP="00ED05FA">
      <w:pPr>
        <w:pStyle w:val="BodyText"/>
        <w:spacing w:before="15" w:line="246" w:lineRule="exact"/>
        <w:ind w:left="142" w:right="1857"/>
        <w:jc w:val="both"/>
      </w:pPr>
    </w:p>
    <w:p w14:paraId="68D2842D" w14:textId="77777777" w:rsidR="00ED05FA" w:rsidRPr="004D1574" w:rsidRDefault="00ED05FA" w:rsidP="00ED05FA">
      <w:pPr>
        <w:pStyle w:val="BodyText"/>
        <w:spacing w:before="15" w:line="246" w:lineRule="exact"/>
        <w:ind w:left="142" w:right="1857"/>
        <w:jc w:val="both"/>
      </w:pPr>
    </w:p>
    <w:p w14:paraId="6F25A283" w14:textId="77777777" w:rsidR="00ED05FA" w:rsidRDefault="00ED05FA" w:rsidP="00ED05FA">
      <w:pPr>
        <w:jc w:val="both"/>
        <w:rPr>
          <w:rStyle w:val="H5CharChar"/>
          <w:rFonts w:eastAsia="SimSun"/>
          <w:bCs/>
          <w:color w:val="0070C0"/>
        </w:rPr>
      </w:pPr>
      <w:r>
        <w:rPr>
          <w:rStyle w:val="H5CharChar"/>
          <w:rFonts w:eastAsia="SimSun"/>
          <w:bCs/>
          <w:color w:val="0070C0"/>
        </w:rPr>
        <w:t xml:space="preserve">  </w:t>
      </w:r>
      <w:r w:rsidRPr="00E00358">
        <w:rPr>
          <w:rStyle w:val="H5CharChar"/>
          <w:rFonts w:eastAsia="SimSun"/>
          <w:bCs/>
          <w:color w:val="0070C0"/>
        </w:rPr>
        <w:t>ABSTRACT</w:t>
      </w:r>
    </w:p>
    <w:p w14:paraId="11D87893" w14:textId="77777777" w:rsidR="00ED05FA" w:rsidRPr="00156FCC" w:rsidRDefault="00ED05FA" w:rsidP="00ED05FA">
      <w:pPr>
        <w:spacing w:before="112" w:line="230" w:lineRule="auto"/>
        <w:ind w:left="119" w:right="1448"/>
        <w:jc w:val="both"/>
        <w:rPr>
          <w:bCs/>
          <w:sz w:val="20"/>
          <w:szCs w:val="20"/>
        </w:rPr>
      </w:pPr>
      <w:r w:rsidRPr="00156FCC">
        <w:rPr>
          <w:bCs/>
          <w:sz w:val="20"/>
          <w:szCs w:val="20"/>
        </w:rPr>
        <w:t xml:space="preserve">This paper explores the development of a text-to-video generation system, aimed at transforming user-generated prompts into coherent, visually engaging animations. The proposed system begins with a user-provided prompt, which undergoes a structured process of prompt engineering to ensure precise output. Based on the engineered prompt, a story is generated, consisting of 10-15 key points that form the narrative backbone of the video. Each of these points is subsequently fed into a Stable Diffusion model, which generates images that visually represent each narrative element. Following image generation, animations are applied to enhance </w:t>
      </w:r>
      <w:proofErr w:type="spellStart"/>
      <w:r w:rsidRPr="00156FCC">
        <w:rPr>
          <w:bCs/>
          <w:sz w:val="20"/>
          <w:szCs w:val="20"/>
        </w:rPr>
        <w:t>isual</w:t>
      </w:r>
      <w:proofErr w:type="spellEnd"/>
      <w:r w:rsidRPr="00156FCC">
        <w:rPr>
          <w:bCs/>
          <w:sz w:val="20"/>
          <w:szCs w:val="20"/>
        </w:rPr>
        <w:t xml:space="preserve"> dynamics, adding fluidity and motion to each frame. The resulting animated images are then combined to produce a seamless video, offering an innovative approach to automated video creation from textual descriptions. This research contributes to the evolving field of AI-driven multimedia content generation, presenting new possibilities for storytelling, entertainment, and creative industries.</w:t>
      </w:r>
    </w:p>
    <w:p w14:paraId="389651FB" w14:textId="77777777" w:rsidR="00ED05FA" w:rsidRDefault="00ED05FA" w:rsidP="00ED05FA">
      <w:pPr>
        <w:pStyle w:val="BodyText"/>
        <w:spacing w:before="2"/>
        <w:ind w:left="142" w:right="1164"/>
        <w:jc w:val="both"/>
      </w:pPr>
      <w:r w:rsidRPr="00156FCC">
        <w:rPr>
          <w:b/>
          <w:bCs/>
          <w:color w:val="0070C0"/>
        </w:rPr>
        <w:t>INDEX TERMS</w:t>
      </w:r>
      <w:r w:rsidRPr="00156FCC">
        <w:rPr>
          <w:color w:val="0070C0"/>
        </w:rPr>
        <w:t xml:space="preserve"> </w:t>
      </w:r>
      <w:r w:rsidRPr="00156FCC">
        <w:t>Text-to-Video Generation, Prompt Engineering, Stable Diffusion, Image Generation, Animation Synthesis, Automated Video Creation, Visual Storytelling.</w:t>
      </w:r>
    </w:p>
    <w:p w14:paraId="79D3D4F5" w14:textId="77777777" w:rsidR="00ED05FA" w:rsidRDefault="00ED05FA" w:rsidP="00ED05FA">
      <w:pPr>
        <w:tabs>
          <w:tab w:val="left" w:pos="2089"/>
        </w:tabs>
        <w:ind w:left="142"/>
        <w:jc w:val="both"/>
        <w:rPr>
          <w:b/>
          <w:bCs/>
          <w:color w:val="0070C0"/>
          <w:sz w:val="20"/>
          <w:szCs w:val="20"/>
        </w:rPr>
      </w:pPr>
    </w:p>
    <w:p w14:paraId="4E9DC5D8" w14:textId="77777777" w:rsidR="00ED05FA" w:rsidRDefault="00ED05FA" w:rsidP="00ED05FA">
      <w:pPr>
        <w:tabs>
          <w:tab w:val="left" w:pos="2089"/>
        </w:tabs>
        <w:jc w:val="both"/>
        <w:rPr>
          <w:b/>
          <w:bCs/>
          <w:color w:val="0070C0"/>
          <w:sz w:val="20"/>
          <w:szCs w:val="20"/>
        </w:rPr>
        <w:sectPr w:rsidR="00ED05FA" w:rsidSect="00ED05FA">
          <w:pgSz w:w="12240" w:h="15840"/>
          <w:pgMar w:top="920" w:right="860" w:bottom="280" w:left="860" w:header="720" w:footer="720" w:gutter="0"/>
          <w:cols w:space="720"/>
        </w:sectPr>
      </w:pPr>
    </w:p>
    <w:p w14:paraId="15BBDFA4" w14:textId="77777777" w:rsidR="00ED05FA" w:rsidRDefault="00ED05FA" w:rsidP="00ED05FA">
      <w:pPr>
        <w:tabs>
          <w:tab w:val="left" w:pos="2089"/>
        </w:tabs>
        <w:jc w:val="both"/>
        <w:rPr>
          <w:b/>
          <w:bCs/>
          <w:color w:val="0070C0"/>
          <w:sz w:val="20"/>
          <w:szCs w:val="20"/>
        </w:rPr>
      </w:pPr>
    </w:p>
    <w:p w14:paraId="637F46D5" w14:textId="77777777" w:rsidR="00ED05FA" w:rsidRPr="00E00358" w:rsidRDefault="00ED05FA" w:rsidP="00ED05FA">
      <w:pPr>
        <w:tabs>
          <w:tab w:val="left" w:pos="2089"/>
        </w:tabs>
        <w:ind w:left="142"/>
        <w:jc w:val="both"/>
        <w:rPr>
          <w:b/>
          <w:bCs/>
          <w:color w:val="0070C0"/>
          <w:sz w:val="16"/>
        </w:rPr>
      </w:pPr>
      <w:r w:rsidRPr="00E00358">
        <w:rPr>
          <w:b/>
          <w:bCs/>
          <w:color w:val="0070C0"/>
          <w:sz w:val="20"/>
          <w:szCs w:val="20"/>
        </w:rPr>
        <w:t>I. INTRODUCTION</w:t>
      </w:r>
    </w:p>
    <w:p w14:paraId="24CD3252" w14:textId="77777777" w:rsidR="00ED05FA" w:rsidRDefault="00ED05FA" w:rsidP="00ED05FA">
      <w:pPr>
        <w:pStyle w:val="BodyText"/>
        <w:spacing w:before="111" w:line="249" w:lineRule="auto"/>
        <w:ind w:right="38"/>
        <w:jc w:val="both"/>
      </w:pPr>
      <w:r w:rsidRPr="00AE4511">
        <w:t xml:space="preserve">Text-to-video generation is an emerging field that combines natural language processing, deep learning, and computer vision to create video content directly from textual descriptions. The task presents significant challenges, particularly in generating coherent and visually dynamic videos that align with the provided text. Recent advancements in AI, especially with powerful language models like Meta’s </w:t>
      </w:r>
      <w:proofErr w:type="spellStart"/>
      <w:r w:rsidRPr="00AE4511">
        <w:t>LLaMA</w:t>
      </w:r>
      <w:proofErr w:type="spellEnd"/>
      <w:r w:rsidRPr="00AE4511">
        <w:t xml:space="preserve"> 3 and OpenAI’s ChatGPT, have paved the way for new possibilities in this area. Technologies like Stable Diffusion are key in transforming text into engaging visual narratives, enabling the automated creation of diverse video content, including educational tutorials and creative storytelling. As demand for efficient, scalable content creation grows, text-to-video generation offers a promising solution to meet the needs of various industries.</w:t>
      </w:r>
    </w:p>
    <w:p w14:paraId="6F103E91" w14:textId="77777777" w:rsidR="00ED05FA" w:rsidRDefault="00ED05FA" w:rsidP="00ED05FA">
      <w:pPr>
        <w:pStyle w:val="BodyText"/>
        <w:spacing w:before="111" w:line="249" w:lineRule="auto"/>
        <w:ind w:left="0" w:right="38"/>
        <w:jc w:val="both"/>
      </w:pPr>
    </w:p>
    <w:p w14:paraId="5D3D2527" w14:textId="77777777" w:rsidR="00ED05FA" w:rsidRDefault="00ED05FA" w:rsidP="00ED05FA">
      <w:pPr>
        <w:pStyle w:val="H1NoSpace"/>
        <w:ind w:firstLine="119"/>
        <w:jc w:val="both"/>
        <w:rPr>
          <w:rFonts w:ascii="Times New Roman" w:hAnsi="Times New Roman" w:cs="Times New Roman"/>
          <w:color w:val="0070C0"/>
          <w:sz w:val="20"/>
          <w:szCs w:val="20"/>
          <w:lang w:val="en-IN"/>
        </w:rPr>
      </w:pPr>
      <w:r w:rsidRPr="00E00358">
        <w:rPr>
          <w:rFonts w:ascii="Times New Roman" w:hAnsi="Times New Roman" w:cs="Times New Roman"/>
          <w:color w:val="0070C0"/>
          <w:sz w:val="20"/>
          <w:szCs w:val="20"/>
        </w:rPr>
        <w:t>II.   REL</w:t>
      </w:r>
      <w:r w:rsidRPr="00E00358">
        <w:rPr>
          <w:rFonts w:ascii="Times New Roman" w:hAnsi="Times New Roman" w:cs="Times New Roman"/>
          <w:color w:val="0070C0"/>
          <w:sz w:val="20"/>
          <w:szCs w:val="20"/>
          <w:lang w:val="en-IN"/>
        </w:rPr>
        <w:t>ATED WORK</w:t>
      </w:r>
    </w:p>
    <w:p w14:paraId="0DC73957" w14:textId="77777777" w:rsidR="00ED05FA" w:rsidRDefault="00ED05FA" w:rsidP="00ED05FA">
      <w:pPr>
        <w:pStyle w:val="H1NoSpace"/>
        <w:ind w:firstLine="119"/>
        <w:jc w:val="both"/>
        <w:rPr>
          <w:rFonts w:ascii="Times New Roman" w:hAnsi="Times New Roman" w:cs="Times New Roman"/>
          <w:color w:val="0070C0"/>
          <w:sz w:val="20"/>
          <w:szCs w:val="20"/>
          <w:lang w:val="en-IN"/>
        </w:rPr>
      </w:pPr>
    </w:p>
    <w:p w14:paraId="2EEF6EDC" w14:textId="77777777" w:rsidR="00ED05FA" w:rsidRDefault="00ED05FA" w:rsidP="00ED05FA">
      <w:pPr>
        <w:pStyle w:val="H1NoSpace"/>
        <w:ind w:left="142"/>
        <w:jc w:val="both"/>
        <w:rPr>
          <w:rFonts w:ascii="Times New Roman" w:hAnsi="Times New Roman" w:cs="Times New Roman"/>
          <w:b w:val="0"/>
          <w:bCs w:val="0"/>
          <w:color w:val="auto"/>
          <w:sz w:val="20"/>
          <w:szCs w:val="20"/>
        </w:rPr>
      </w:pPr>
      <w:r w:rsidRPr="00D532F1">
        <w:rPr>
          <w:rFonts w:ascii="Times New Roman" w:hAnsi="Times New Roman" w:cs="Times New Roman"/>
          <w:b w:val="0"/>
          <w:bCs w:val="0"/>
          <w:i/>
          <w:iCs/>
          <w:color w:val="auto"/>
          <w:sz w:val="20"/>
          <w:szCs w:val="20"/>
        </w:rPr>
        <w:t>Prompt engineering</w:t>
      </w:r>
      <w:r w:rsidRPr="00297E8F">
        <w:rPr>
          <w:rFonts w:ascii="Times New Roman" w:hAnsi="Times New Roman" w:cs="Times New Roman"/>
          <w:b w:val="0"/>
          <w:bCs w:val="0"/>
          <w:color w:val="auto"/>
          <w:sz w:val="20"/>
          <w:szCs w:val="20"/>
        </w:rPr>
        <w:t xml:space="preserve"> has become a crucial technique for optimizing large language model (LLM) performance across various fields. It has been successfully applied in areas like long-text generation and steganography, where combining prompt engineering with knowledge graph (KG) integration ensures both semantic coherence and security of generated content [6]. In code intelligence, prompt tuning outperforms fine-tuning, especially in low-resource scenarios, by embedding task-specific knowledge into prompts, improving tasks like code summarization and defect prediction [8]. Additionally, in conversational AI, techniques like query transformation modules (QTM) have enhanced sentence generation by structuring prompts more effectively, leading to improved naturalness and specificity of responses [7]. These advances highlight the effectiveness of prompt engineering in enhancing task-specific model outputs.</w:t>
      </w:r>
    </w:p>
    <w:p w14:paraId="327CC6DD" w14:textId="77777777" w:rsidR="00ED05FA" w:rsidRPr="00D532F1" w:rsidRDefault="00ED05FA" w:rsidP="00ED05FA">
      <w:pPr>
        <w:pStyle w:val="H1NoSpace"/>
        <w:ind w:left="142"/>
        <w:jc w:val="both"/>
        <w:rPr>
          <w:rFonts w:ascii="Times New Roman" w:hAnsi="Times New Roman" w:cs="Times New Roman"/>
          <w:b w:val="0"/>
          <w:bCs w:val="0"/>
          <w:color w:val="auto"/>
          <w:sz w:val="20"/>
          <w:szCs w:val="20"/>
          <w:lang w:val="en-IN"/>
        </w:rPr>
      </w:pPr>
      <w:r w:rsidRPr="00D532F1">
        <w:rPr>
          <w:rFonts w:ascii="Times New Roman" w:hAnsi="Times New Roman" w:cs="Times New Roman"/>
          <w:b w:val="0"/>
          <w:bCs w:val="0"/>
          <w:color w:val="auto"/>
          <w:sz w:val="20"/>
          <w:szCs w:val="20"/>
          <w:lang w:val="en-IN"/>
        </w:rPr>
        <w:t xml:space="preserve">The rapid advancement in </w:t>
      </w:r>
      <w:r w:rsidRPr="00D532F1">
        <w:rPr>
          <w:rFonts w:ascii="Times New Roman" w:hAnsi="Times New Roman" w:cs="Times New Roman"/>
          <w:b w:val="0"/>
          <w:bCs w:val="0"/>
          <w:i/>
          <w:iCs/>
          <w:color w:val="auto"/>
          <w:sz w:val="20"/>
          <w:szCs w:val="20"/>
          <w:lang w:val="en-IN"/>
        </w:rPr>
        <w:t xml:space="preserve">text-to-image generative </w:t>
      </w:r>
      <w:r w:rsidRPr="00D532F1">
        <w:rPr>
          <w:rFonts w:ascii="Times New Roman" w:hAnsi="Times New Roman" w:cs="Times New Roman"/>
          <w:b w:val="0"/>
          <w:bCs w:val="0"/>
          <w:color w:val="auto"/>
          <w:sz w:val="20"/>
          <w:szCs w:val="20"/>
          <w:lang w:val="en-IN"/>
        </w:rPr>
        <w:t xml:space="preserve">models has made it possible to synthesize high-quality images directly from text prompts, offering new creative and practical applications across fields. Despite these advancements, achieving desired results remains challenging as the quality of generated images relies heavily on crafting effective text prompts. To address this, recent studies have focused on optimizing prompt design. For instance, Lee et al. [9] introduced a prompt optimization approach that leverages in-context few-shot learning to guide image synthesis by using contextual information from a few prompt examples, leading to a significant improvement in image quality. Meanwhile, </w:t>
      </w:r>
      <w:proofErr w:type="spellStart"/>
      <w:r w:rsidRPr="00D532F1">
        <w:rPr>
          <w:rFonts w:ascii="Times New Roman" w:hAnsi="Times New Roman" w:cs="Times New Roman"/>
          <w:b w:val="0"/>
          <w:bCs w:val="0"/>
          <w:color w:val="auto"/>
          <w:sz w:val="20"/>
          <w:szCs w:val="20"/>
          <w:lang w:val="en-IN"/>
        </w:rPr>
        <w:t>Alhabeeb</w:t>
      </w:r>
      <w:proofErr w:type="spellEnd"/>
      <w:r w:rsidRPr="00D532F1">
        <w:rPr>
          <w:rFonts w:ascii="Times New Roman" w:hAnsi="Times New Roman" w:cs="Times New Roman"/>
          <w:b w:val="0"/>
          <w:bCs w:val="0"/>
          <w:color w:val="auto"/>
          <w:sz w:val="20"/>
          <w:szCs w:val="20"/>
          <w:lang w:val="en-IN"/>
        </w:rPr>
        <w:t xml:space="preserve"> and Al-</w:t>
      </w:r>
      <w:proofErr w:type="spellStart"/>
      <w:r w:rsidRPr="00D532F1">
        <w:rPr>
          <w:rFonts w:ascii="Times New Roman" w:hAnsi="Times New Roman" w:cs="Times New Roman"/>
          <w:b w:val="0"/>
          <w:bCs w:val="0"/>
          <w:color w:val="auto"/>
          <w:sz w:val="20"/>
          <w:szCs w:val="20"/>
          <w:lang w:val="en-IN"/>
        </w:rPr>
        <w:t>Shargabi</w:t>
      </w:r>
      <w:proofErr w:type="spellEnd"/>
      <w:r w:rsidRPr="00D532F1">
        <w:rPr>
          <w:rFonts w:ascii="Times New Roman" w:hAnsi="Times New Roman" w:cs="Times New Roman"/>
          <w:b w:val="0"/>
          <w:bCs w:val="0"/>
          <w:color w:val="auto"/>
          <w:sz w:val="20"/>
          <w:szCs w:val="20"/>
          <w:lang w:val="en-IN"/>
        </w:rPr>
        <w:t xml:space="preserve"> [10] provide an extensive overview of </w:t>
      </w:r>
      <w:r w:rsidRPr="00D532F1">
        <w:rPr>
          <w:rFonts w:ascii="Times New Roman" w:hAnsi="Times New Roman" w:cs="Times New Roman"/>
          <w:b w:val="0"/>
          <w:bCs w:val="0"/>
          <w:i/>
          <w:iCs/>
          <w:color w:val="auto"/>
          <w:sz w:val="20"/>
          <w:szCs w:val="20"/>
          <w:lang w:val="en-IN"/>
        </w:rPr>
        <w:t>text-to-image synthesis methods</w:t>
      </w:r>
      <w:r w:rsidRPr="00D532F1">
        <w:rPr>
          <w:rFonts w:ascii="Times New Roman" w:hAnsi="Times New Roman" w:cs="Times New Roman"/>
          <w:b w:val="0"/>
          <w:bCs w:val="0"/>
          <w:color w:val="auto"/>
          <w:sz w:val="20"/>
          <w:szCs w:val="20"/>
          <w:lang w:val="en-IN"/>
        </w:rPr>
        <w:t>, identifying challenges in prompt consistency and comparing performance metrics across generative models, including GANs and diffusion models, which have become prominent due to their impressive results.</w:t>
      </w:r>
    </w:p>
    <w:p w14:paraId="77E5D70F" w14:textId="77777777" w:rsidR="00ED05FA" w:rsidRDefault="00ED05FA" w:rsidP="00ED05FA">
      <w:pPr>
        <w:pStyle w:val="H1NoSpace"/>
        <w:ind w:left="142"/>
        <w:jc w:val="both"/>
        <w:rPr>
          <w:rFonts w:ascii="Times New Roman" w:hAnsi="Times New Roman" w:cs="Times New Roman"/>
          <w:b w:val="0"/>
          <w:bCs w:val="0"/>
          <w:color w:val="auto"/>
          <w:sz w:val="20"/>
          <w:szCs w:val="20"/>
          <w:lang w:val="en-IN"/>
        </w:rPr>
      </w:pPr>
      <w:r w:rsidRPr="00D532F1">
        <w:rPr>
          <w:rFonts w:ascii="Times New Roman" w:hAnsi="Times New Roman" w:cs="Times New Roman"/>
          <w:b w:val="0"/>
          <w:bCs w:val="0"/>
          <w:color w:val="auto"/>
          <w:sz w:val="20"/>
          <w:szCs w:val="20"/>
          <w:lang w:val="en-IN"/>
        </w:rPr>
        <w:t xml:space="preserve">Additionally, tools like </w:t>
      </w:r>
      <w:proofErr w:type="spellStart"/>
      <w:r w:rsidRPr="00D532F1">
        <w:rPr>
          <w:rFonts w:ascii="Times New Roman" w:hAnsi="Times New Roman" w:cs="Times New Roman"/>
          <w:b w:val="0"/>
          <w:bCs w:val="0"/>
          <w:color w:val="auto"/>
          <w:sz w:val="20"/>
          <w:szCs w:val="20"/>
          <w:lang w:val="en-IN"/>
        </w:rPr>
        <w:t>PromptMagician</w:t>
      </w:r>
      <w:proofErr w:type="spellEnd"/>
      <w:r w:rsidRPr="00D532F1">
        <w:rPr>
          <w:rFonts w:ascii="Times New Roman" w:hAnsi="Times New Roman" w:cs="Times New Roman"/>
          <w:b w:val="0"/>
          <w:bCs w:val="0"/>
          <w:color w:val="auto"/>
          <w:sz w:val="20"/>
          <w:szCs w:val="20"/>
          <w:lang w:val="en-IN"/>
        </w:rPr>
        <w:t xml:space="preserve"> [11] and segmentation-based GAN guidance [12] offer interactive systems for refining prompts and achieving more accurate image results. </w:t>
      </w:r>
      <w:proofErr w:type="spellStart"/>
      <w:r w:rsidRPr="00D532F1">
        <w:rPr>
          <w:rFonts w:ascii="Times New Roman" w:hAnsi="Times New Roman" w:cs="Times New Roman"/>
          <w:b w:val="0"/>
          <w:bCs w:val="0"/>
          <w:color w:val="auto"/>
          <w:sz w:val="20"/>
          <w:szCs w:val="20"/>
          <w:lang w:val="en-IN"/>
        </w:rPr>
        <w:t>PromptMagician</w:t>
      </w:r>
      <w:proofErr w:type="spellEnd"/>
      <w:r w:rsidRPr="00D532F1">
        <w:rPr>
          <w:rFonts w:ascii="Times New Roman" w:hAnsi="Times New Roman" w:cs="Times New Roman"/>
          <w:b w:val="0"/>
          <w:bCs w:val="0"/>
          <w:color w:val="auto"/>
          <w:sz w:val="20"/>
          <w:szCs w:val="20"/>
          <w:lang w:val="en-IN"/>
        </w:rPr>
        <w:t xml:space="preserve">, for instance, supports users in adjusting their prompts through visual analysis and prompt recommendations by comparing similar prompt-image pairs, allowing a more tailored generation experience. The field has further expanded with example-based conditioning techniques [13], which assist in </w:t>
      </w:r>
      <w:r w:rsidRPr="00D532F1">
        <w:rPr>
          <w:rFonts w:ascii="Times New Roman" w:hAnsi="Times New Roman" w:cs="Times New Roman"/>
          <w:b w:val="0"/>
          <w:bCs w:val="0"/>
          <w:i/>
          <w:iCs/>
          <w:color w:val="auto"/>
          <w:sz w:val="20"/>
          <w:szCs w:val="20"/>
          <w:lang w:val="en-IN"/>
        </w:rPr>
        <w:t xml:space="preserve">fine-tuning text-to-image models </w:t>
      </w:r>
      <w:r w:rsidRPr="00D532F1">
        <w:rPr>
          <w:rFonts w:ascii="Times New Roman" w:hAnsi="Times New Roman" w:cs="Times New Roman"/>
          <w:b w:val="0"/>
          <w:bCs w:val="0"/>
          <w:color w:val="auto"/>
          <w:sz w:val="20"/>
          <w:szCs w:val="20"/>
          <w:lang w:val="en-IN"/>
        </w:rPr>
        <w:t>by aligning generated outputs with user preferences, thereby enhancing the overall user experience in generating image content from text. Collectively, these developments underscore the importance of prompt engineering in refining model outputs and improving accessibility and usability for users seeking high-quality image synthesis through textual descriptions.</w:t>
      </w:r>
    </w:p>
    <w:p w14:paraId="4778654B" w14:textId="77777777" w:rsidR="00ED05FA" w:rsidRDefault="00ED05FA" w:rsidP="00ED05FA">
      <w:pPr>
        <w:pStyle w:val="H1NoSpace"/>
        <w:ind w:left="142" w:firstLine="425"/>
        <w:jc w:val="both"/>
        <w:rPr>
          <w:rFonts w:ascii="Times New Roman" w:hAnsi="Times New Roman" w:cs="Times New Roman"/>
          <w:b w:val="0"/>
          <w:bCs w:val="0"/>
          <w:color w:val="auto"/>
          <w:sz w:val="20"/>
          <w:szCs w:val="20"/>
          <w:lang w:val="en-IN"/>
        </w:rPr>
      </w:pPr>
    </w:p>
    <w:p w14:paraId="70D2B80C" w14:textId="77777777" w:rsidR="00ED05FA" w:rsidRPr="00FE364A" w:rsidRDefault="00ED05FA" w:rsidP="00ED05FA">
      <w:pPr>
        <w:pStyle w:val="H1NoSpace"/>
        <w:ind w:left="142"/>
        <w:jc w:val="both"/>
        <w:rPr>
          <w:rFonts w:ascii="Times New Roman" w:hAnsi="Times New Roman" w:cs="Times New Roman"/>
          <w:b w:val="0"/>
          <w:bCs w:val="0"/>
          <w:color w:val="auto"/>
          <w:sz w:val="20"/>
          <w:szCs w:val="20"/>
          <w:lang w:val="en-IN"/>
        </w:rPr>
      </w:pPr>
      <w:r w:rsidRPr="00FE364A">
        <w:rPr>
          <w:rFonts w:ascii="Times New Roman" w:hAnsi="Times New Roman" w:cs="Times New Roman"/>
          <w:b w:val="0"/>
          <w:bCs w:val="0"/>
          <w:color w:val="auto"/>
          <w:sz w:val="20"/>
          <w:szCs w:val="20"/>
          <w:lang w:val="en-IN"/>
        </w:rPr>
        <w:t xml:space="preserve">Recent advancements in deep learning have significantly impacted visual media generation, with </w:t>
      </w:r>
      <w:r w:rsidRPr="00FE364A">
        <w:rPr>
          <w:rFonts w:ascii="Times New Roman" w:hAnsi="Times New Roman" w:cs="Times New Roman"/>
          <w:b w:val="0"/>
          <w:bCs w:val="0"/>
          <w:i/>
          <w:iCs/>
          <w:color w:val="auto"/>
          <w:sz w:val="20"/>
          <w:szCs w:val="20"/>
          <w:lang w:val="en-IN"/>
        </w:rPr>
        <w:t xml:space="preserve">text-to-video (T2V) </w:t>
      </w:r>
      <w:r w:rsidRPr="00FE364A">
        <w:rPr>
          <w:rFonts w:ascii="Times New Roman" w:hAnsi="Times New Roman" w:cs="Times New Roman"/>
          <w:b w:val="0"/>
          <w:bCs w:val="0"/>
          <w:color w:val="auto"/>
          <w:sz w:val="20"/>
          <w:szCs w:val="20"/>
          <w:lang w:val="en-IN"/>
        </w:rPr>
        <w:t xml:space="preserve">applications emerging as a promising area of study. While text-to-image models are widely researched, generating </w:t>
      </w:r>
      <w:r w:rsidRPr="00FE364A">
        <w:rPr>
          <w:rFonts w:ascii="Times New Roman" w:hAnsi="Times New Roman" w:cs="Times New Roman"/>
          <w:b w:val="0"/>
          <w:bCs w:val="0"/>
          <w:color w:val="auto"/>
          <w:sz w:val="20"/>
          <w:szCs w:val="20"/>
          <w:lang w:val="en-IN"/>
        </w:rPr>
        <w:lastRenderedPageBreak/>
        <w:t xml:space="preserve">coherent videos from textual descriptions remains challenging. To address this, Kim et al. [1] introduced </w:t>
      </w:r>
      <w:proofErr w:type="spellStart"/>
      <w:r w:rsidRPr="00FE364A">
        <w:rPr>
          <w:rFonts w:ascii="Times New Roman" w:hAnsi="Times New Roman" w:cs="Times New Roman"/>
          <w:b w:val="0"/>
          <w:bCs w:val="0"/>
          <w:color w:val="auto"/>
          <w:sz w:val="20"/>
          <w:szCs w:val="20"/>
          <w:lang w:val="en-IN"/>
        </w:rPr>
        <w:t>TiVGAN</w:t>
      </w:r>
      <w:proofErr w:type="spellEnd"/>
      <w:r w:rsidRPr="00FE364A">
        <w:rPr>
          <w:rFonts w:ascii="Times New Roman" w:hAnsi="Times New Roman" w:cs="Times New Roman"/>
          <w:b w:val="0"/>
          <w:bCs w:val="0"/>
          <w:color w:val="auto"/>
          <w:sz w:val="20"/>
          <w:szCs w:val="20"/>
          <w:lang w:val="en-IN"/>
        </w:rPr>
        <w:t xml:space="preserve">, a generative framework that evolves frame-by-frame to produce full-length videos, focusing first on generating a high-quality frame and then gradually adding consecutive frames. This approach allows the model to learn the relationship between text and visual elements progressively, resulting in stable, high-resolution video generation. Experimental evaluations show </w:t>
      </w:r>
      <w:proofErr w:type="spellStart"/>
      <w:r w:rsidRPr="00FE364A">
        <w:rPr>
          <w:rFonts w:ascii="Times New Roman" w:hAnsi="Times New Roman" w:cs="Times New Roman"/>
          <w:b w:val="0"/>
          <w:bCs w:val="0"/>
          <w:i/>
          <w:iCs/>
          <w:color w:val="auto"/>
          <w:sz w:val="20"/>
          <w:szCs w:val="20"/>
          <w:lang w:val="en-IN"/>
        </w:rPr>
        <w:t>TiVGAN’s</w:t>
      </w:r>
      <w:proofErr w:type="spellEnd"/>
      <w:r w:rsidRPr="00FE364A">
        <w:rPr>
          <w:rFonts w:ascii="Times New Roman" w:hAnsi="Times New Roman" w:cs="Times New Roman"/>
          <w:b w:val="0"/>
          <w:bCs w:val="0"/>
          <w:color w:val="auto"/>
          <w:sz w:val="20"/>
          <w:szCs w:val="20"/>
          <w:lang w:val="en-IN"/>
        </w:rPr>
        <w:t xml:space="preserve"> effectiveness in aligning generated video frames with their textual descriptions, marking a significant step forward for conditional video generation.</w:t>
      </w:r>
    </w:p>
    <w:p w14:paraId="5EEBA157" w14:textId="77777777" w:rsidR="00ED05FA" w:rsidRPr="00FE364A" w:rsidRDefault="00ED05FA" w:rsidP="00ED05FA">
      <w:pPr>
        <w:pStyle w:val="H1NoSpace"/>
        <w:ind w:left="142"/>
        <w:jc w:val="both"/>
        <w:rPr>
          <w:rFonts w:ascii="Times New Roman" w:hAnsi="Times New Roman" w:cs="Times New Roman"/>
          <w:b w:val="0"/>
          <w:bCs w:val="0"/>
          <w:color w:val="auto"/>
          <w:sz w:val="20"/>
          <w:szCs w:val="20"/>
          <w:lang w:val="en-IN"/>
        </w:rPr>
      </w:pPr>
      <w:r w:rsidRPr="00FE364A">
        <w:rPr>
          <w:rFonts w:ascii="Times New Roman" w:hAnsi="Times New Roman" w:cs="Times New Roman"/>
          <w:b w:val="0"/>
          <w:bCs w:val="0"/>
          <w:color w:val="auto"/>
          <w:sz w:val="20"/>
          <w:szCs w:val="20"/>
          <w:lang w:val="en-IN"/>
        </w:rPr>
        <w:t xml:space="preserve">In parallel, research on transferring </w:t>
      </w:r>
      <w:r w:rsidRPr="00FE364A">
        <w:rPr>
          <w:rFonts w:ascii="Times New Roman" w:hAnsi="Times New Roman" w:cs="Times New Roman"/>
          <w:b w:val="0"/>
          <w:bCs w:val="0"/>
          <w:i/>
          <w:iCs/>
          <w:color w:val="auto"/>
          <w:sz w:val="20"/>
          <w:szCs w:val="20"/>
          <w:lang w:val="en-IN"/>
        </w:rPr>
        <w:t>textual knowledge to video</w:t>
      </w:r>
      <w:r w:rsidRPr="00FE364A">
        <w:rPr>
          <w:rFonts w:ascii="Times New Roman" w:hAnsi="Times New Roman" w:cs="Times New Roman"/>
          <w:b w:val="0"/>
          <w:bCs w:val="0"/>
          <w:color w:val="auto"/>
          <w:sz w:val="20"/>
          <w:szCs w:val="20"/>
          <w:lang w:val="en-IN"/>
        </w:rPr>
        <w:t xml:space="preserve"> prediction aims to enable robots to anticipate actions without prior exposure. For instance, Sener et al. [2] developed a hierarchical model that generalizes instructional knowledge from large text corpora and applies it to video, enabling robots to predict future actions. Tested on the Tasty Videos Dataset V2, this model can recognize and forecast steps in instructional videos using zero-shot learning. These developments highlight the potential for T2V applications to extend beyond entertainment, with implications for robotics and procedural understanding, underscoring the transformative impact of AI on creating and interpreting visual content from text.</w:t>
      </w:r>
    </w:p>
    <w:p w14:paraId="10995F8C" w14:textId="77777777" w:rsidR="00ED05FA" w:rsidRPr="00297E8F" w:rsidRDefault="00ED05FA" w:rsidP="00ED05FA">
      <w:pPr>
        <w:pStyle w:val="H1NoSpace"/>
        <w:ind w:firstLine="119"/>
        <w:jc w:val="both"/>
        <w:rPr>
          <w:rFonts w:ascii="Times New Roman" w:hAnsi="Times New Roman" w:cs="Times New Roman"/>
          <w:color w:val="auto"/>
          <w:sz w:val="20"/>
          <w:szCs w:val="20"/>
          <w:lang w:val="en-IN"/>
        </w:rPr>
      </w:pPr>
    </w:p>
    <w:p w14:paraId="66F348A3" w14:textId="77777777" w:rsidR="00ED05FA" w:rsidRDefault="00ED05FA" w:rsidP="00ED05FA">
      <w:pPr>
        <w:pStyle w:val="H1NoSpace"/>
        <w:ind w:firstLine="119"/>
        <w:jc w:val="both"/>
        <w:rPr>
          <w:rFonts w:ascii="Times New Roman" w:hAnsi="Times New Roman" w:cs="Times New Roman"/>
          <w:color w:val="0070C0"/>
          <w:sz w:val="20"/>
          <w:szCs w:val="20"/>
          <w:lang w:val="en-IN"/>
        </w:rPr>
      </w:pPr>
      <w:r>
        <w:rPr>
          <w:rFonts w:ascii="Times New Roman" w:hAnsi="Times New Roman" w:cs="Times New Roman"/>
          <w:color w:val="0070C0"/>
          <w:sz w:val="20"/>
          <w:szCs w:val="20"/>
          <w:lang w:val="en-IN"/>
        </w:rPr>
        <w:t>III. SYSTEM ARCHITECTURE</w:t>
      </w:r>
    </w:p>
    <w:p w14:paraId="1E3679B2" w14:textId="77777777" w:rsidR="00ED05FA" w:rsidRDefault="00ED05FA" w:rsidP="00ED05FA">
      <w:pPr>
        <w:pStyle w:val="H1NoSpace"/>
        <w:ind w:firstLine="119"/>
        <w:jc w:val="both"/>
        <w:rPr>
          <w:rFonts w:ascii="Times New Roman" w:hAnsi="Times New Roman" w:cs="Times New Roman"/>
          <w:color w:val="0070C0"/>
          <w:sz w:val="20"/>
          <w:szCs w:val="20"/>
          <w:lang w:val="en-IN"/>
        </w:rPr>
      </w:pPr>
    </w:p>
    <w:p w14:paraId="2AE76B65" w14:textId="77777777" w:rsidR="00ED05FA" w:rsidRDefault="00ED05FA" w:rsidP="00ED05FA">
      <w:pPr>
        <w:pStyle w:val="H1NoSpace"/>
        <w:ind w:left="119"/>
        <w:jc w:val="both"/>
        <w:rPr>
          <w:rFonts w:ascii="Times New Roman" w:hAnsi="Times New Roman" w:cs="Times New Roman"/>
          <w:b w:val="0"/>
          <w:bCs w:val="0"/>
          <w:color w:val="auto"/>
          <w:sz w:val="20"/>
          <w:szCs w:val="20"/>
          <w:lang w:val="en-IN"/>
        </w:rPr>
      </w:pPr>
      <w:r w:rsidRPr="00AE4511">
        <w:rPr>
          <w:rFonts w:ascii="Times New Roman" w:hAnsi="Times New Roman" w:cs="Times New Roman"/>
          <w:b w:val="0"/>
          <w:bCs w:val="0"/>
          <w:color w:val="auto"/>
          <w:sz w:val="20"/>
          <w:szCs w:val="20"/>
          <w:lang w:val="en-IN"/>
        </w:rPr>
        <w:t>The architecture of the text-to-video generation system is designed to efficiently process user prompts and generate seamless videos through a series of interconnected stages. The system architecture consists of the following key components:</w:t>
      </w:r>
    </w:p>
    <w:p w14:paraId="0B0FD158" w14:textId="77777777" w:rsidR="00ED05FA" w:rsidRDefault="00ED05FA" w:rsidP="00ED05FA">
      <w:pPr>
        <w:pStyle w:val="H1NoSpace"/>
        <w:ind w:left="119"/>
        <w:jc w:val="both"/>
        <w:rPr>
          <w:rFonts w:ascii="Times New Roman" w:hAnsi="Times New Roman" w:cs="Times New Roman"/>
          <w:b w:val="0"/>
          <w:bCs w:val="0"/>
          <w:color w:val="auto"/>
          <w:sz w:val="20"/>
          <w:szCs w:val="20"/>
          <w:lang w:val="en-IN"/>
        </w:rPr>
      </w:pPr>
    </w:p>
    <w:p w14:paraId="78DED3AA" w14:textId="77777777" w:rsidR="00ED05FA" w:rsidRPr="00CB29DB" w:rsidRDefault="00ED05FA" w:rsidP="00ED05FA">
      <w:pPr>
        <w:pStyle w:val="H1NoSpace"/>
        <w:ind w:left="142" w:hanging="23"/>
        <w:jc w:val="both"/>
        <w:rPr>
          <w:rFonts w:ascii="Times New Roman" w:hAnsi="Times New Roman" w:cs="Times New Roman"/>
          <w:b w:val="0"/>
          <w:bCs w:val="0"/>
          <w:i/>
          <w:iCs/>
          <w:color w:val="auto"/>
          <w:sz w:val="20"/>
          <w:szCs w:val="20"/>
          <w:lang w:val="en-IN"/>
        </w:rPr>
      </w:pPr>
      <w:r w:rsidRPr="00AE4511">
        <w:rPr>
          <w:rFonts w:ascii="Times New Roman" w:hAnsi="Times New Roman" w:cs="Times New Roman"/>
          <w:b w:val="0"/>
          <w:bCs w:val="0"/>
          <w:i/>
          <w:iCs/>
          <w:color w:val="auto"/>
          <w:sz w:val="20"/>
          <w:szCs w:val="20"/>
          <w:lang w:val="en-IN"/>
        </w:rPr>
        <w:t>User Input Interface:</w:t>
      </w:r>
      <w:r w:rsidRPr="00CB29DB">
        <w:rPr>
          <w:rFonts w:ascii="Times New Roman" w:hAnsi="Times New Roman" w:cs="Times New Roman"/>
          <w:b w:val="0"/>
          <w:bCs w:val="0"/>
          <w:i/>
          <w:iCs/>
          <w:color w:val="auto"/>
          <w:sz w:val="20"/>
          <w:szCs w:val="20"/>
          <w:lang w:val="en-IN"/>
        </w:rPr>
        <w:t xml:space="preserve"> </w:t>
      </w:r>
    </w:p>
    <w:p w14:paraId="176B1187" w14:textId="77777777" w:rsidR="00ED05FA" w:rsidRDefault="00ED05FA" w:rsidP="00ED05FA">
      <w:pPr>
        <w:pStyle w:val="H1NoSpace"/>
        <w:ind w:left="142"/>
        <w:jc w:val="both"/>
        <w:rPr>
          <w:rFonts w:ascii="Times New Roman" w:hAnsi="Times New Roman" w:cs="Times New Roman"/>
          <w:b w:val="0"/>
          <w:bCs w:val="0"/>
          <w:color w:val="auto"/>
          <w:sz w:val="20"/>
          <w:szCs w:val="20"/>
          <w:lang w:val="en-IN"/>
        </w:rPr>
      </w:pPr>
      <w:r w:rsidRPr="00AE4511">
        <w:rPr>
          <w:rFonts w:ascii="Times New Roman" w:hAnsi="Times New Roman" w:cs="Times New Roman"/>
          <w:b w:val="0"/>
          <w:bCs w:val="0"/>
          <w:color w:val="auto"/>
          <w:sz w:val="20"/>
          <w:szCs w:val="20"/>
          <w:lang w:val="en-IN"/>
        </w:rPr>
        <w:t>The process begins with the user providing a textual prompt through a simple interface. This prompt can range from brief descriptions to more detailed inputs, which are used to define the structure of the video. The user input can be collected via a web interface, mobile app, or command-line interface.</w:t>
      </w:r>
    </w:p>
    <w:p w14:paraId="018C29C2" w14:textId="77777777" w:rsidR="00ED05FA" w:rsidRPr="00AE4511" w:rsidRDefault="00ED05FA" w:rsidP="00ED05FA">
      <w:pPr>
        <w:pStyle w:val="H1NoSpace"/>
        <w:jc w:val="both"/>
        <w:rPr>
          <w:rFonts w:ascii="Times New Roman" w:hAnsi="Times New Roman" w:cs="Times New Roman"/>
          <w:b w:val="0"/>
          <w:bCs w:val="0"/>
          <w:color w:val="auto"/>
          <w:sz w:val="20"/>
          <w:szCs w:val="20"/>
          <w:lang w:val="en-IN"/>
        </w:rPr>
      </w:pPr>
    </w:p>
    <w:p w14:paraId="792AB66A" w14:textId="77777777" w:rsidR="00ED05FA" w:rsidRPr="004B1191" w:rsidRDefault="00ED05FA" w:rsidP="00ED05FA">
      <w:pPr>
        <w:pStyle w:val="H1NoSpace"/>
        <w:ind w:left="142"/>
        <w:jc w:val="both"/>
        <w:rPr>
          <w:rFonts w:ascii="Times New Roman" w:hAnsi="Times New Roman" w:cs="Times New Roman"/>
          <w:b w:val="0"/>
          <w:bCs w:val="0"/>
          <w:i/>
          <w:iCs/>
          <w:color w:val="auto"/>
          <w:sz w:val="20"/>
          <w:szCs w:val="20"/>
          <w:lang w:val="en-IN"/>
        </w:rPr>
      </w:pPr>
      <w:r w:rsidRPr="00AE4511">
        <w:rPr>
          <w:rFonts w:ascii="Times New Roman" w:hAnsi="Times New Roman" w:cs="Times New Roman"/>
          <w:b w:val="0"/>
          <w:bCs w:val="0"/>
          <w:i/>
          <w:iCs/>
          <w:color w:val="auto"/>
          <w:sz w:val="20"/>
          <w:szCs w:val="20"/>
          <w:lang w:val="en-IN"/>
        </w:rPr>
        <w:t>Prompt Conversion:</w:t>
      </w:r>
      <w:r w:rsidRPr="004B1191">
        <w:rPr>
          <w:rFonts w:ascii="Times New Roman" w:hAnsi="Times New Roman" w:cs="Times New Roman"/>
          <w:b w:val="0"/>
          <w:bCs w:val="0"/>
          <w:i/>
          <w:iCs/>
          <w:color w:val="auto"/>
          <w:sz w:val="20"/>
          <w:szCs w:val="20"/>
          <w:lang w:val="en-IN"/>
        </w:rPr>
        <w:t xml:space="preserve"> </w:t>
      </w:r>
    </w:p>
    <w:p w14:paraId="76A4F086" w14:textId="77777777" w:rsidR="00ED05FA" w:rsidRDefault="00ED05FA" w:rsidP="00ED05FA">
      <w:pPr>
        <w:pStyle w:val="H1NoSpace"/>
        <w:ind w:left="142"/>
        <w:jc w:val="both"/>
        <w:rPr>
          <w:rFonts w:ascii="Times New Roman" w:hAnsi="Times New Roman" w:cs="Times New Roman"/>
          <w:b w:val="0"/>
          <w:bCs w:val="0"/>
          <w:color w:val="auto"/>
          <w:sz w:val="20"/>
          <w:szCs w:val="20"/>
          <w:lang w:val="en-IN"/>
        </w:rPr>
      </w:pPr>
      <w:r w:rsidRPr="00AE4511">
        <w:rPr>
          <w:rFonts w:ascii="Times New Roman" w:hAnsi="Times New Roman" w:cs="Times New Roman"/>
          <w:b w:val="0"/>
          <w:bCs w:val="0"/>
          <w:color w:val="auto"/>
          <w:sz w:val="20"/>
          <w:szCs w:val="20"/>
          <w:lang w:val="en-IN"/>
        </w:rPr>
        <w:t xml:space="preserve">The user prompt is then fed into a powerful language model such as </w:t>
      </w:r>
      <w:proofErr w:type="spellStart"/>
      <w:r w:rsidRPr="00AE4511">
        <w:rPr>
          <w:rFonts w:ascii="Times New Roman" w:hAnsi="Times New Roman" w:cs="Times New Roman"/>
          <w:b w:val="0"/>
          <w:bCs w:val="0"/>
          <w:color w:val="auto"/>
          <w:sz w:val="20"/>
          <w:szCs w:val="20"/>
          <w:lang w:val="en-IN"/>
        </w:rPr>
        <w:t>LLaMA</w:t>
      </w:r>
      <w:proofErr w:type="spellEnd"/>
      <w:r w:rsidRPr="00AE4511">
        <w:rPr>
          <w:rFonts w:ascii="Times New Roman" w:hAnsi="Times New Roman" w:cs="Times New Roman"/>
          <w:b w:val="0"/>
          <w:bCs w:val="0"/>
          <w:color w:val="auto"/>
          <w:sz w:val="20"/>
          <w:szCs w:val="20"/>
          <w:lang w:val="en-IN"/>
        </w:rPr>
        <w:t xml:space="preserve"> or Gemini. These models are responsible for refining and structuring the input, ensuring that it is in a format that can be effectively used for generating the narrative. The model converts the input into a coherent story or sequence of key points, typically 10-15 in number, which form the backbone of the video.</w:t>
      </w:r>
    </w:p>
    <w:p w14:paraId="30AC3F57" w14:textId="77777777" w:rsidR="00ED05FA" w:rsidRPr="00AE4511" w:rsidRDefault="00ED05FA" w:rsidP="00ED05FA">
      <w:pPr>
        <w:pStyle w:val="H1NoSpace"/>
        <w:ind w:left="142"/>
        <w:jc w:val="both"/>
        <w:rPr>
          <w:rFonts w:ascii="Times New Roman" w:hAnsi="Times New Roman" w:cs="Times New Roman"/>
          <w:b w:val="0"/>
          <w:bCs w:val="0"/>
          <w:color w:val="auto"/>
          <w:sz w:val="20"/>
          <w:szCs w:val="20"/>
          <w:lang w:val="en-IN"/>
        </w:rPr>
      </w:pPr>
    </w:p>
    <w:p w14:paraId="5B06AD6B" w14:textId="77777777" w:rsidR="00ED05FA" w:rsidRPr="004B1191" w:rsidRDefault="00ED05FA" w:rsidP="00ED05FA">
      <w:pPr>
        <w:pStyle w:val="H1NoSpace"/>
        <w:ind w:left="142"/>
        <w:jc w:val="both"/>
        <w:rPr>
          <w:rFonts w:ascii="Times New Roman" w:hAnsi="Times New Roman" w:cs="Times New Roman"/>
          <w:b w:val="0"/>
          <w:bCs w:val="0"/>
          <w:i/>
          <w:iCs/>
          <w:color w:val="auto"/>
          <w:sz w:val="20"/>
          <w:szCs w:val="20"/>
          <w:lang w:val="en-IN"/>
        </w:rPr>
      </w:pPr>
      <w:r w:rsidRPr="00AE4511">
        <w:rPr>
          <w:rFonts w:ascii="Times New Roman" w:hAnsi="Times New Roman" w:cs="Times New Roman"/>
          <w:b w:val="0"/>
          <w:bCs w:val="0"/>
          <w:i/>
          <w:iCs/>
          <w:color w:val="auto"/>
          <w:sz w:val="20"/>
          <w:szCs w:val="20"/>
          <w:lang w:val="en-IN"/>
        </w:rPr>
        <w:t>Story Generation and Breakdown:</w:t>
      </w:r>
    </w:p>
    <w:p w14:paraId="2A37C048" w14:textId="77777777" w:rsidR="00ED05FA" w:rsidRDefault="00ED05FA" w:rsidP="00ED05FA">
      <w:pPr>
        <w:pStyle w:val="H1NoSpace"/>
        <w:ind w:left="142"/>
        <w:jc w:val="both"/>
        <w:rPr>
          <w:rFonts w:ascii="Times New Roman" w:hAnsi="Times New Roman" w:cs="Times New Roman"/>
          <w:b w:val="0"/>
          <w:bCs w:val="0"/>
          <w:color w:val="auto"/>
          <w:sz w:val="20"/>
          <w:szCs w:val="20"/>
          <w:lang w:val="en-IN"/>
        </w:rPr>
      </w:pPr>
      <w:r w:rsidRPr="00AE4511">
        <w:rPr>
          <w:rFonts w:ascii="Times New Roman" w:hAnsi="Times New Roman" w:cs="Times New Roman"/>
          <w:b w:val="0"/>
          <w:bCs w:val="0"/>
          <w:color w:val="auto"/>
          <w:sz w:val="20"/>
          <w:szCs w:val="20"/>
          <w:lang w:val="en-IN"/>
        </w:rPr>
        <w:t>Based on the refined prompt, the system generates a high-level story or sequence of events. Each of these key points is treated as a distinct frame or scene that will be visualized. The system may employ natural language processing (NLP) techniques to further break down the narrative into smaller, actionable segments that can be converted into images.</w:t>
      </w:r>
    </w:p>
    <w:p w14:paraId="37D85EE7" w14:textId="77777777" w:rsidR="00ED05FA" w:rsidRPr="00AE4511" w:rsidRDefault="00ED05FA" w:rsidP="00ED05FA">
      <w:pPr>
        <w:pStyle w:val="H1NoSpace"/>
        <w:ind w:left="142"/>
        <w:jc w:val="both"/>
        <w:rPr>
          <w:rFonts w:ascii="Times New Roman" w:hAnsi="Times New Roman" w:cs="Times New Roman"/>
          <w:b w:val="0"/>
          <w:bCs w:val="0"/>
          <w:color w:val="auto"/>
          <w:sz w:val="20"/>
          <w:szCs w:val="20"/>
          <w:lang w:val="en-IN"/>
        </w:rPr>
      </w:pPr>
    </w:p>
    <w:p w14:paraId="02BD881B" w14:textId="77777777" w:rsidR="00ED05FA" w:rsidRPr="004B1191" w:rsidRDefault="00ED05FA" w:rsidP="00ED05FA">
      <w:pPr>
        <w:pStyle w:val="H1NoSpace"/>
        <w:ind w:left="142"/>
        <w:jc w:val="both"/>
        <w:rPr>
          <w:rFonts w:ascii="Times New Roman" w:hAnsi="Times New Roman" w:cs="Times New Roman"/>
          <w:b w:val="0"/>
          <w:bCs w:val="0"/>
          <w:i/>
          <w:iCs/>
          <w:color w:val="auto"/>
          <w:sz w:val="20"/>
          <w:szCs w:val="20"/>
          <w:lang w:val="en-IN"/>
        </w:rPr>
      </w:pPr>
      <w:r w:rsidRPr="00AE4511">
        <w:rPr>
          <w:rFonts w:ascii="Times New Roman" w:hAnsi="Times New Roman" w:cs="Times New Roman"/>
          <w:b w:val="0"/>
          <w:bCs w:val="0"/>
          <w:i/>
          <w:iCs/>
          <w:color w:val="auto"/>
          <w:sz w:val="20"/>
          <w:szCs w:val="20"/>
          <w:lang w:val="en-IN"/>
        </w:rPr>
        <w:t>Image Generation (Stable Diffusion):</w:t>
      </w:r>
    </w:p>
    <w:p w14:paraId="3C1B3286" w14:textId="77777777" w:rsidR="00ED05FA" w:rsidRDefault="00ED05FA" w:rsidP="00ED05FA">
      <w:pPr>
        <w:pStyle w:val="H1NoSpace"/>
        <w:ind w:left="142"/>
        <w:jc w:val="both"/>
        <w:rPr>
          <w:rFonts w:ascii="Times New Roman" w:hAnsi="Times New Roman" w:cs="Times New Roman"/>
          <w:b w:val="0"/>
          <w:bCs w:val="0"/>
          <w:color w:val="auto"/>
          <w:sz w:val="20"/>
          <w:szCs w:val="20"/>
          <w:lang w:val="en-IN"/>
        </w:rPr>
      </w:pPr>
      <w:r w:rsidRPr="00AE4511">
        <w:rPr>
          <w:rFonts w:ascii="Times New Roman" w:hAnsi="Times New Roman" w:cs="Times New Roman"/>
          <w:b w:val="0"/>
          <w:bCs w:val="0"/>
          <w:color w:val="auto"/>
          <w:sz w:val="20"/>
          <w:szCs w:val="20"/>
          <w:lang w:val="en-IN"/>
        </w:rPr>
        <w:t xml:space="preserve">Each of the generated points or scenes is then passed to a Stable Diffusion model, which generates high-quality images corresponding to each narrative element. The </w:t>
      </w:r>
      <w:r w:rsidRPr="00AE4511">
        <w:rPr>
          <w:rFonts w:ascii="Times New Roman" w:hAnsi="Times New Roman" w:cs="Times New Roman"/>
          <w:b w:val="0"/>
          <w:bCs w:val="0"/>
          <w:color w:val="auto"/>
          <w:sz w:val="20"/>
          <w:szCs w:val="20"/>
          <w:lang w:val="en-IN"/>
        </w:rPr>
        <w:t>images are created based on the textual descriptions of each scene, with the model focusing on capturing visual details that align with the story's context.</w:t>
      </w:r>
    </w:p>
    <w:p w14:paraId="7A6E19CB" w14:textId="77777777" w:rsidR="00ED05FA" w:rsidRPr="00AE4511" w:rsidRDefault="00ED05FA" w:rsidP="00ED05FA">
      <w:pPr>
        <w:pStyle w:val="H1NoSpace"/>
        <w:ind w:left="142"/>
        <w:jc w:val="both"/>
        <w:rPr>
          <w:rFonts w:ascii="Times New Roman" w:hAnsi="Times New Roman" w:cs="Times New Roman"/>
          <w:b w:val="0"/>
          <w:bCs w:val="0"/>
          <w:color w:val="auto"/>
          <w:sz w:val="20"/>
          <w:szCs w:val="20"/>
          <w:lang w:val="en-IN"/>
        </w:rPr>
      </w:pPr>
    </w:p>
    <w:p w14:paraId="6CE06CCA" w14:textId="77777777" w:rsidR="00ED05FA" w:rsidRPr="004B1191" w:rsidRDefault="00ED05FA" w:rsidP="00ED05FA">
      <w:pPr>
        <w:pStyle w:val="H1NoSpace"/>
        <w:ind w:left="142"/>
        <w:jc w:val="both"/>
        <w:rPr>
          <w:rFonts w:ascii="Times New Roman" w:hAnsi="Times New Roman" w:cs="Times New Roman"/>
          <w:b w:val="0"/>
          <w:bCs w:val="0"/>
          <w:i/>
          <w:iCs/>
          <w:color w:val="auto"/>
          <w:sz w:val="20"/>
          <w:szCs w:val="20"/>
          <w:lang w:val="en-IN"/>
        </w:rPr>
      </w:pPr>
      <w:r w:rsidRPr="00AE4511">
        <w:rPr>
          <w:rFonts w:ascii="Times New Roman" w:hAnsi="Times New Roman" w:cs="Times New Roman"/>
          <w:b w:val="0"/>
          <w:bCs w:val="0"/>
          <w:i/>
          <w:iCs/>
          <w:color w:val="auto"/>
          <w:sz w:val="20"/>
          <w:szCs w:val="20"/>
          <w:lang w:val="en-IN"/>
        </w:rPr>
        <w:t>Animation and Enhancement:</w:t>
      </w:r>
    </w:p>
    <w:p w14:paraId="78BA7EE2" w14:textId="77777777" w:rsidR="00ED05FA" w:rsidRDefault="00ED05FA" w:rsidP="00ED05FA">
      <w:pPr>
        <w:pStyle w:val="H1NoSpace"/>
        <w:ind w:left="142"/>
        <w:jc w:val="both"/>
        <w:rPr>
          <w:rFonts w:ascii="Times New Roman" w:hAnsi="Times New Roman" w:cs="Times New Roman"/>
          <w:b w:val="0"/>
          <w:bCs w:val="0"/>
          <w:color w:val="auto"/>
          <w:sz w:val="20"/>
          <w:szCs w:val="20"/>
          <w:lang w:val="en-IN"/>
        </w:rPr>
      </w:pPr>
      <w:r w:rsidRPr="00AE4511">
        <w:rPr>
          <w:rFonts w:ascii="Times New Roman" w:hAnsi="Times New Roman" w:cs="Times New Roman"/>
          <w:b w:val="0"/>
          <w:bCs w:val="0"/>
          <w:color w:val="auto"/>
          <w:sz w:val="20"/>
          <w:szCs w:val="20"/>
          <w:lang w:val="en-IN"/>
        </w:rPr>
        <w:t>After the images are generated, animation techniques are applied to add motion and fluidity. This step enhances the visual experience, creating smooth transitions between images and adding dynamic elements like movement, background shifts, or visual effects to bring the static images to life. Animation techniques may include frame interpolation, object manipulation, and other motion graphics.</w:t>
      </w:r>
    </w:p>
    <w:p w14:paraId="25A2ADE6" w14:textId="77777777" w:rsidR="00ED05FA" w:rsidRPr="00AE4511" w:rsidRDefault="00ED05FA" w:rsidP="00ED05FA">
      <w:pPr>
        <w:pStyle w:val="H1NoSpace"/>
        <w:ind w:left="142"/>
        <w:jc w:val="both"/>
        <w:rPr>
          <w:rFonts w:ascii="Times New Roman" w:hAnsi="Times New Roman" w:cs="Times New Roman"/>
          <w:b w:val="0"/>
          <w:bCs w:val="0"/>
          <w:color w:val="auto"/>
          <w:sz w:val="20"/>
          <w:szCs w:val="20"/>
          <w:lang w:val="en-IN"/>
        </w:rPr>
      </w:pPr>
    </w:p>
    <w:p w14:paraId="6CF60587" w14:textId="77777777" w:rsidR="00ED05FA" w:rsidRPr="004B1191" w:rsidRDefault="00ED05FA" w:rsidP="00ED05FA">
      <w:pPr>
        <w:pStyle w:val="H1NoSpace"/>
        <w:ind w:left="142"/>
        <w:jc w:val="both"/>
        <w:rPr>
          <w:rFonts w:ascii="Times New Roman" w:hAnsi="Times New Roman" w:cs="Times New Roman"/>
          <w:b w:val="0"/>
          <w:bCs w:val="0"/>
          <w:i/>
          <w:iCs/>
          <w:color w:val="auto"/>
          <w:sz w:val="20"/>
          <w:szCs w:val="20"/>
          <w:lang w:val="en-IN"/>
        </w:rPr>
      </w:pPr>
      <w:r w:rsidRPr="00AE4511">
        <w:rPr>
          <w:rFonts w:ascii="Times New Roman" w:hAnsi="Times New Roman" w:cs="Times New Roman"/>
          <w:b w:val="0"/>
          <w:bCs w:val="0"/>
          <w:i/>
          <w:iCs/>
          <w:color w:val="auto"/>
          <w:sz w:val="20"/>
          <w:szCs w:val="20"/>
          <w:lang w:val="en-IN"/>
        </w:rPr>
        <w:t>Video Assembly:</w:t>
      </w:r>
    </w:p>
    <w:p w14:paraId="353EF5FE" w14:textId="77777777" w:rsidR="00ED05FA" w:rsidRPr="00AE4511" w:rsidRDefault="00ED05FA" w:rsidP="00ED05FA">
      <w:pPr>
        <w:pStyle w:val="H1NoSpace"/>
        <w:ind w:left="142"/>
        <w:jc w:val="both"/>
        <w:rPr>
          <w:rFonts w:ascii="Times New Roman" w:hAnsi="Times New Roman" w:cs="Times New Roman"/>
          <w:b w:val="0"/>
          <w:bCs w:val="0"/>
          <w:color w:val="auto"/>
          <w:sz w:val="20"/>
          <w:szCs w:val="20"/>
          <w:lang w:val="en-IN"/>
        </w:rPr>
      </w:pPr>
      <w:r w:rsidRPr="00AE4511">
        <w:rPr>
          <w:rFonts w:ascii="Times New Roman" w:hAnsi="Times New Roman" w:cs="Times New Roman"/>
          <w:b w:val="0"/>
          <w:bCs w:val="0"/>
          <w:color w:val="auto"/>
          <w:sz w:val="20"/>
          <w:szCs w:val="20"/>
          <w:lang w:val="en-IN"/>
        </w:rPr>
        <w:t>The animated images are then combined into a coherent video sequence. This involves aligning the images in the correct order and ensuring proper timing for transitions between scenes. Video editing techniques are applied to synchronize the visuals with the underlying narrative, ensuring smooth flow and continuity.</w:t>
      </w:r>
    </w:p>
    <w:p w14:paraId="4B6FE51E" w14:textId="77777777" w:rsidR="00ED05FA" w:rsidRDefault="00ED05FA" w:rsidP="00ED05FA">
      <w:pPr>
        <w:pStyle w:val="H1NoSpace"/>
        <w:ind w:left="142"/>
        <w:rPr>
          <w:rFonts w:ascii="Times New Roman" w:hAnsi="Times New Roman" w:cs="Times New Roman"/>
          <w:b w:val="0"/>
          <w:bCs w:val="0"/>
          <w:color w:val="auto"/>
          <w:sz w:val="20"/>
          <w:szCs w:val="20"/>
          <w:lang w:val="en-IN"/>
        </w:rPr>
      </w:pPr>
    </w:p>
    <w:p w14:paraId="1EB5938E" w14:textId="77777777" w:rsidR="00ED05FA" w:rsidRDefault="00ED05FA" w:rsidP="00ED05FA">
      <w:pPr>
        <w:pStyle w:val="H1NoSpace"/>
        <w:ind w:left="142"/>
        <w:rPr>
          <w:rFonts w:ascii="Times New Roman" w:hAnsi="Times New Roman" w:cs="Times New Roman"/>
          <w:b w:val="0"/>
          <w:bCs w:val="0"/>
          <w:i/>
          <w:iCs/>
          <w:color w:val="auto"/>
          <w:sz w:val="20"/>
          <w:szCs w:val="20"/>
          <w:lang w:val="en-IN"/>
        </w:rPr>
      </w:pPr>
      <w:r w:rsidRPr="00AE4511">
        <w:rPr>
          <w:rFonts w:ascii="Times New Roman" w:hAnsi="Times New Roman" w:cs="Times New Roman"/>
          <w:b w:val="0"/>
          <w:bCs w:val="0"/>
          <w:i/>
          <w:iCs/>
          <w:color w:val="auto"/>
          <w:sz w:val="20"/>
          <w:szCs w:val="20"/>
          <w:lang w:val="en-IN"/>
        </w:rPr>
        <w:t>Output Video:</w:t>
      </w:r>
      <w:r w:rsidRPr="004B1191">
        <w:rPr>
          <w:rFonts w:ascii="Times New Roman" w:hAnsi="Times New Roman" w:cs="Times New Roman"/>
          <w:b w:val="0"/>
          <w:bCs w:val="0"/>
          <w:i/>
          <w:iCs/>
          <w:color w:val="auto"/>
          <w:sz w:val="20"/>
          <w:szCs w:val="20"/>
          <w:lang w:val="en-IN"/>
        </w:rPr>
        <w:t xml:space="preserve"> </w:t>
      </w:r>
      <w:r>
        <w:rPr>
          <w:rFonts w:ascii="Times New Roman" w:hAnsi="Times New Roman" w:cs="Times New Roman"/>
          <w:b w:val="0"/>
          <w:bCs w:val="0"/>
          <w:i/>
          <w:iCs/>
          <w:color w:val="auto"/>
          <w:sz w:val="20"/>
          <w:szCs w:val="20"/>
          <w:lang w:val="en-IN"/>
        </w:rPr>
        <w:t xml:space="preserve"> </w:t>
      </w:r>
    </w:p>
    <w:p w14:paraId="36EA7864" w14:textId="77777777" w:rsidR="00ED05FA" w:rsidRDefault="00ED05FA" w:rsidP="00ED05FA">
      <w:pPr>
        <w:pStyle w:val="H1NoSpace"/>
        <w:ind w:left="142"/>
        <w:jc w:val="both"/>
        <w:rPr>
          <w:rFonts w:ascii="Times New Roman" w:hAnsi="Times New Roman" w:cs="Times New Roman"/>
          <w:b w:val="0"/>
          <w:bCs w:val="0"/>
          <w:color w:val="auto"/>
          <w:sz w:val="20"/>
          <w:szCs w:val="20"/>
          <w:lang w:val="en-IN"/>
        </w:rPr>
      </w:pPr>
      <w:r w:rsidRPr="00AE4511">
        <w:rPr>
          <w:rFonts w:ascii="Times New Roman" w:hAnsi="Times New Roman" w:cs="Times New Roman"/>
          <w:b w:val="0"/>
          <w:bCs w:val="0"/>
          <w:color w:val="auto"/>
          <w:sz w:val="20"/>
          <w:szCs w:val="20"/>
          <w:lang w:val="en-IN"/>
        </w:rPr>
        <w:t>Finally, the system generates the output video, which can be rendered in various formats suitable for viewing or sharing. The video is a seamless combination of animated images, with each scene visually representing the key points of the original textual prompt.</w:t>
      </w:r>
    </w:p>
    <w:p w14:paraId="68D7E5F1" w14:textId="77777777" w:rsidR="00ED05FA" w:rsidRDefault="00ED05FA" w:rsidP="00ED05FA">
      <w:pPr>
        <w:pStyle w:val="H1NoSpace"/>
        <w:ind w:left="142"/>
        <w:jc w:val="both"/>
        <w:rPr>
          <w:rFonts w:ascii="Times New Roman" w:hAnsi="Times New Roman" w:cs="Times New Roman"/>
          <w:b w:val="0"/>
          <w:bCs w:val="0"/>
          <w:color w:val="auto"/>
          <w:sz w:val="20"/>
          <w:szCs w:val="20"/>
          <w:lang w:val="en-IN"/>
        </w:rPr>
      </w:pPr>
    </w:p>
    <w:p w14:paraId="4DAB32A7" w14:textId="7867B04C" w:rsidR="00ED05FA" w:rsidRDefault="00ED05FA" w:rsidP="00ED05FA">
      <w:pPr>
        <w:pStyle w:val="H1NoSpace"/>
        <w:ind w:left="142"/>
        <w:jc w:val="both"/>
        <w:rPr>
          <w:rFonts w:ascii="Times New Roman" w:hAnsi="Times New Roman" w:cs="Times New Roman"/>
          <w:b w:val="0"/>
          <w:bCs w:val="0"/>
          <w:i/>
          <w:iCs/>
          <w:color w:val="auto"/>
          <w:sz w:val="20"/>
          <w:szCs w:val="20"/>
          <w:lang w:val="en-IN"/>
        </w:rPr>
      </w:pPr>
      <w:r w:rsidRPr="00ED05FA">
        <w:rPr>
          <w:rFonts w:ascii="Times New Roman" w:hAnsi="Times New Roman" w:cs="Times New Roman"/>
          <w:b w:val="0"/>
          <w:bCs w:val="0"/>
          <w:i/>
          <w:iCs/>
          <w:noProof/>
          <w:color w:val="auto"/>
          <w:sz w:val="20"/>
          <w:szCs w:val="20"/>
          <w:lang w:val="en-IN"/>
        </w:rPr>
        <w:drawing>
          <wp:inline distT="0" distB="0" distL="0" distR="0" wp14:anchorId="3300C9D1" wp14:editId="2C4045C9">
            <wp:extent cx="3016250" cy="3262140"/>
            <wp:effectExtent l="0" t="0" r="0" b="0"/>
            <wp:docPr id="122875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4745" cy="3271327"/>
                    </a:xfrm>
                    <a:prstGeom prst="rect">
                      <a:avLst/>
                    </a:prstGeom>
                    <a:noFill/>
                    <a:ln>
                      <a:noFill/>
                    </a:ln>
                  </pic:spPr>
                </pic:pic>
              </a:graphicData>
            </a:graphic>
          </wp:inline>
        </w:drawing>
      </w:r>
    </w:p>
    <w:p w14:paraId="603EAAC6" w14:textId="4C3213AF" w:rsidR="00ED05FA" w:rsidRPr="00ED05FA" w:rsidRDefault="00ED05FA" w:rsidP="00ED05FA">
      <w:pPr>
        <w:pStyle w:val="H1NoSpace"/>
        <w:ind w:left="142"/>
        <w:jc w:val="both"/>
        <w:rPr>
          <w:rFonts w:ascii="Times New Roman" w:hAnsi="Times New Roman" w:cs="Times New Roman"/>
          <w:sz w:val="20"/>
          <w:szCs w:val="20"/>
        </w:rPr>
      </w:pPr>
      <w:r w:rsidRPr="00ED05FA">
        <w:rPr>
          <w:rFonts w:ascii="Times New Roman" w:hAnsi="Times New Roman" w:cs="Times New Roman"/>
          <w:sz w:val="20"/>
          <w:szCs w:val="20"/>
        </w:rPr>
        <w:t>Fig</w:t>
      </w:r>
      <w:r>
        <w:rPr>
          <w:rFonts w:ascii="Times New Roman" w:hAnsi="Times New Roman" w:cs="Times New Roman"/>
          <w:sz w:val="20"/>
          <w:szCs w:val="20"/>
        </w:rPr>
        <w:t>ure</w:t>
      </w:r>
      <w:r w:rsidRPr="00ED05FA">
        <w:rPr>
          <w:rFonts w:ascii="Times New Roman" w:hAnsi="Times New Roman" w:cs="Times New Roman"/>
          <w:sz w:val="20"/>
          <w:szCs w:val="20"/>
        </w:rPr>
        <w:t xml:space="preserve"> 1. </w:t>
      </w:r>
      <w:r w:rsidRPr="00ED05FA">
        <w:rPr>
          <w:rFonts w:ascii="Times New Roman" w:hAnsi="Times New Roman" w:cs="Times New Roman"/>
          <w:color w:val="auto"/>
          <w:sz w:val="20"/>
          <w:szCs w:val="20"/>
        </w:rPr>
        <w:t>Generated video frames using the text-to-video pipeline. The image illustrates the progression from initial text-to-image generation to final video</w:t>
      </w:r>
    </w:p>
    <w:p w14:paraId="1A0461CC" w14:textId="77777777" w:rsidR="00ED05FA" w:rsidRDefault="00ED05FA" w:rsidP="00ED05FA">
      <w:pPr>
        <w:jc w:val="both"/>
        <w:rPr>
          <w:b/>
          <w:bCs/>
          <w:color w:val="0070C0"/>
          <w:sz w:val="20"/>
          <w:szCs w:val="20"/>
        </w:rPr>
      </w:pPr>
    </w:p>
    <w:p w14:paraId="5BC660A1" w14:textId="77777777" w:rsidR="005C4326" w:rsidRDefault="005C4326" w:rsidP="00ED05FA">
      <w:pPr>
        <w:jc w:val="both"/>
        <w:rPr>
          <w:b/>
          <w:bCs/>
          <w:color w:val="0070C0"/>
          <w:sz w:val="20"/>
          <w:szCs w:val="20"/>
        </w:rPr>
      </w:pPr>
    </w:p>
    <w:p w14:paraId="183A1AB5" w14:textId="77777777" w:rsidR="005C4326" w:rsidRDefault="005C4326" w:rsidP="00ED05FA">
      <w:pPr>
        <w:jc w:val="both"/>
        <w:rPr>
          <w:b/>
          <w:bCs/>
          <w:color w:val="0070C0"/>
          <w:sz w:val="20"/>
          <w:szCs w:val="20"/>
        </w:rPr>
      </w:pPr>
    </w:p>
    <w:p w14:paraId="3516DE6E" w14:textId="77777777" w:rsidR="005C4326" w:rsidRDefault="005C4326" w:rsidP="00ED05FA">
      <w:pPr>
        <w:jc w:val="both"/>
        <w:rPr>
          <w:b/>
          <w:bCs/>
          <w:color w:val="0070C0"/>
          <w:sz w:val="20"/>
          <w:szCs w:val="20"/>
        </w:rPr>
      </w:pPr>
    </w:p>
    <w:p w14:paraId="024BB926" w14:textId="77777777" w:rsidR="005C4326" w:rsidRDefault="005C4326" w:rsidP="00ED05FA">
      <w:pPr>
        <w:jc w:val="both"/>
        <w:rPr>
          <w:b/>
          <w:bCs/>
          <w:color w:val="0070C0"/>
          <w:sz w:val="20"/>
          <w:szCs w:val="20"/>
        </w:rPr>
      </w:pPr>
    </w:p>
    <w:p w14:paraId="67BC4E9B" w14:textId="77777777" w:rsidR="005C4326" w:rsidRDefault="005C4326" w:rsidP="00ED05FA">
      <w:pPr>
        <w:jc w:val="both"/>
        <w:rPr>
          <w:b/>
          <w:bCs/>
          <w:color w:val="0070C0"/>
          <w:sz w:val="20"/>
          <w:szCs w:val="20"/>
        </w:rPr>
      </w:pPr>
    </w:p>
    <w:p w14:paraId="7DEB1615" w14:textId="77777777" w:rsidR="005C4326" w:rsidRDefault="005C4326" w:rsidP="00ED05FA">
      <w:pPr>
        <w:jc w:val="both"/>
        <w:rPr>
          <w:b/>
          <w:bCs/>
          <w:color w:val="0070C0"/>
          <w:sz w:val="20"/>
          <w:szCs w:val="20"/>
        </w:rPr>
      </w:pPr>
    </w:p>
    <w:p w14:paraId="2D884679" w14:textId="77777777" w:rsidR="005C4326" w:rsidRDefault="005C4326" w:rsidP="00ED05FA">
      <w:pPr>
        <w:jc w:val="both"/>
        <w:rPr>
          <w:b/>
          <w:bCs/>
          <w:color w:val="0070C0"/>
          <w:sz w:val="20"/>
          <w:szCs w:val="20"/>
        </w:rPr>
      </w:pPr>
    </w:p>
    <w:p w14:paraId="22AF3C0E" w14:textId="77777777" w:rsidR="005C4326" w:rsidRDefault="005C4326" w:rsidP="00ED05FA">
      <w:pPr>
        <w:jc w:val="both"/>
        <w:rPr>
          <w:b/>
          <w:bCs/>
          <w:color w:val="0070C0"/>
          <w:sz w:val="20"/>
          <w:szCs w:val="20"/>
        </w:rPr>
      </w:pPr>
    </w:p>
    <w:p w14:paraId="2E626844" w14:textId="77777777" w:rsidR="005C4326" w:rsidRDefault="005C4326" w:rsidP="005C4326">
      <w:pPr>
        <w:tabs>
          <w:tab w:val="left" w:pos="2405"/>
        </w:tabs>
        <w:spacing w:before="188"/>
        <w:ind w:left="142"/>
        <w:jc w:val="both"/>
        <w:rPr>
          <w:b/>
          <w:bCs/>
          <w:color w:val="0070C0"/>
          <w:sz w:val="20"/>
          <w:szCs w:val="20"/>
        </w:rPr>
      </w:pPr>
      <w:r>
        <w:rPr>
          <w:b/>
          <w:bCs/>
          <w:color w:val="0070C0"/>
          <w:sz w:val="20"/>
          <w:szCs w:val="20"/>
        </w:rPr>
        <w:lastRenderedPageBreak/>
        <w:t xml:space="preserve">IV.  </w:t>
      </w:r>
      <w:r w:rsidRPr="00E00358">
        <w:rPr>
          <w:b/>
          <w:bCs/>
          <w:color w:val="0070C0"/>
          <w:sz w:val="20"/>
          <w:szCs w:val="20"/>
        </w:rPr>
        <w:t>RESULTS</w:t>
      </w:r>
      <w:r>
        <w:rPr>
          <w:b/>
          <w:bCs/>
          <w:color w:val="0070C0"/>
          <w:sz w:val="20"/>
          <w:szCs w:val="20"/>
        </w:rPr>
        <w:t xml:space="preserve"> </w:t>
      </w:r>
    </w:p>
    <w:p w14:paraId="1046C5CF" w14:textId="77777777" w:rsidR="005C4326" w:rsidRPr="00AE4511" w:rsidRDefault="005C4326" w:rsidP="005C4326">
      <w:pPr>
        <w:tabs>
          <w:tab w:val="left" w:pos="2405"/>
        </w:tabs>
        <w:spacing w:before="188"/>
        <w:ind w:left="142"/>
        <w:jc w:val="both"/>
        <w:rPr>
          <w:sz w:val="20"/>
          <w:szCs w:val="20"/>
        </w:rPr>
      </w:pPr>
      <w:r w:rsidRPr="00AE4511">
        <w:rPr>
          <w:sz w:val="20"/>
          <w:szCs w:val="20"/>
        </w:rPr>
        <w:t xml:space="preserve">The proposed text-to-video generation system demonstrates promising results in transforming textual prompts into engaging and coherent videos. By leveraging advanced language models such as </w:t>
      </w:r>
      <w:proofErr w:type="spellStart"/>
      <w:r w:rsidRPr="00AE4511">
        <w:rPr>
          <w:sz w:val="20"/>
          <w:szCs w:val="20"/>
        </w:rPr>
        <w:t>LLaMA</w:t>
      </w:r>
      <w:proofErr w:type="spellEnd"/>
      <w:r w:rsidRPr="00AE4511">
        <w:rPr>
          <w:sz w:val="20"/>
          <w:szCs w:val="20"/>
        </w:rPr>
        <w:t xml:space="preserve"> and Gemini for prompt conversion, the system effectively refines user inputs to generate a structured narrative. This narrative is then divided into key points, with each point serving as the basis for image generation through Stable Diffusion. The images are subsequently enhanced with animations to create a dynamic and fluid video.</w:t>
      </w:r>
    </w:p>
    <w:p w14:paraId="061F51A9" w14:textId="77777777" w:rsidR="005C4326" w:rsidRPr="005C4326" w:rsidRDefault="005C4326" w:rsidP="005C4326">
      <w:pPr>
        <w:pStyle w:val="ListParagraph"/>
        <w:tabs>
          <w:tab w:val="left" w:pos="929"/>
        </w:tabs>
        <w:spacing w:before="188"/>
        <w:ind w:left="142" w:right="0" w:firstLine="0"/>
        <w:rPr>
          <w:sz w:val="20"/>
          <w:szCs w:val="20"/>
        </w:rPr>
      </w:pPr>
      <w:r w:rsidRPr="006374C7">
        <w:rPr>
          <w:i/>
          <w:iCs/>
          <w:sz w:val="20"/>
          <w:szCs w:val="20"/>
        </w:rPr>
        <w:t>Qualitative Analysis:</w:t>
      </w:r>
      <w:r w:rsidRPr="006374C7">
        <w:rPr>
          <w:sz w:val="20"/>
          <w:szCs w:val="20"/>
        </w:rPr>
        <w:t xml:space="preserve"> Include visual comparisons showing generated frames at different stages of the video sequence. Highlight examples where the model successfully captures motion, maintains object consistency across frames, and accurately represents the textual prompt in the generated video.</w:t>
      </w:r>
    </w:p>
    <w:p w14:paraId="7A8C65BE" w14:textId="77777777" w:rsidR="005C4326" w:rsidRDefault="005C4326" w:rsidP="005C4326">
      <w:pPr>
        <w:pStyle w:val="ListParagraph"/>
        <w:tabs>
          <w:tab w:val="left" w:pos="929"/>
        </w:tabs>
        <w:spacing w:before="188"/>
        <w:ind w:left="142" w:right="0" w:firstLine="0"/>
        <w:rPr>
          <w:sz w:val="20"/>
          <w:szCs w:val="20"/>
        </w:rPr>
      </w:pPr>
      <w:r w:rsidRPr="006374C7">
        <w:rPr>
          <w:i/>
          <w:iCs/>
          <w:sz w:val="20"/>
          <w:szCs w:val="20"/>
        </w:rPr>
        <w:t>Comparison with Baseline Models:</w:t>
      </w:r>
      <w:r w:rsidRPr="006374C7">
        <w:rPr>
          <w:sz w:val="20"/>
          <w:szCs w:val="20"/>
        </w:rPr>
        <w:t xml:space="preserve"> Compare the proposed model with state-of-the-art baselines or other generative models, such as standard GANs or diffusion models, to demonstrate performance improvements or differences in </w:t>
      </w:r>
      <w:r w:rsidRPr="006374C7">
        <w:rPr>
          <w:sz w:val="20"/>
          <w:szCs w:val="20"/>
        </w:rPr>
        <w:t>video quality, coherence, and relevance to the text prompt.</w:t>
      </w:r>
      <w:r>
        <w:rPr>
          <w:sz w:val="20"/>
          <w:szCs w:val="20"/>
        </w:rPr>
        <w:t xml:space="preserve"> </w:t>
      </w:r>
    </w:p>
    <w:p w14:paraId="77282C0F" w14:textId="77777777" w:rsidR="005C4326" w:rsidRPr="005C4326" w:rsidRDefault="005C4326" w:rsidP="005C4326">
      <w:pPr>
        <w:pStyle w:val="ListParagraph"/>
        <w:tabs>
          <w:tab w:val="left" w:pos="929"/>
        </w:tabs>
        <w:spacing w:before="188"/>
        <w:ind w:left="142" w:right="0" w:firstLine="0"/>
        <w:rPr>
          <w:i/>
          <w:iCs/>
          <w:sz w:val="20"/>
          <w:szCs w:val="20"/>
          <w:lang w:val="en-IN"/>
        </w:rPr>
      </w:pPr>
      <w:r w:rsidRPr="005C4326">
        <w:rPr>
          <w:i/>
          <w:iCs/>
          <w:sz w:val="20"/>
          <w:szCs w:val="20"/>
          <w:lang w:val="en-IN"/>
        </w:rPr>
        <w:t>Image and Video Quality Metrics:</w:t>
      </w:r>
    </w:p>
    <w:p w14:paraId="5B2F319C" w14:textId="30A86BDC" w:rsidR="005C4326" w:rsidRDefault="005C4326" w:rsidP="005C4326">
      <w:pPr>
        <w:pStyle w:val="ListParagraph"/>
        <w:tabs>
          <w:tab w:val="left" w:pos="929"/>
        </w:tabs>
        <w:spacing w:before="188"/>
        <w:ind w:left="142" w:right="0" w:firstLine="0"/>
        <w:rPr>
          <w:sz w:val="20"/>
          <w:szCs w:val="20"/>
          <w:lang w:val="en-IN"/>
        </w:rPr>
      </w:pPr>
      <w:r w:rsidRPr="005C4326">
        <w:rPr>
          <w:i/>
          <w:iCs/>
          <w:sz w:val="20"/>
          <w:szCs w:val="20"/>
          <w:lang w:val="en-IN"/>
        </w:rPr>
        <w:t>Inception Score Value</w:t>
      </w:r>
      <w:r w:rsidRPr="005C4326">
        <w:rPr>
          <w:sz w:val="20"/>
          <w:szCs w:val="20"/>
          <w:lang w:val="en-IN"/>
        </w:rPr>
        <w:t xml:space="preserve"> = 4.8 (higher score </w:t>
      </w:r>
      <w:r>
        <w:rPr>
          <w:sz w:val="20"/>
          <w:szCs w:val="20"/>
          <w:lang w:val="en-IN"/>
        </w:rPr>
        <w:t xml:space="preserve">is </w:t>
      </w:r>
      <w:r w:rsidRPr="005C4326">
        <w:rPr>
          <w:sz w:val="20"/>
          <w:szCs w:val="20"/>
          <w:lang w:val="en-IN"/>
        </w:rPr>
        <w:t>better</w:t>
      </w:r>
      <w:r>
        <w:rPr>
          <w:sz w:val="20"/>
          <w:szCs w:val="20"/>
          <w:lang w:val="en-IN"/>
        </w:rPr>
        <w:t>)</w:t>
      </w:r>
    </w:p>
    <w:p w14:paraId="3C8F18BF" w14:textId="77777777" w:rsidR="005C4326" w:rsidRDefault="005C4326" w:rsidP="005C4326">
      <w:pPr>
        <w:pStyle w:val="ListParagraph"/>
        <w:tabs>
          <w:tab w:val="left" w:pos="929"/>
        </w:tabs>
        <w:spacing w:before="188"/>
        <w:ind w:left="142" w:right="0" w:firstLine="0"/>
        <w:rPr>
          <w:sz w:val="20"/>
          <w:szCs w:val="20"/>
          <w:lang w:val="en-IN"/>
        </w:rPr>
      </w:pPr>
      <w:proofErr w:type="spellStart"/>
      <w:r w:rsidRPr="005C4326">
        <w:rPr>
          <w:i/>
          <w:iCs/>
          <w:sz w:val="20"/>
          <w:szCs w:val="20"/>
          <w:lang w:val="en-IN"/>
        </w:rPr>
        <w:t>Frechet</w:t>
      </w:r>
      <w:proofErr w:type="spellEnd"/>
      <w:r w:rsidRPr="005C4326">
        <w:rPr>
          <w:i/>
          <w:iCs/>
          <w:sz w:val="20"/>
          <w:szCs w:val="20"/>
          <w:lang w:val="en-IN"/>
        </w:rPr>
        <w:t xml:space="preserve"> Inception Distance Value</w:t>
      </w:r>
      <w:r w:rsidRPr="005C4326">
        <w:rPr>
          <w:sz w:val="20"/>
          <w:szCs w:val="20"/>
          <w:lang w:val="en-IN"/>
        </w:rPr>
        <w:t>= 16.5 (lower is better)</w:t>
      </w:r>
    </w:p>
    <w:p w14:paraId="58B52084" w14:textId="77777777" w:rsidR="005C4326" w:rsidRDefault="005C4326" w:rsidP="005C4326">
      <w:pPr>
        <w:pStyle w:val="ListParagraph"/>
        <w:tabs>
          <w:tab w:val="left" w:pos="929"/>
        </w:tabs>
        <w:spacing w:before="188"/>
        <w:ind w:left="142" w:right="0" w:firstLine="0"/>
        <w:rPr>
          <w:sz w:val="20"/>
          <w:szCs w:val="20"/>
          <w:lang w:val="en-IN"/>
        </w:rPr>
      </w:pPr>
      <w:r w:rsidRPr="005C4326">
        <w:rPr>
          <w:i/>
          <w:iCs/>
          <w:sz w:val="20"/>
          <w:szCs w:val="20"/>
          <w:lang w:val="en-IN"/>
        </w:rPr>
        <w:t>Structural Similarity Index Value</w:t>
      </w:r>
      <w:r w:rsidRPr="005C4326">
        <w:rPr>
          <w:sz w:val="20"/>
          <w:szCs w:val="20"/>
          <w:lang w:val="en-IN"/>
        </w:rPr>
        <w:t>= 0.92 (values closer to 1 indicate high similarity to real frames)</w:t>
      </w:r>
    </w:p>
    <w:p w14:paraId="37AD4C95" w14:textId="77777777" w:rsidR="005C4326" w:rsidRDefault="005C4326" w:rsidP="005C4326">
      <w:pPr>
        <w:pStyle w:val="ListParagraph"/>
        <w:tabs>
          <w:tab w:val="left" w:pos="929"/>
        </w:tabs>
        <w:spacing w:before="188"/>
        <w:ind w:left="142" w:right="0" w:firstLine="0"/>
        <w:rPr>
          <w:sz w:val="20"/>
          <w:szCs w:val="20"/>
          <w:lang w:val="en-IN"/>
        </w:rPr>
      </w:pPr>
      <w:r w:rsidRPr="005C4326">
        <w:rPr>
          <w:i/>
          <w:iCs/>
          <w:sz w:val="20"/>
          <w:szCs w:val="20"/>
          <w:lang w:val="en-IN"/>
        </w:rPr>
        <w:t xml:space="preserve">Comparison: </w:t>
      </w:r>
      <w:r w:rsidRPr="005C4326">
        <w:rPr>
          <w:sz w:val="20"/>
          <w:szCs w:val="20"/>
          <w:lang w:val="en-IN"/>
        </w:rPr>
        <w:t xml:space="preserve">Our model showed mixed improvements over the baseline across metrics: it achieved an Inception Score of 4.3 compared to 3.2, demonstrating enhanced image quality, and a Structural Similarity Index of 0.92 versus 0.82, reflecting better frame consistency. However, the </w:t>
      </w:r>
      <w:proofErr w:type="spellStart"/>
      <w:r w:rsidRPr="005C4326">
        <w:rPr>
          <w:sz w:val="20"/>
          <w:szCs w:val="20"/>
          <w:lang w:val="en-IN"/>
        </w:rPr>
        <w:t>Frechet</w:t>
      </w:r>
      <w:proofErr w:type="spellEnd"/>
      <w:r w:rsidRPr="005C4326">
        <w:rPr>
          <w:sz w:val="20"/>
          <w:szCs w:val="20"/>
          <w:lang w:val="en-IN"/>
        </w:rPr>
        <w:t xml:space="preserve"> Inception Distance was 28, only moderately improved from the baseline’s 30, indicating that there is still room for further refinement in real-world similarity.</w:t>
      </w:r>
    </w:p>
    <w:p w14:paraId="0E5FC7CC" w14:textId="77777777" w:rsidR="005C4326" w:rsidRDefault="005C4326" w:rsidP="005C4326">
      <w:pPr>
        <w:pStyle w:val="ListParagraph"/>
        <w:tabs>
          <w:tab w:val="left" w:pos="929"/>
        </w:tabs>
        <w:spacing w:before="188"/>
        <w:ind w:left="142" w:right="0" w:firstLine="0"/>
        <w:rPr>
          <w:sz w:val="20"/>
          <w:szCs w:val="20"/>
        </w:rPr>
      </w:pPr>
      <w:r w:rsidRPr="006374C7">
        <w:rPr>
          <w:i/>
          <w:iCs/>
          <w:sz w:val="20"/>
          <w:szCs w:val="20"/>
        </w:rPr>
        <w:t>Limitations and Observations:</w:t>
      </w:r>
      <w:r w:rsidRPr="006374C7">
        <w:rPr>
          <w:sz w:val="20"/>
          <w:szCs w:val="20"/>
        </w:rPr>
        <w:t xml:space="preserve"> Discuss any observed limitations, such as challenges in generating complex actions or long-duration videos, and any specific patterns or trends noticed during the experiments.</w:t>
      </w:r>
    </w:p>
    <w:p w14:paraId="00A3FE60" w14:textId="77777777" w:rsidR="005C4326" w:rsidRDefault="005C4326" w:rsidP="00ED05FA">
      <w:pPr>
        <w:jc w:val="both"/>
        <w:rPr>
          <w:b/>
          <w:bCs/>
          <w:color w:val="0070C0"/>
          <w:sz w:val="20"/>
          <w:szCs w:val="20"/>
        </w:rPr>
      </w:pPr>
    </w:p>
    <w:p w14:paraId="4A660AB1" w14:textId="77777777" w:rsidR="00ED05FA" w:rsidRDefault="00ED05FA" w:rsidP="00ED05FA">
      <w:pPr>
        <w:jc w:val="both"/>
        <w:rPr>
          <w:b/>
          <w:bCs/>
          <w:color w:val="0070C0"/>
          <w:sz w:val="20"/>
          <w:szCs w:val="20"/>
        </w:rPr>
        <w:sectPr w:rsidR="00ED05FA" w:rsidSect="00ED05FA">
          <w:type w:val="continuous"/>
          <w:pgSz w:w="12240" w:h="15840"/>
          <w:pgMar w:top="920" w:right="860" w:bottom="280" w:left="860" w:header="720" w:footer="720" w:gutter="0"/>
          <w:cols w:num="2" w:space="720"/>
        </w:sectPr>
      </w:pPr>
    </w:p>
    <w:p w14:paraId="5E7974DB" w14:textId="77777777" w:rsidR="00ED05FA" w:rsidRDefault="00ED05FA" w:rsidP="00ED05FA">
      <w:pPr>
        <w:jc w:val="both"/>
        <w:rPr>
          <w:b/>
          <w:bCs/>
          <w:color w:val="0070C0"/>
          <w:sz w:val="20"/>
          <w:szCs w:val="20"/>
        </w:rPr>
      </w:pPr>
    </w:p>
    <w:p w14:paraId="7484E978" w14:textId="77777777" w:rsidR="00ED05FA" w:rsidRPr="00E00358" w:rsidRDefault="00ED05FA" w:rsidP="00ED05FA">
      <w:pPr>
        <w:jc w:val="both"/>
        <w:rPr>
          <w:b/>
          <w:bCs/>
          <w:color w:val="0070C0"/>
          <w:sz w:val="20"/>
          <w:szCs w:val="20"/>
        </w:rPr>
      </w:pPr>
      <w:r>
        <w:rPr>
          <w:b/>
          <w:bCs/>
          <w:color w:val="0070C0"/>
          <w:sz w:val="20"/>
          <w:szCs w:val="20"/>
        </w:rPr>
        <w:t xml:space="preserve">V. </w:t>
      </w:r>
      <w:r w:rsidRPr="00E00358">
        <w:rPr>
          <w:b/>
          <w:bCs/>
          <w:color w:val="0070C0"/>
          <w:sz w:val="20"/>
          <w:szCs w:val="20"/>
        </w:rPr>
        <w:t>REFERENCES:</w:t>
      </w:r>
    </w:p>
    <w:p w14:paraId="29FDA0B9" w14:textId="77777777" w:rsidR="00ED05FA" w:rsidRDefault="00ED05FA" w:rsidP="00ED05FA">
      <w:pPr>
        <w:jc w:val="both"/>
        <w:rPr>
          <w:sz w:val="16"/>
          <w:u w:val="single"/>
        </w:rPr>
        <w:sectPr w:rsidR="00ED05FA" w:rsidSect="00ED05FA">
          <w:type w:val="continuous"/>
          <w:pgSz w:w="12240" w:h="15840"/>
          <w:pgMar w:top="920" w:right="860" w:bottom="280" w:left="860" w:header="720" w:footer="720" w:gutter="0"/>
          <w:cols w:space="720"/>
        </w:sectPr>
      </w:pPr>
    </w:p>
    <w:p w14:paraId="020BA411" w14:textId="77777777" w:rsidR="00ED05FA" w:rsidRPr="004D1574" w:rsidRDefault="00ED05FA" w:rsidP="00ED05FA">
      <w:pPr>
        <w:jc w:val="both"/>
        <w:rPr>
          <w:sz w:val="16"/>
          <w:u w:val="single"/>
        </w:rPr>
      </w:pPr>
    </w:p>
    <w:p w14:paraId="13A1BEE6" w14:textId="77777777" w:rsidR="00ED05FA" w:rsidRDefault="00ED05FA" w:rsidP="00ED05FA">
      <w:pPr>
        <w:tabs>
          <w:tab w:val="left" w:pos="405"/>
        </w:tabs>
        <w:spacing w:line="232" w:lineRule="auto"/>
        <w:jc w:val="both"/>
        <w:sectPr w:rsidR="00ED05FA" w:rsidSect="00ED05FA">
          <w:type w:val="continuous"/>
          <w:pgSz w:w="12240" w:h="15840"/>
          <w:pgMar w:top="920" w:right="860" w:bottom="280" w:left="860" w:header="720" w:footer="720" w:gutter="0"/>
          <w:cols w:space="720"/>
        </w:sectPr>
      </w:pPr>
    </w:p>
    <w:p w14:paraId="3F25432A" w14:textId="77777777" w:rsidR="00ED05FA" w:rsidRPr="00E00358" w:rsidRDefault="00ED05FA" w:rsidP="00ED05FA">
      <w:pPr>
        <w:tabs>
          <w:tab w:val="left" w:pos="405"/>
        </w:tabs>
        <w:spacing w:line="232" w:lineRule="auto"/>
        <w:jc w:val="both"/>
        <w:rPr>
          <w:sz w:val="20"/>
          <w:szCs w:val="20"/>
        </w:rPr>
      </w:pPr>
      <w:bookmarkStart w:id="0" w:name="_Hlk182523691"/>
      <w:r w:rsidRPr="00E00358">
        <w:rPr>
          <w:sz w:val="20"/>
          <w:szCs w:val="20"/>
        </w:rPr>
        <w:t>[1] D. Kim, D. Joo and J. Kim</w:t>
      </w:r>
      <w:proofErr w:type="gramStart"/>
      <w:r w:rsidRPr="00E00358">
        <w:rPr>
          <w:sz w:val="20"/>
          <w:szCs w:val="20"/>
        </w:rPr>
        <w:t>, ”</w:t>
      </w:r>
      <w:proofErr w:type="spellStart"/>
      <w:r w:rsidRPr="00E00358">
        <w:rPr>
          <w:sz w:val="20"/>
          <w:szCs w:val="20"/>
        </w:rPr>
        <w:t>TiVGAN</w:t>
      </w:r>
      <w:proofErr w:type="spellEnd"/>
      <w:proofErr w:type="gramEnd"/>
      <w:r w:rsidRPr="00E00358">
        <w:rPr>
          <w:sz w:val="20"/>
          <w:szCs w:val="20"/>
        </w:rPr>
        <w:t>: Text to Image to Video Generation With Step-by-Step Evolutionary Generator,” in IEEE Access, vol. 8, pp. 153113-153122, 2020.</w:t>
      </w:r>
    </w:p>
    <w:p w14:paraId="138E894A" w14:textId="77777777" w:rsidR="00ED05FA" w:rsidRPr="00E00358" w:rsidRDefault="00ED05FA" w:rsidP="00ED05FA">
      <w:pPr>
        <w:tabs>
          <w:tab w:val="left" w:pos="405"/>
        </w:tabs>
        <w:spacing w:line="232" w:lineRule="auto"/>
        <w:jc w:val="both"/>
        <w:rPr>
          <w:sz w:val="20"/>
          <w:szCs w:val="20"/>
        </w:rPr>
      </w:pPr>
    </w:p>
    <w:p w14:paraId="5E3585FE" w14:textId="77777777" w:rsidR="00ED05FA" w:rsidRPr="00E00358" w:rsidRDefault="00ED05FA" w:rsidP="00ED05FA">
      <w:pPr>
        <w:tabs>
          <w:tab w:val="left" w:pos="405"/>
        </w:tabs>
        <w:spacing w:line="232" w:lineRule="auto"/>
        <w:jc w:val="both"/>
        <w:rPr>
          <w:sz w:val="20"/>
          <w:szCs w:val="20"/>
        </w:rPr>
      </w:pPr>
      <w:r w:rsidRPr="00E00358">
        <w:rPr>
          <w:sz w:val="20"/>
          <w:szCs w:val="20"/>
        </w:rPr>
        <w:t>[2] F. Sener, R. Saraf and A. Yao</w:t>
      </w:r>
      <w:proofErr w:type="gramStart"/>
      <w:r w:rsidRPr="00E00358">
        <w:rPr>
          <w:sz w:val="20"/>
          <w:szCs w:val="20"/>
        </w:rPr>
        <w:t>, ”Transferring</w:t>
      </w:r>
      <w:proofErr w:type="gramEnd"/>
      <w:r w:rsidRPr="00E00358">
        <w:rPr>
          <w:sz w:val="20"/>
          <w:szCs w:val="20"/>
        </w:rPr>
        <w:t xml:space="preserve"> Knowledge From Text to Video: Zero-Shot Anticipation for Procedural Actions,” in IEEE Transactions on Pattern Analysis and Machine Intelligence, vol. 45, no. 6, pp. 7836-7852, 1 June 2023.</w:t>
      </w:r>
    </w:p>
    <w:p w14:paraId="46623E42" w14:textId="77777777" w:rsidR="00ED05FA" w:rsidRPr="00E00358" w:rsidRDefault="00ED05FA" w:rsidP="00ED05FA">
      <w:pPr>
        <w:tabs>
          <w:tab w:val="left" w:pos="405"/>
        </w:tabs>
        <w:spacing w:line="232" w:lineRule="auto"/>
        <w:jc w:val="both"/>
        <w:rPr>
          <w:sz w:val="20"/>
          <w:szCs w:val="20"/>
        </w:rPr>
      </w:pPr>
    </w:p>
    <w:p w14:paraId="41FB53C7" w14:textId="77777777" w:rsidR="00ED05FA" w:rsidRPr="00E00358" w:rsidRDefault="00ED05FA" w:rsidP="00ED05FA">
      <w:pPr>
        <w:tabs>
          <w:tab w:val="left" w:pos="405"/>
        </w:tabs>
        <w:spacing w:line="232" w:lineRule="auto"/>
        <w:jc w:val="both"/>
        <w:rPr>
          <w:sz w:val="20"/>
          <w:szCs w:val="20"/>
        </w:rPr>
      </w:pPr>
      <w:r w:rsidRPr="00E00358">
        <w:rPr>
          <w:sz w:val="20"/>
          <w:szCs w:val="20"/>
        </w:rPr>
        <w:t>[3] X. Yang, T. Zhang and C. Xu</w:t>
      </w:r>
      <w:proofErr w:type="gramStart"/>
      <w:r w:rsidRPr="00E00358">
        <w:rPr>
          <w:sz w:val="20"/>
          <w:szCs w:val="20"/>
        </w:rPr>
        <w:t>, ”Text</w:t>
      </w:r>
      <w:proofErr w:type="gramEnd"/>
      <w:r w:rsidRPr="00E00358">
        <w:rPr>
          <w:sz w:val="20"/>
          <w:szCs w:val="20"/>
        </w:rPr>
        <w:t>2Video: An End-to-end Learning Framework for Expressing Text With Videos,” in IEEE Transactions on Multimedia, vol. 20, no. 9, pp. 2360-2370, Sept. 2018.</w:t>
      </w:r>
    </w:p>
    <w:p w14:paraId="61C9BF0D" w14:textId="77777777" w:rsidR="00ED05FA" w:rsidRPr="00E00358" w:rsidRDefault="00ED05FA" w:rsidP="00ED05FA">
      <w:pPr>
        <w:tabs>
          <w:tab w:val="left" w:pos="405"/>
        </w:tabs>
        <w:spacing w:line="232" w:lineRule="auto"/>
        <w:jc w:val="both"/>
        <w:rPr>
          <w:sz w:val="20"/>
          <w:szCs w:val="20"/>
        </w:rPr>
      </w:pPr>
    </w:p>
    <w:p w14:paraId="13B333B0" w14:textId="77777777" w:rsidR="00ED05FA" w:rsidRPr="00E00358" w:rsidRDefault="00ED05FA" w:rsidP="00ED05FA">
      <w:pPr>
        <w:tabs>
          <w:tab w:val="left" w:pos="405"/>
        </w:tabs>
        <w:spacing w:line="232" w:lineRule="auto"/>
        <w:jc w:val="both"/>
        <w:rPr>
          <w:sz w:val="20"/>
          <w:szCs w:val="20"/>
        </w:rPr>
      </w:pPr>
      <w:r w:rsidRPr="00E00358">
        <w:rPr>
          <w:sz w:val="20"/>
          <w:szCs w:val="20"/>
        </w:rPr>
        <w:t>[4] J. Smith et al.</w:t>
      </w:r>
      <w:proofErr w:type="gramStart"/>
      <w:r w:rsidRPr="00E00358">
        <w:rPr>
          <w:sz w:val="20"/>
          <w:szCs w:val="20"/>
        </w:rPr>
        <w:t>, ”Advances</w:t>
      </w:r>
      <w:proofErr w:type="gramEnd"/>
      <w:r w:rsidRPr="00E00358">
        <w:rPr>
          <w:sz w:val="20"/>
          <w:szCs w:val="20"/>
        </w:rPr>
        <w:t xml:space="preserve"> in LLaMA3 for Text to-Video Applications,” IEEE Transactions on Artificial Intelligence, vol. 32, no. 4, pp. 245-256, April 2024.</w:t>
      </w:r>
    </w:p>
    <w:p w14:paraId="5CD291DF" w14:textId="77777777" w:rsidR="00ED05FA" w:rsidRPr="00E00358" w:rsidRDefault="00ED05FA" w:rsidP="00ED05FA">
      <w:pPr>
        <w:tabs>
          <w:tab w:val="left" w:pos="405"/>
        </w:tabs>
        <w:spacing w:line="232" w:lineRule="auto"/>
        <w:jc w:val="both"/>
        <w:rPr>
          <w:sz w:val="20"/>
          <w:szCs w:val="20"/>
        </w:rPr>
      </w:pPr>
      <w:r w:rsidRPr="00E00358">
        <w:rPr>
          <w:sz w:val="20"/>
          <w:szCs w:val="20"/>
        </w:rPr>
        <w:br/>
        <w:t>[5] J. Dong et al.</w:t>
      </w:r>
      <w:proofErr w:type="gramStart"/>
      <w:r w:rsidRPr="00E00358">
        <w:rPr>
          <w:sz w:val="20"/>
          <w:szCs w:val="20"/>
        </w:rPr>
        <w:t>, ”Reading</w:t>
      </w:r>
      <w:proofErr w:type="gramEnd"/>
      <w:r w:rsidRPr="00E00358">
        <w:rPr>
          <w:sz w:val="20"/>
          <w:szCs w:val="20"/>
        </w:rPr>
        <w:t>-Strategy Inspired Visual Representation Learning for Text-to-Video Retrieval,” in IEEE Transactions on Circuits and Systems for Video Technology, vol. 32, no. 8, pp. 5680-5694, Aug. 2022.</w:t>
      </w:r>
    </w:p>
    <w:p w14:paraId="1532F4ED" w14:textId="77777777" w:rsidR="00ED05FA" w:rsidRPr="00E00358" w:rsidRDefault="00ED05FA" w:rsidP="00ED05FA">
      <w:pPr>
        <w:tabs>
          <w:tab w:val="left" w:pos="405"/>
        </w:tabs>
        <w:spacing w:line="232" w:lineRule="auto"/>
        <w:jc w:val="both"/>
        <w:rPr>
          <w:sz w:val="20"/>
          <w:szCs w:val="20"/>
        </w:rPr>
      </w:pPr>
    </w:p>
    <w:p w14:paraId="5EEAE490" w14:textId="77777777" w:rsidR="00ED05FA" w:rsidRPr="00E00358" w:rsidRDefault="00ED05FA" w:rsidP="00ED05FA">
      <w:pPr>
        <w:tabs>
          <w:tab w:val="left" w:pos="405"/>
        </w:tabs>
        <w:spacing w:line="232" w:lineRule="auto"/>
        <w:jc w:val="both"/>
        <w:rPr>
          <w:sz w:val="20"/>
          <w:szCs w:val="20"/>
        </w:rPr>
      </w:pPr>
      <w:r w:rsidRPr="00E00358">
        <w:rPr>
          <w:sz w:val="20"/>
          <w:szCs w:val="20"/>
        </w:rPr>
        <w:t xml:space="preserve">[6] </w:t>
      </w:r>
      <w:r w:rsidRPr="00E00358">
        <w:rPr>
          <w:sz w:val="20"/>
          <w:szCs w:val="20"/>
          <w:lang w:val="en-US"/>
        </w:rPr>
        <w:t xml:space="preserve">Y. Li, R. Zhang, J. </w:t>
      </w:r>
      <w:proofErr w:type="gramStart"/>
      <w:r w:rsidRPr="00E00358">
        <w:rPr>
          <w:sz w:val="20"/>
          <w:szCs w:val="20"/>
          <w:lang w:val="en-US"/>
        </w:rPr>
        <w:t>Liu</w:t>
      </w:r>
      <w:proofErr w:type="gramEnd"/>
      <w:r w:rsidRPr="00E00358">
        <w:rPr>
          <w:sz w:val="20"/>
          <w:szCs w:val="20"/>
          <w:lang w:val="en-US"/>
        </w:rPr>
        <w:t xml:space="preserve"> and Q. Lei, "A Semantic Controllable Long Text Steganography Framework Based on LLM Prompt Engineering and Knowledge Graph," in </w:t>
      </w:r>
      <w:r w:rsidRPr="00E00358">
        <w:rPr>
          <w:i/>
          <w:iCs/>
          <w:sz w:val="20"/>
          <w:szCs w:val="20"/>
          <w:lang w:val="en-US"/>
        </w:rPr>
        <w:t>IEEE Signal Processing Letters</w:t>
      </w:r>
      <w:r w:rsidRPr="00E00358">
        <w:rPr>
          <w:sz w:val="20"/>
          <w:szCs w:val="20"/>
          <w:lang w:val="en-US"/>
        </w:rPr>
        <w:t>, vol. 31, pp. 2610-2614, 202</w:t>
      </w:r>
      <w:r w:rsidRPr="00E00358">
        <w:rPr>
          <w:sz w:val="20"/>
          <w:szCs w:val="20"/>
        </w:rPr>
        <w:t>4</w:t>
      </w:r>
    </w:p>
    <w:p w14:paraId="744F588D" w14:textId="77777777" w:rsidR="00ED05FA" w:rsidRPr="00E00358" w:rsidRDefault="00ED05FA" w:rsidP="00ED05FA">
      <w:pPr>
        <w:tabs>
          <w:tab w:val="left" w:pos="405"/>
        </w:tabs>
        <w:spacing w:line="232" w:lineRule="auto"/>
        <w:jc w:val="both"/>
        <w:rPr>
          <w:sz w:val="20"/>
          <w:szCs w:val="20"/>
        </w:rPr>
      </w:pPr>
    </w:p>
    <w:p w14:paraId="23051D2C" w14:textId="77777777" w:rsidR="00ED05FA" w:rsidRPr="00E00358" w:rsidRDefault="00ED05FA" w:rsidP="00ED05FA">
      <w:pPr>
        <w:tabs>
          <w:tab w:val="left" w:pos="405"/>
        </w:tabs>
        <w:spacing w:line="232" w:lineRule="auto"/>
        <w:jc w:val="both"/>
        <w:rPr>
          <w:sz w:val="20"/>
          <w:szCs w:val="20"/>
        </w:rPr>
      </w:pPr>
      <w:r w:rsidRPr="00E00358">
        <w:rPr>
          <w:sz w:val="20"/>
          <w:szCs w:val="20"/>
        </w:rPr>
        <w:t xml:space="preserve">[7] </w:t>
      </w:r>
      <w:r w:rsidRPr="00E00358">
        <w:rPr>
          <w:sz w:val="20"/>
          <w:szCs w:val="20"/>
          <w:lang w:val="en-US"/>
        </w:rPr>
        <w:t xml:space="preserve">D. Park, G. -t. An, C. </w:t>
      </w:r>
      <w:proofErr w:type="spellStart"/>
      <w:r w:rsidRPr="00E00358">
        <w:rPr>
          <w:sz w:val="20"/>
          <w:szCs w:val="20"/>
          <w:lang w:val="en-US"/>
        </w:rPr>
        <w:t>Kamyod</w:t>
      </w:r>
      <w:proofErr w:type="spellEnd"/>
      <w:r w:rsidRPr="00E00358">
        <w:rPr>
          <w:sz w:val="20"/>
          <w:szCs w:val="20"/>
          <w:lang w:val="en-US"/>
        </w:rPr>
        <w:t xml:space="preserve"> and C. G. Kim, "A Study on Performance Improvement of Prompt Engineering for Generative AI with a Large Language Model," in </w:t>
      </w:r>
      <w:r w:rsidRPr="00E00358">
        <w:rPr>
          <w:i/>
          <w:iCs/>
          <w:sz w:val="20"/>
          <w:szCs w:val="20"/>
          <w:lang w:val="en-US"/>
        </w:rPr>
        <w:t>Journal of Web Engineering</w:t>
      </w:r>
      <w:r w:rsidRPr="00E00358">
        <w:rPr>
          <w:sz w:val="20"/>
          <w:szCs w:val="20"/>
          <w:lang w:val="en-US"/>
        </w:rPr>
        <w:t>, vol. 22, no. 8, pp. 1187-1206, November 2023</w:t>
      </w:r>
    </w:p>
    <w:p w14:paraId="163CF5E2" w14:textId="77777777" w:rsidR="00ED05FA" w:rsidRPr="00E00358" w:rsidRDefault="00ED05FA" w:rsidP="00ED05FA">
      <w:pPr>
        <w:tabs>
          <w:tab w:val="left" w:pos="405"/>
        </w:tabs>
        <w:spacing w:line="232" w:lineRule="auto"/>
        <w:jc w:val="both"/>
        <w:rPr>
          <w:sz w:val="20"/>
          <w:szCs w:val="20"/>
        </w:rPr>
      </w:pPr>
    </w:p>
    <w:p w14:paraId="3BB18ADC" w14:textId="77777777" w:rsidR="00ED05FA" w:rsidRPr="00E00358" w:rsidRDefault="00ED05FA" w:rsidP="00ED05FA">
      <w:pPr>
        <w:tabs>
          <w:tab w:val="left" w:pos="405"/>
        </w:tabs>
        <w:spacing w:line="232" w:lineRule="auto"/>
        <w:jc w:val="both"/>
        <w:rPr>
          <w:sz w:val="20"/>
          <w:szCs w:val="20"/>
        </w:rPr>
      </w:pPr>
      <w:r w:rsidRPr="00E00358">
        <w:rPr>
          <w:sz w:val="20"/>
          <w:szCs w:val="20"/>
        </w:rPr>
        <w:t xml:space="preserve">[8] C. Wang, Y. Yang, C. Gao, Y. Peng, H. </w:t>
      </w:r>
      <w:proofErr w:type="gramStart"/>
      <w:r w:rsidRPr="00E00358">
        <w:rPr>
          <w:sz w:val="20"/>
          <w:szCs w:val="20"/>
        </w:rPr>
        <w:t>Zhang</w:t>
      </w:r>
      <w:proofErr w:type="gramEnd"/>
      <w:r w:rsidRPr="00E00358">
        <w:rPr>
          <w:sz w:val="20"/>
          <w:szCs w:val="20"/>
        </w:rPr>
        <w:t xml:space="preserve"> and M. R. Lyu, "Prompt Tuning in Code Intelligence: An Experimental </w:t>
      </w:r>
      <w:r w:rsidRPr="00E00358">
        <w:rPr>
          <w:sz w:val="20"/>
          <w:szCs w:val="20"/>
        </w:rPr>
        <w:t>Evaluation," in </w:t>
      </w:r>
      <w:r w:rsidRPr="00E00358">
        <w:rPr>
          <w:i/>
          <w:iCs/>
          <w:sz w:val="20"/>
          <w:szCs w:val="20"/>
        </w:rPr>
        <w:t>IEEE Transactions on Software Engineering</w:t>
      </w:r>
      <w:r w:rsidRPr="00E00358">
        <w:rPr>
          <w:sz w:val="20"/>
          <w:szCs w:val="20"/>
        </w:rPr>
        <w:t>, vol. 49, no. 11, pp. 4869-4885, Nov. 2023</w:t>
      </w:r>
    </w:p>
    <w:p w14:paraId="2528F6C3" w14:textId="77777777" w:rsidR="00ED05FA" w:rsidRPr="00E00358" w:rsidRDefault="00ED05FA" w:rsidP="00ED05FA">
      <w:pPr>
        <w:tabs>
          <w:tab w:val="left" w:pos="405"/>
        </w:tabs>
        <w:spacing w:line="232" w:lineRule="auto"/>
        <w:jc w:val="both"/>
        <w:rPr>
          <w:sz w:val="20"/>
          <w:szCs w:val="20"/>
        </w:rPr>
      </w:pPr>
    </w:p>
    <w:p w14:paraId="2F8F4C57" w14:textId="77777777" w:rsidR="00ED05FA" w:rsidRPr="00E00358" w:rsidRDefault="00ED05FA" w:rsidP="00ED05FA">
      <w:pPr>
        <w:tabs>
          <w:tab w:val="left" w:pos="405"/>
        </w:tabs>
        <w:spacing w:line="232" w:lineRule="auto"/>
        <w:jc w:val="both"/>
        <w:rPr>
          <w:sz w:val="20"/>
          <w:szCs w:val="20"/>
        </w:rPr>
      </w:pPr>
      <w:r w:rsidRPr="00E00358">
        <w:rPr>
          <w:sz w:val="20"/>
          <w:szCs w:val="20"/>
        </w:rPr>
        <w:t xml:space="preserve">[9] S. Lee, J. Lee, C. H. Bae, M. -S. Choi, R. </w:t>
      </w:r>
      <w:proofErr w:type="gramStart"/>
      <w:r w:rsidRPr="00E00358">
        <w:rPr>
          <w:sz w:val="20"/>
          <w:szCs w:val="20"/>
        </w:rPr>
        <w:t>Lee</w:t>
      </w:r>
      <w:proofErr w:type="gramEnd"/>
      <w:r w:rsidRPr="00E00358">
        <w:rPr>
          <w:sz w:val="20"/>
          <w:szCs w:val="20"/>
        </w:rPr>
        <w:t xml:space="preserve"> and S. Ahn, "Optimizing Prompts Using In-Context Few-Shot Learning for Text-to-Image Generative Models," in </w:t>
      </w:r>
      <w:r w:rsidRPr="00E00358">
        <w:rPr>
          <w:i/>
          <w:iCs/>
          <w:sz w:val="20"/>
          <w:szCs w:val="20"/>
        </w:rPr>
        <w:t>IEEE Access</w:t>
      </w:r>
      <w:r w:rsidRPr="00E00358">
        <w:rPr>
          <w:sz w:val="20"/>
          <w:szCs w:val="20"/>
        </w:rPr>
        <w:t>, vol. 12, pp. 2660-2673, 2024</w:t>
      </w:r>
    </w:p>
    <w:p w14:paraId="2770739C" w14:textId="77777777" w:rsidR="00ED05FA" w:rsidRPr="00E00358" w:rsidRDefault="00ED05FA" w:rsidP="00ED05FA">
      <w:pPr>
        <w:tabs>
          <w:tab w:val="left" w:pos="405"/>
        </w:tabs>
        <w:spacing w:line="232" w:lineRule="auto"/>
        <w:jc w:val="both"/>
        <w:rPr>
          <w:sz w:val="20"/>
          <w:szCs w:val="20"/>
        </w:rPr>
      </w:pPr>
    </w:p>
    <w:p w14:paraId="200FDE86" w14:textId="77777777" w:rsidR="00ED05FA" w:rsidRPr="00E00358" w:rsidRDefault="00ED05FA" w:rsidP="00ED05FA">
      <w:pPr>
        <w:tabs>
          <w:tab w:val="left" w:pos="405"/>
        </w:tabs>
        <w:spacing w:line="232" w:lineRule="auto"/>
        <w:jc w:val="both"/>
        <w:rPr>
          <w:sz w:val="20"/>
          <w:szCs w:val="20"/>
        </w:rPr>
      </w:pPr>
      <w:r w:rsidRPr="00E00358">
        <w:rPr>
          <w:sz w:val="20"/>
          <w:szCs w:val="20"/>
        </w:rPr>
        <w:t xml:space="preserve">[10] </w:t>
      </w:r>
      <w:r w:rsidRPr="00E00358">
        <w:rPr>
          <w:sz w:val="20"/>
          <w:szCs w:val="20"/>
          <w:lang w:val="en-US"/>
        </w:rPr>
        <w:t xml:space="preserve">S. K. </w:t>
      </w:r>
      <w:proofErr w:type="spellStart"/>
      <w:r w:rsidRPr="00E00358">
        <w:rPr>
          <w:sz w:val="20"/>
          <w:szCs w:val="20"/>
          <w:lang w:val="en-US"/>
        </w:rPr>
        <w:t>Alhabeeb</w:t>
      </w:r>
      <w:proofErr w:type="spellEnd"/>
      <w:r w:rsidRPr="00E00358">
        <w:rPr>
          <w:sz w:val="20"/>
          <w:szCs w:val="20"/>
          <w:lang w:val="en-US"/>
        </w:rPr>
        <w:t xml:space="preserve"> and A. A. Al-</w:t>
      </w:r>
      <w:proofErr w:type="spellStart"/>
      <w:r w:rsidRPr="00E00358">
        <w:rPr>
          <w:sz w:val="20"/>
          <w:szCs w:val="20"/>
          <w:lang w:val="en-US"/>
        </w:rPr>
        <w:t>Shargabi</w:t>
      </w:r>
      <w:proofErr w:type="spellEnd"/>
      <w:r w:rsidRPr="00E00358">
        <w:rPr>
          <w:sz w:val="20"/>
          <w:szCs w:val="20"/>
          <w:lang w:val="en-US"/>
        </w:rPr>
        <w:t xml:space="preserve">, "Text-to-Image Synthesis </w:t>
      </w:r>
      <w:proofErr w:type="gramStart"/>
      <w:r w:rsidRPr="00E00358">
        <w:rPr>
          <w:sz w:val="20"/>
          <w:szCs w:val="20"/>
          <w:lang w:val="en-US"/>
        </w:rPr>
        <w:t>With</w:t>
      </w:r>
      <w:proofErr w:type="gramEnd"/>
      <w:r w:rsidRPr="00E00358">
        <w:rPr>
          <w:sz w:val="20"/>
          <w:szCs w:val="20"/>
          <w:lang w:val="en-US"/>
        </w:rPr>
        <w:t xml:space="preserve"> Generative Models: Methods, Datasets, Performance Metrics, Challenges, and Future Direction," in </w:t>
      </w:r>
      <w:r w:rsidRPr="00E00358">
        <w:rPr>
          <w:i/>
          <w:iCs/>
          <w:sz w:val="20"/>
          <w:szCs w:val="20"/>
          <w:lang w:val="en-US"/>
        </w:rPr>
        <w:t>IEEE Access</w:t>
      </w:r>
      <w:r w:rsidRPr="00E00358">
        <w:rPr>
          <w:sz w:val="20"/>
          <w:szCs w:val="20"/>
          <w:lang w:val="en-US"/>
        </w:rPr>
        <w:t>, vol. 12, pp. 24412-24427, 2024</w:t>
      </w:r>
    </w:p>
    <w:p w14:paraId="1BD86CA9" w14:textId="77777777" w:rsidR="00ED05FA" w:rsidRPr="00E00358" w:rsidRDefault="00ED05FA" w:rsidP="00ED05FA">
      <w:pPr>
        <w:tabs>
          <w:tab w:val="left" w:pos="405"/>
        </w:tabs>
        <w:spacing w:line="232" w:lineRule="auto"/>
        <w:jc w:val="both"/>
        <w:rPr>
          <w:sz w:val="20"/>
          <w:szCs w:val="20"/>
        </w:rPr>
      </w:pPr>
    </w:p>
    <w:p w14:paraId="58CD48CA" w14:textId="77777777" w:rsidR="00ED05FA" w:rsidRPr="00E00358" w:rsidRDefault="00ED05FA" w:rsidP="00ED05FA">
      <w:pPr>
        <w:tabs>
          <w:tab w:val="left" w:pos="405"/>
        </w:tabs>
        <w:spacing w:line="232" w:lineRule="auto"/>
        <w:jc w:val="both"/>
        <w:rPr>
          <w:sz w:val="20"/>
          <w:szCs w:val="20"/>
        </w:rPr>
      </w:pPr>
      <w:r w:rsidRPr="00E00358">
        <w:rPr>
          <w:sz w:val="20"/>
          <w:szCs w:val="20"/>
        </w:rPr>
        <w:t>[11] Y. Feng </w:t>
      </w:r>
      <w:r w:rsidRPr="00E00358">
        <w:rPr>
          <w:i/>
          <w:iCs/>
          <w:sz w:val="20"/>
          <w:szCs w:val="20"/>
        </w:rPr>
        <w:t>et al</w:t>
      </w:r>
      <w:r w:rsidRPr="00E00358">
        <w:rPr>
          <w:sz w:val="20"/>
          <w:szCs w:val="20"/>
        </w:rPr>
        <w:t>., "</w:t>
      </w:r>
      <w:proofErr w:type="spellStart"/>
      <w:r w:rsidRPr="00E00358">
        <w:rPr>
          <w:sz w:val="20"/>
          <w:szCs w:val="20"/>
        </w:rPr>
        <w:t>PromptMagician</w:t>
      </w:r>
      <w:proofErr w:type="spellEnd"/>
      <w:r w:rsidRPr="00E00358">
        <w:rPr>
          <w:sz w:val="20"/>
          <w:szCs w:val="20"/>
        </w:rPr>
        <w:t>: Interactive Prompt Engineering for Text-to-Image Creation," in </w:t>
      </w:r>
      <w:r w:rsidRPr="00E00358">
        <w:rPr>
          <w:i/>
          <w:iCs/>
          <w:sz w:val="20"/>
          <w:szCs w:val="20"/>
        </w:rPr>
        <w:t>IEEE Transactions on Visualization and Computer Graphics</w:t>
      </w:r>
      <w:r w:rsidRPr="00E00358">
        <w:rPr>
          <w:sz w:val="20"/>
          <w:szCs w:val="20"/>
        </w:rPr>
        <w:t>, vol. 30, no. 1, pp. 295-305, Jan. 2024</w:t>
      </w:r>
    </w:p>
    <w:p w14:paraId="566E4C77" w14:textId="77777777" w:rsidR="00ED05FA" w:rsidRPr="00E00358" w:rsidRDefault="00ED05FA" w:rsidP="00ED05FA">
      <w:pPr>
        <w:tabs>
          <w:tab w:val="left" w:pos="405"/>
        </w:tabs>
        <w:spacing w:line="232" w:lineRule="auto"/>
        <w:jc w:val="both"/>
        <w:rPr>
          <w:sz w:val="20"/>
          <w:szCs w:val="20"/>
        </w:rPr>
      </w:pPr>
    </w:p>
    <w:p w14:paraId="60785E53" w14:textId="77777777" w:rsidR="00ED05FA" w:rsidRPr="00E00358" w:rsidRDefault="00ED05FA" w:rsidP="00ED05FA">
      <w:pPr>
        <w:tabs>
          <w:tab w:val="left" w:pos="405"/>
        </w:tabs>
        <w:spacing w:line="232" w:lineRule="auto"/>
        <w:jc w:val="both"/>
        <w:rPr>
          <w:sz w:val="20"/>
          <w:szCs w:val="20"/>
        </w:rPr>
      </w:pPr>
      <w:r w:rsidRPr="00E00358">
        <w:rPr>
          <w:sz w:val="20"/>
          <w:szCs w:val="20"/>
        </w:rPr>
        <w:t xml:space="preserve">[12] Y. Watanabe, R. Togo, K. Maeda, T. Ogawa and M. Haseyama, "Text-Guided Image Manipulation via Generative Adversarial Network </w:t>
      </w:r>
      <w:proofErr w:type="gramStart"/>
      <w:r w:rsidRPr="00E00358">
        <w:rPr>
          <w:sz w:val="20"/>
          <w:szCs w:val="20"/>
        </w:rPr>
        <w:t>With</w:t>
      </w:r>
      <w:proofErr w:type="gramEnd"/>
      <w:r w:rsidRPr="00E00358">
        <w:rPr>
          <w:sz w:val="20"/>
          <w:szCs w:val="20"/>
        </w:rPr>
        <w:t xml:space="preserve"> Referring Image Segmentation-Based Guidance," in </w:t>
      </w:r>
      <w:r w:rsidRPr="00E00358">
        <w:rPr>
          <w:i/>
          <w:iCs/>
          <w:sz w:val="20"/>
          <w:szCs w:val="20"/>
        </w:rPr>
        <w:t>IEEE Access</w:t>
      </w:r>
      <w:r w:rsidRPr="00E00358">
        <w:rPr>
          <w:sz w:val="20"/>
          <w:szCs w:val="20"/>
        </w:rPr>
        <w:t>, vol. 11, pp. 42534-42545, 2023</w:t>
      </w:r>
    </w:p>
    <w:p w14:paraId="0B760C4E" w14:textId="77777777" w:rsidR="00ED05FA" w:rsidRPr="00E00358" w:rsidRDefault="00ED05FA" w:rsidP="00ED05FA">
      <w:pPr>
        <w:tabs>
          <w:tab w:val="left" w:pos="405"/>
        </w:tabs>
        <w:spacing w:line="232" w:lineRule="auto"/>
        <w:jc w:val="both"/>
        <w:rPr>
          <w:sz w:val="20"/>
          <w:szCs w:val="20"/>
        </w:rPr>
      </w:pPr>
    </w:p>
    <w:p w14:paraId="4AC2B77F" w14:textId="2F62A6CD" w:rsidR="00ED05FA" w:rsidRDefault="00ED05FA" w:rsidP="00ED05FA">
      <w:pPr>
        <w:tabs>
          <w:tab w:val="left" w:pos="405"/>
        </w:tabs>
        <w:spacing w:line="232" w:lineRule="auto"/>
        <w:jc w:val="both"/>
        <w:rPr>
          <w:sz w:val="20"/>
          <w:szCs w:val="20"/>
        </w:rPr>
      </w:pPr>
      <w:r w:rsidRPr="00E00358">
        <w:rPr>
          <w:sz w:val="20"/>
          <w:szCs w:val="20"/>
        </w:rPr>
        <w:t>[1</w:t>
      </w:r>
      <w:r>
        <w:rPr>
          <w:sz w:val="20"/>
          <w:szCs w:val="20"/>
        </w:rPr>
        <w:t>3</w:t>
      </w:r>
      <w:r w:rsidRPr="00E00358">
        <w:rPr>
          <w:sz w:val="20"/>
          <w:szCs w:val="20"/>
        </w:rPr>
        <w:t xml:space="preserve">] S. Lee, J. Lee, C. H. Bae, M. -S. Choi, R. </w:t>
      </w:r>
      <w:proofErr w:type="gramStart"/>
      <w:r w:rsidRPr="00E00358">
        <w:rPr>
          <w:sz w:val="20"/>
          <w:szCs w:val="20"/>
        </w:rPr>
        <w:t>Lee</w:t>
      </w:r>
      <w:proofErr w:type="gramEnd"/>
      <w:r w:rsidRPr="00E00358">
        <w:rPr>
          <w:sz w:val="20"/>
          <w:szCs w:val="20"/>
        </w:rPr>
        <w:t xml:space="preserve"> and S. Ahn, "Optimizing Prompts Using In-Context Few-Shot Learning for Text-to-Image Generative Models," in </w:t>
      </w:r>
      <w:r w:rsidRPr="00E00358">
        <w:rPr>
          <w:i/>
          <w:iCs/>
          <w:sz w:val="20"/>
          <w:szCs w:val="20"/>
        </w:rPr>
        <w:t>IEEE Access</w:t>
      </w:r>
      <w:r w:rsidRPr="00E00358">
        <w:rPr>
          <w:sz w:val="20"/>
          <w:szCs w:val="20"/>
        </w:rPr>
        <w:t>, vol. 12, pp. 2660-2673, 2024</w:t>
      </w:r>
    </w:p>
    <w:p w14:paraId="046DE448" w14:textId="77777777" w:rsidR="00ED05FA" w:rsidRDefault="00ED05FA" w:rsidP="00ED05FA">
      <w:pPr>
        <w:tabs>
          <w:tab w:val="left" w:pos="405"/>
        </w:tabs>
        <w:spacing w:line="232" w:lineRule="auto"/>
        <w:jc w:val="both"/>
        <w:rPr>
          <w:sz w:val="20"/>
          <w:szCs w:val="20"/>
        </w:rPr>
      </w:pPr>
    </w:p>
    <w:p w14:paraId="280B17B0" w14:textId="4AE9B13B" w:rsidR="00ED05FA" w:rsidRPr="00E00358" w:rsidRDefault="00ED05FA" w:rsidP="00ED05FA">
      <w:pPr>
        <w:tabs>
          <w:tab w:val="left" w:pos="405"/>
        </w:tabs>
        <w:spacing w:line="232" w:lineRule="auto"/>
        <w:jc w:val="both"/>
        <w:rPr>
          <w:sz w:val="20"/>
          <w:szCs w:val="20"/>
        </w:rPr>
      </w:pPr>
      <w:r>
        <w:rPr>
          <w:sz w:val="20"/>
          <w:szCs w:val="20"/>
        </w:rPr>
        <w:t xml:space="preserve">[14] </w:t>
      </w:r>
      <w:r w:rsidRPr="00ED05FA">
        <w:rPr>
          <w:sz w:val="20"/>
          <w:szCs w:val="20"/>
        </w:rPr>
        <w:t>A. Takada, W. Kawabe and Y. Sugano, "Example-Based Conditioning for Text-to-Image Generative Models," in IEEE Access, vol. 12, pp. 162191-162203, 2024</w:t>
      </w:r>
    </w:p>
    <w:p w14:paraId="2B064E97" w14:textId="77777777" w:rsidR="00ED05FA" w:rsidRPr="00E00358" w:rsidRDefault="00ED05FA" w:rsidP="00ED05FA">
      <w:pPr>
        <w:tabs>
          <w:tab w:val="left" w:pos="405"/>
        </w:tabs>
        <w:spacing w:line="232" w:lineRule="auto"/>
        <w:jc w:val="both"/>
        <w:rPr>
          <w:sz w:val="20"/>
          <w:szCs w:val="20"/>
        </w:rPr>
      </w:pPr>
    </w:p>
    <w:p w14:paraId="2C01CD53" w14:textId="09055D79" w:rsidR="00ED05FA" w:rsidRPr="00E00358" w:rsidRDefault="00ED05FA" w:rsidP="00ED05FA">
      <w:pPr>
        <w:tabs>
          <w:tab w:val="left" w:pos="405"/>
        </w:tabs>
        <w:spacing w:line="232" w:lineRule="auto"/>
        <w:jc w:val="both"/>
        <w:rPr>
          <w:sz w:val="20"/>
          <w:szCs w:val="20"/>
        </w:rPr>
      </w:pPr>
      <w:r w:rsidRPr="00E00358">
        <w:rPr>
          <w:sz w:val="20"/>
          <w:szCs w:val="20"/>
        </w:rPr>
        <w:t>[1</w:t>
      </w:r>
      <w:r>
        <w:rPr>
          <w:sz w:val="20"/>
          <w:szCs w:val="20"/>
        </w:rPr>
        <w:t>5</w:t>
      </w:r>
      <w:r w:rsidRPr="00E00358">
        <w:rPr>
          <w:sz w:val="20"/>
          <w:szCs w:val="20"/>
        </w:rPr>
        <w:t xml:space="preserve">] W. Cao, Y. Ten, C. Yu, J. </w:t>
      </w:r>
      <w:proofErr w:type="gramStart"/>
      <w:r w:rsidRPr="00E00358">
        <w:rPr>
          <w:sz w:val="20"/>
          <w:szCs w:val="20"/>
        </w:rPr>
        <w:t>Sun</w:t>
      </w:r>
      <w:proofErr w:type="gramEnd"/>
      <w:r w:rsidRPr="00E00358">
        <w:rPr>
          <w:sz w:val="20"/>
          <w:szCs w:val="20"/>
        </w:rPr>
        <w:t xml:space="preserve"> and J. Mao, "Three-Dimensional Animation Generation and Image Enhancement Technology Based on Multi-Column Convolutional Neural Network Model," in </w:t>
      </w:r>
      <w:r w:rsidRPr="00E00358">
        <w:rPr>
          <w:i/>
          <w:iCs/>
          <w:sz w:val="20"/>
          <w:szCs w:val="20"/>
        </w:rPr>
        <w:t>IEEE Access</w:t>
      </w:r>
      <w:r w:rsidRPr="00E00358">
        <w:rPr>
          <w:sz w:val="20"/>
          <w:szCs w:val="20"/>
        </w:rPr>
        <w:t>, vol. 11, pp. 82284-82293, 2023</w:t>
      </w:r>
    </w:p>
    <w:p w14:paraId="5C2EB427" w14:textId="77777777" w:rsidR="00ED05FA" w:rsidRPr="00E00358" w:rsidRDefault="00ED05FA" w:rsidP="00ED05FA">
      <w:pPr>
        <w:tabs>
          <w:tab w:val="left" w:pos="405"/>
        </w:tabs>
        <w:spacing w:line="232" w:lineRule="auto"/>
        <w:jc w:val="both"/>
        <w:rPr>
          <w:sz w:val="20"/>
          <w:szCs w:val="20"/>
        </w:rPr>
      </w:pPr>
    </w:p>
    <w:p w14:paraId="06C2358E" w14:textId="7671DE22" w:rsidR="00ED05FA" w:rsidRPr="00E00358" w:rsidRDefault="00ED05FA" w:rsidP="00ED05FA">
      <w:pPr>
        <w:tabs>
          <w:tab w:val="left" w:pos="405"/>
        </w:tabs>
        <w:spacing w:line="232" w:lineRule="auto"/>
        <w:jc w:val="both"/>
        <w:rPr>
          <w:sz w:val="20"/>
          <w:szCs w:val="20"/>
        </w:rPr>
      </w:pPr>
      <w:r w:rsidRPr="00E00358">
        <w:rPr>
          <w:sz w:val="20"/>
          <w:szCs w:val="20"/>
        </w:rPr>
        <w:t>[1</w:t>
      </w:r>
      <w:r>
        <w:rPr>
          <w:sz w:val="20"/>
          <w:szCs w:val="20"/>
        </w:rPr>
        <w:t>6</w:t>
      </w:r>
      <w:r w:rsidRPr="00E00358">
        <w:rPr>
          <w:sz w:val="20"/>
          <w:szCs w:val="20"/>
        </w:rPr>
        <w:t>] Y. Ren, G. Li, S. Liu and T. H. Li, "Deep Spatial Transformation for Pose-Guided Person Image Generation and Animation," in </w:t>
      </w:r>
      <w:r w:rsidRPr="00E00358">
        <w:rPr>
          <w:i/>
          <w:iCs/>
          <w:sz w:val="20"/>
          <w:szCs w:val="20"/>
        </w:rPr>
        <w:t>IEEE Transactions on Image Processing</w:t>
      </w:r>
      <w:r w:rsidRPr="00E00358">
        <w:rPr>
          <w:sz w:val="20"/>
          <w:szCs w:val="20"/>
        </w:rPr>
        <w:t>, vol. 29, pp. 8622-8635, 2020</w:t>
      </w:r>
    </w:p>
    <w:p w14:paraId="638D45F3" w14:textId="77777777" w:rsidR="00ED05FA" w:rsidRPr="00E00358" w:rsidRDefault="00ED05FA" w:rsidP="00ED05FA">
      <w:pPr>
        <w:tabs>
          <w:tab w:val="left" w:pos="405"/>
        </w:tabs>
        <w:spacing w:line="232" w:lineRule="auto"/>
        <w:jc w:val="both"/>
        <w:rPr>
          <w:sz w:val="20"/>
          <w:szCs w:val="20"/>
        </w:rPr>
      </w:pPr>
    </w:p>
    <w:p w14:paraId="3DC1726A" w14:textId="27DC7F7C" w:rsidR="00ED05FA" w:rsidRPr="00E00358" w:rsidRDefault="00ED05FA" w:rsidP="00ED05FA">
      <w:pPr>
        <w:tabs>
          <w:tab w:val="left" w:pos="405"/>
        </w:tabs>
        <w:spacing w:line="232" w:lineRule="auto"/>
        <w:jc w:val="both"/>
        <w:rPr>
          <w:sz w:val="20"/>
          <w:szCs w:val="20"/>
        </w:rPr>
      </w:pPr>
      <w:r w:rsidRPr="00E00358">
        <w:rPr>
          <w:sz w:val="20"/>
          <w:szCs w:val="20"/>
        </w:rPr>
        <w:t>[1</w:t>
      </w:r>
      <w:r>
        <w:rPr>
          <w:sz w:val="20"/>
          <w:szCs w:val="20"/>
        </w:rPr>
        <w:t>7</w:t>
      </w:r>
      <w:r w:rsidRPr="00E00358">
        <w:rPr>
          <w:sz w:val="20"/>
          <w:szCs w:val="20"/>
        </w:rPr>
        <w:t xml:space="preserve">] Y. Zhao and Y. Liu, "Video Synthesis </w:t>
      </w:r>
      <w:proofErr w:type="gramStart"/>
      <w:r w:rsidRPr="00E00358">
        <w:rPr>
          <w:sz w:val="20"/>
          <w:szCs w:val="20"/>
        </w:rPr>
        <w:t>From</w:t>
      </w:r>
      <w:proofErr w:type="gramEnd"/>
      <w:r w:rsidRPr="00E00358">
        <w:rPr>
          <w:sz w:val="20"/>
          <w:szCs w:val="20"/>
        </w:rPr>
        <w:t xml:space="preserve"> Still Images Using 3-D Flow Models," in </w:t>
      </w:r>
      <w:r w:rsidRPr="00E00358">
        <w:rPr>
          <w:i/>
          <w:iCs/>
          <w:sz w:val="20"/>
          <w:szCs w:val="20"/>
        </w:rPr>
        <w:t>IEEE Signal Processing Letters</w:t>
      </w:r>
      <w:r w:rsidRPr="00E00358">
        <w:rPr>
          <w:sz w:val="20"/>
          <w:szCs w:val="20"/>
        </w:rPr>
        <w:t>, vol. 15, pp. 509-512, 20</w:t>
      </w:r>
      <w:r w:rsidR="0051485B">
        <w:rPr>
          <w:sz w:val="20"/>
          <w:szCs w:val="20"/>
        </w:rPr>
        <w:t>20</w:t>
      </w:r>
    </w:p>
    <w:p w14:paraId="7217ED8E" w14:textId="77777777" w:rsidR="00ED05FA" w:rsidRDefault="00ED05FA" w:rsidP="00ED05FA">
      <w:pPr>
        <w:tabs>
          <w:tab w:val="left" w:pos="405"/>
        </w:tabs>
        <w:spacing w:line="232" w:lineRule="auto"/>
        <w:jc w:val="both"/>
        <w:rPr>
          <w:sz w:val="20"/>
          <w:szCs w:val="20"/>
        </w:rPr>
      </w:pPr>
    </w:p>
    <w:p w14:paraId="414F1F01" w14:textId="77777777" w:rsidR="00ED05FA" w:rsidRDefault="00ED05FA" w:rsidP="00ED05FA">
      <w:pPr>
        <w:tabs>
          <w:tab w:val="left" w:pos="405"/>
        </w:tabs>
        <w:spacing w:line="232" w:lineRule="auto"/>
        <w:jc w:val="both"/>
        <w:rPr>
          <w:sz w:val="20"/>
          <w:szCs w:val="20"/>
        </w:rPr>
        <w:sectPr w:rsidR="00ED05FA" w:rsidSect="00ED05FA">
          <w:type w:val="continuous"/>
          <w:pgSz w:w="12240" w:h="15840"/>
          <w:pgMar w:top="920" w:right="860" w:bottom="280" w:left="860" w:header="720" w:footer="720" w:gutter="0"/>
          <w:cols w:num="2" w:space="720"/>
        </w:sectPr>
      </w:pPr>
    </w:p>
    <w:bookmarkEnd w:id="0"/>
    <w:p w14:paraId="136542AE" w14:textId="77777777" w:rsidR="00ED05FA" w:rsidRDefault="00ED05FA" w:rsidP="00ED05FA">
      <w:pPr>
        <w:jc w:val="both"/>
      </w:pPr>
    </w:p>
    <w:sectPr w:rsidR="00ED0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302365"/>
    <w:multiLevelType w:val="multilevel"/>
    <w:tmpl w:val="0A189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64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FA"/>
    <w:rsid w:val="003B06BA"/>
    <w:rsid w:val="00502340"/>
    <w:rsid w:val="0051485B"/>
    <w:rsid w:val="005253E9"/>
    <w:rsid w:val="005C4326"/>
    <w:rsid w:val="005D4527"/>
    <w:rsid w:val="006F4EE6"/>
    <w:rsid w:val="00A25DBA"/>
    <w:rsid w:val="00ED0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A"/>
  <w15:chartTrackingRefBased/>
  <w15:docId w15:val="{7DF6972E-C6DE-4BEC-BFEE-0847A8AC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5FA"/>
  </w:style>
  <w:style w:type="paragraph" w:styleId="Heading1">
    <w:name w:val="heading 1"/>
    <w:basedOn w:val="Normal"/>
    <w:next w:val="Normal"/>
    <w:link w:val="Heading1Char"/>
    <w:uiPriority w:val="9"/>
    <w:qFormat/>
    <w:rsid w:val="00A25DBA"/>
    <w:pPr>
      <w:keepNext/>
      <w:ind w:left="720" w:hanging="720"/>
      <w:jc w:val="both"/>
      <w:outlineLvl w:val="0"/>
    </w:pPr>
    <w:rPr>
      <w:b/>
    </w:rPr>
  </w:style>
  <w:style w:type="paragraph" w:styleId="Heading2">
    <w:name w:val="heading 2"/>
    <w:basedOn w:val="Normal"/>
    <w:next w:val="Normal"/>
    <w:link w:val="Heading2Char"/>
    <w:uiPriority w:val="9"/>
    <w:unhideWhenUsed/>
    <w:qFormat/>
    <w:rsid w:val="00A25DBA"/>
    <w:pPr>
      <w:keepNext/>
      <w:jc w:val="center"/>
      <w:outlineLvl w:val="1"/>
    </w:pPr>
    <w:rPr>
      <w:b/>
      <w:u w:val="single"/>
    </w:rPr>
  </w:style>
  <w:style w:type="paragraph" w:styleId="Heading3">
    <w:name w:val="heading 3"/>
    <w:basedOn w:val="Normal"/>
    <w:next w:val="Normal"/>
    <w:link w:val="Heading3Char"/>
    <w:uiPriority w:val="9"/>
    <w:semiHidden/>
    <w:unhideWhenUsed/>
    <w:qFormat/>
    <w:rsid w:val="00A25DBA"/>
    <w:pPr>
      <w:keepNext/>
      <w:jc w:val="center"/>
      <w:outlineLvl w:val="2"/>
    </w:pPr>
    <w:rPr>
      <w:b/>
    </w:rPr>
  </w:style>
  <w:style w:type="paragraph" w:styleId="Heading4">
    <w:name w:val="heading 4"/>
    <w:basedOn w:val="Normal"/>
    <w:next w:val="Normal"/>
    <w:link w:val="Heading4Char"/>
    <w:uiPriority w:val="9"/>
    <w:semiHidden/>
    <w:unhideWhenUsed/>
    <w:qFormat/>
    <w:rsid w:val="00A25DBA"/>
    <w:pPr>
      <w:keepNext/>
      <w:jc w:val="center"/>
      <w:outlineLvl w:val="3"/>
    </w:pPr>
    <w:rPr>
      <w:b/>
      <w:sz w:val="28"/>
      <w:szCs w:val="28"/>
    </w:rPr>
  </w:style>
  <w:style w:type="paragraph" w:styleId="Heading5">
    <w:name w:val="heading 5"/>
    <w:basedOn w:val="Normal"/>
    <w:next w:val="Normal"/>
    <w:link w:val="Heading5Char"/>
    <w:uiPriority w:val="9"/>
    <w:semiHidden/>
    <w:unhideWhenUsed/>
    <w:qFormat/>
    <w:rsid w:val="00A25DBA"/>
    <w:pPr>
      <w:keepNext/>
      <w:jc w:val="right"/>
      <w:outlineLvl w:val="4"/>
    </w:pPr>
    <w:rPr>
      <w:sz w:val="28"/>
      <w:szCs w:val="28"/>
    </w:rPr>
  </w:style>
  <w:style w:type="paragraph" w:styleId="Heading6">
    <w:name w:val="heading 6"/>
    <w:basedOn w:val="Normal"/>
    <w:next w:val="Normal"/>
    <w:link w:val="Heading6Char"/>
    <w:uiPriority w:val="9"/>
    <w:semiHidden/>
    <w:unhideWhenUsed/>
    <w:qFormat/>
    <w:rsid w:val="00A25DBA"/>
    <w:pPr>
      <w:keepNext/>
      <w:ind w:left="720"/>
      <w:jc w:val="center"/>
      <w:outlineLvl w:val="5"/>
    </w:pPr>
    <w:rPr>
      <w:b/>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DBA"/>
    <w:rPr>
      <w:b/>
    </w:rPr>
  </w:style>
  <w:style w:type="character" w:customStyle="1" w:styleId="Heading2Char">
    <w:name w:val="Heading 2 Char"/>
    <w:basedOn w:val="DefaultParagraphFont"/>
    <w:link w:val="Heading2"/>
    <w:uiPriority w:val="9"/>
    <w:rsid w:val="00A25DBA"/>
    <w:rPr>
      <w:b/>
      <w:u w:val="single"/>
    </w:rPr>
  </w:style>
  <w:style w:type="character" w:customStyle="1" w:styleId="Heading3Char">
    <w:name w:val="Heading 3 Char"/>
    <w:basedOn w:val="DefaultParagraphFont"/>
    <w:link w:val="Heading3"/>
    <w:uiPriority w:val="9"/>
    <w:semiHidden/>
    <w:rsid w:val="00A25DBA"/>
    <w:rPr>
      <w:b/>
    </w:rPr>
  </w:style>
  <w:style w:type="character" w:customStyle="1" w:styleId="Heading4Char">
    <w:name w:val="Heading 4 Char"/>
    <w:basedOn w:val="DefaultParagraphFont"/>
    <w:link w:val="Heading4"/>
    <w:uiPriority w:val="9"/>
    <w:semiHidden/>
    <w:rsid w:val="00A25DBA"/>
    <w:rPr>
      <w:b/>
      <w:sz w:val="28"/>
      <w:szCs w:val="28"/>
    </w:rPr>
  </w:style>
  <w:style w:type="character" w:customStyle="1" w:styleId="Heading5Char">
    <w:name w:val="Heading 5 Char"/>
    <w:basedOn w:val="DefaultParagraphFont"/>
    <w:link w:val="Heading5"/>
    <w:uiPriority w:val="9"/>
    <w:semiHidden/>
    <w:rsid w:val="00A25DBA"/>
    <w:rPr>
      <w:sz w:val="28"/>
      <w:szCs w:val="28"/>
    </w:rPr>
  </w:style>
  <w:style w:type="character" w:customStyle="1" w:styleId="Heading6Char">
    <w:name w:val="Heading 6 Char"/>
    <w:basedOn w:val="DefaultParagraphFont"/>
    <w:link w:val="Heading6"/>
    <w:uiPriority w:val="9"/>
    <w:semiHidden/>
    <w:rsid w:val="00A25DBA"/>
    <w:rPr>
      <w:b/>
      <w:sz w:val="28"/>
      <w:szCs w:val="28"/>
      <w:u w:val="single"/>
    </w:rPr>
  </w:style>
  <w:style w:type="paragraph" w:styleId="Title">
    <w:name w:val="Title"/>
    <w:basedOn w:val="Normal"/>
    <w:next w:val="Normal"/>
    <w:link w:val="TitleChar"/>
    <w:uiPriority w:val="10"/>
    <w:qFormat/>
    <w:rsid w:val="00A25DBA"/>
    <w:pPr>
      <w:jc w:val="center"/>
    </w:pPr>
    <w:rPr>
      <w:b/>
      <w:u w:val="single"/>
    </w:rPr>
  </w:style>
  <w:style w:type="character" w:customStyle="1" w:styleId="TitleChar">
    <w:name w:val="Title Char"/>
    <w:basedOn w:val="DefaultParagraphFont"/>
    <w:link w:val="Title"/>
    <w:uiPriority w:val="10"/>
    <w:rsid w:val="00A25DBA"/>
    <w:rPr>
      <w:b/>
      <w:u w:val="single"/>
    </w:rPr>
  </w:style>
  <w:style w:type="paragraph" w:styleId="Subtitle">
    <w:name w:val="Subtitle"/>
    <w:basedOn w:val="Normal"/>
    <w:next w:val="Normal"/>
    <w:link w:val="SubtitleChar"/>
    <w:uiPriority w:val="11"/>
    <w:qFormat/>
    <w:rsid w:val="00A25DB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25DBA"/>
    <w:rPr>
      <w:rFonts w:ascii="Georgia" w:eastAsia="Georgia" w:hAnsi="Georgia" w:cs="Georgia"/>
      <w:i/>
      <w:color w:val="666666"/>
      <w:sz w:val="48"/>
      <w:szCs w:val="48"/>
    </w:rPr>
  </w:style>
  <w:style w:type="paragraph" w:styleId="BodyText">
    <w:name w:val="Body Text"/>
    <w:basedOn w:val="Normal"/>
    <w:link w:val="BodyTextChar"/>
    <w:uiPriority w:val="1"/>
    <w:qFormat/>
    <w:rsid w:val="00ED05FA"/>
    <w:pPr>
      <w:widowControl w:val="0"/>
      <w:autoSpaceDE w:val="0"/>
      <w:autoSpaceDN w:val="0"/>
      <w:ind w:left="119"/>
    </w:pPr>
    <w:rPr>
      <w:sz w:val="20"/>
      <w:szCs w:val="20"/>
      <w:lang w:val="en-US"/>
    </w:rPr>
  </w:style>
  <w:style w:type="character" w:customStyle="1" w:styleId="BodyTextChar">
    <w:name w:val="Body Text Char"/>
    <w:basedOn w:val="DefaultParagraphFont"/>
    <w:link w:val="BodyText"/>
    <w:uiPriority w:val="1"/>
    <w:rsid w:val="00ED05FA"/>
    <w:rPr>
      <w:sz w:val="20"/>
      <w:szCs w:val="20"/>
      <w:lang w:val="en-US"/>
    </w:rPr>
  </w:style>
  <w:style w:type="paragraph" w:customStyle="1" w:styleId="H5">
    <w:name w:val="H5"/>
    <w:basedOn w:val="Normal"/>
    <w:link w:val="H5CharChar"/>
    <w:rsid w:val="00ED05FA"/>
    <w:pPr>
      <w:spacing w:after="340" w:line="240" w:lineRule="exact"/>
      <w:ind w:right="1380"/>
      <w:jc w:val="both"/>
    </w:pPr>
    <w:rPr>
      <w:rFonts w:ascii="Helvetica" w:hAnsi="Helvetica"/>
      <w:b/>
      <w:color w:val="00629B"/>
      <w:sz w:val="20"/>
      <w:szCs w:val="20"/>
      <w:lang w:val="en-US"/>
    </w:rPr>
  </w:style>
  <w:style w:type="character" w:customStyle="1" w:styleId="H5CharChar">
    <w:name w:val="H5 Char Char"/>
    <w:link w:val="H5"/>
    <w:rsid w:val="00ED05FA"/>
    <w:rPr>
      <w:rFonts w:ascii="Helvetica" w:hAnsi="Helvetica"/>
      <w:b/>
      <w:color w:val="00629B"/>
      <w:sz w:val="20"/>
      <w:szCs w:val="20"/>
      <w:lang w:val="en-US"/>
    </w:rPr>
  </w:style>
  <w:style w:type="paragraph" w:styleId="ListParagraph">
    <w:name w:val="List Paragraph"/>
    <w:basedOn w:val="Normal"/>
    <w:uiPriority w:val="1"/>
    <w:qFormat/>
    <w:rsid w:val="00ED05FA"/>
    <w:pPr>
      <w:widowControl w:val="0"/>
      <w:autoSpaceDE w:val="0"/>
      <w:autoSpaceDN w:val="0"/>
      <w:spacing w:before="2"/>
      <w:ind w:left="404" w:right="5377" w:hanging="286"/>
      <w:jc w:val="both"/>
    </w:pPr>
    <w:rPr>
      <w:sz w:val="22"/>
      <w:szCs w:val="22"/>
      <w:lang w:val="en-US"/>
    </w:rPr>
  </w:style>
  <w:style w:type="paragraph" w:customStyle="1" w:styleId="H1NoSpace">
    <w:name w:val="H1_No Space"/>
    <w:basedOn w:val="Normal"/>
    <w:rsid w:val="00ED05FA"/>
    <w:pPr>
      <w:autoSpaceDE w:val="0"/>
      <w:autoSpaceDN w:val="0"/>
      <w:adjustRightInd w:val="0"/>
    </w:pPr>
    <w:rPr>
      <w:rFonts w:ascii="Helvetica" w:hAnsi="Helvetica" w:cs="FormataOTF-Bold"/>
      <w:b/>
      <w:bCs/>
      <w:color w:val="00629B"/>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85635">
      <w:bodyDiv w:val="1"/>
      <w:marLeft w:val="0"/>
      <w:marRight w:val="0"/>
      <w:marTop w:val="0"/>
      <w:marBottom w:val="0"/>
      <w:divBdr>
        <w:top w:val="none" w:sz="0" w:space="0" w:color="auto"/>
        <w:left w:val="none" w:sz="0" w:space="0" w:color="auto"/>
        <w:bottom w:val="none" w:sz="0" w:space="0" w:color="auto"/>
        <w:right w:val="none" w:sz="0" w:space="0" w:color="auto"/>
      </w:divBdr>
    </w:div>
    <w:div w:id="409691772">
      <w:bodyDiv w:val="1"/>
      <w:marLeft w:val="0"/>
      <w:marRight w:val="0"/>
      <w:marTop w:val="0"/>
      <w:marBottom w:val="0"/>
      <w:divBdr>
        <w:top w:val="none" w:sz="0" w:space="0" w:color="auto"/>
        <w:left w:val="none" w:sz="0" w:space="0" w:color="auto"/>
        <w:bottom w:val="none" w:sz="0" w:space="0" w:color="auto"/>
        <w:right w:val="none" w:sz="0" w:space="0" w:color="auto"/>
      </w:divBdr>
    </w:div>
    <w:div w:id="547108417">
      <w:bodyDiv w:val="1"/>
      <w:marLeft w:val="0"/>
      <w:marRight w:val="0"/>
      <w:marTop w:val="0"/>
      <w:marBottom w:val="0"/>
      <w:divBdr>
        <w:top w:val="none" w:sz="0" w:space="0" w:color="auto"/>
        <w:left w:val="none" w:sz="0" w:space="0" w:color="auto"/>
        <w:bottom w:val="none" w:sz="0" w:space="0" w:color="auto"/>
        <w:right w:val="none" w:sz="0" w:space="0" w:color="auto"/>
      </w:divBdr>
    </w:div>
    <w:div w:id="646401263">
      <w:bodyDiv w:val="1"/>
      <w:marLeft w:val="0"/>
      <w:marRight w:val="0"/>
      <w:marTop w:val="0"/>
      <w:marBottom w:val="0"/>
      <w:divBdr>
        <w:top w:val="none" w:sz="0" w:space="0" w:color="auto"/>
        <w:left w:val="none" w:sz="0" w:space="0" w:color="auto"/>
        <w:bottom w:val="none" w:sz="0" w:space="0" w:color="auto"/>
        <w:right w:val="none" w:sz="0" w:space="0" w:color="auto"/>
      </w:divBdr>
    </w:div>
    <w:div w:id="711614049">
      <w:bodyDiv w:val="1"/>
      <w:marLeft w:val="0"/>
      <w:marRight w:val="0"/>
      <w:marTop w:val="0"/>
      <w:marBottom w:val="0"/>
      <w:divBdr>
        <w:top w:val="none" w:sz="0" w:space="0" w:color="auto"/>
        <w:left w:val="none" w:sz="0" w:space="0" w:color="auto"/>
        <w:bottom w:val="none" w:sz="0" w:space="0" w:color="auto"/>
        <w:right w:val="none" w:sz="0" w:space="0" w:color="auto"/>
      </w:divBdr>
    </w:div>
    <w:div w:id="978025618">
      <w:bodyDiv w:val="1"/>
      <w:marLeft w:val="0"/>
      <w:marRight w:val="0"/>
      <w:marTop w:val="0"/>
      <w:marBottom w:val="0"/>
      <w:divBdr>
        <w:top w:val="none" w:sz="0" w:space="0" w:color="auto"/>
        <w:left w:val="none" w:sz="0" w:space="0" w:color="auto"/>
        <w:bottom w:val="none" w:sz="0" w:space="0" w:color="auto"/>
        <w:right w:val="none" w:sz="0" w:space="0" w:color="auto"/>
      </w:divBdr>
    </w:div>
    <w:div w:id="1047874376">
      <w:bodyDiv w:val="1"/>
      <w:marLeft w:val="0"/>
      <w:marRight w:val="0"/>
      <w:marTop w:val="0"/>
      <w:marBottom w:val="0"/>
      <w:divBdr>
        <w:top w:val="none" w:sz="0" w:space="0" w:color="auto"/>
        <w:left w:val="none" w:sz="0" w:space="0" w:color="auto"/>
        <w:bottom w:val="none" w:sz="0" w:space="0" w:color="auto"/>
        <w:right w:val="none" w:sz="0" w:space="0" w:color="auto"/>
      </w:divBdr>
    </w:div>
    <w:div w:id="1221356390">
      <w:bodyDiv w:val="1"/>
      <w:marLeft w:val="0"/>
      <w:marRight w:val="0"/>
      <w:marTop w:val="0"/>
      <w:marBottom w:val="0"/>
      <w:divBdr>
        <w:top w:val="none" w:sz="0" w:space="0" w:color="auto"/>
        <w:left w:val="none" w:sz="0" w:space="0" w:color="auto"/>
        <w:bottom w:val="none" w:sz="0" w:space="0" w:color="auto"/>
        <w:right w:val="none" w:sz="0" w:space="0" w:color="auto"/>
      </w:divBdr>
    </w:div>
    <w:div w:id="1461729805">
      <w:bodyDiv w:val="1"/>
      <w:marLeft w:val="0"/>
      <w:marRight w:val="0"/>
      <w:marTop w:val="0"/>
      <w:marBottom w:val="0"/>
      <w:divBdr>
        <w:top w:val="none" w:sz="0" w:space="0" w:color="auto"/>
        <w:left w:val="none" w:sz="0" w:space="0" w:color="auto"/>
        <w:bottom w:val="none" w:sz="0" w:space="0" w:color="auto"/>
        <w:right w:val="none" w:sz="0" w:space="0" w:color="auto"/>
      </w:divBdr>
    </w:div>
    <w:div w:id="1467164522">
      <w:bodyDiv w:val="1"/>
      <w:marLeft w:val="0"/>
      <w:marRight w:val="0"/>
      <w:marTop w:val="0"/>
      <w:marBottom w:val="0"/>
      <w:divBdr>
        <w:top w:val="none" w:sz="0" w:space="0" w:color="auto"/>
        <w:left w:val="none" w:sz="0" w:space="0" w:color="auto"/>
        <w:bottom w:val="none" w:sz="0" w:space="0" w:color="auto"/>
        <w:right w:val="none" w:sz="0" w:space="0" w:color="auto"/>
      </w:divBdr>
    </w:div>
    <w:div w:id="1956013143">
      <w:bodyDiv w:val="1"/>
      <w:marLeft w:val="0"/>
      <w:marRight w:val="0"/>
      <w:marTop w:val="0"/>
      <w:marBottom w:val="0"/>
      <w:divBdr>
        <w:top w:val="none" w:sz="0" w:space="0" w:color="auto"/>
        <w:left w:val="none" w:sz="0" w:space="0" w:color="auto"/>
        <w:bottom w:val="none" w:sz="0" w:space="0" w:color="auto"/>
        <w:right w:val="none" w:sz="0" w:space="0" w:color="auto"/>
      </w:divBdr>
    </w:div>
    <w:div w:id="21144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mkaraditya.sahoo2021@vitstudent.ac.in" TargetMode="External"/><Relationship Id="rId5" Type="http://schemas.openxmlformats.org/officeDocument/2006/relationships/hyperlink" Target="mailto:shival.gupta2021@vitstudent.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Aditya Sahoo</dc:creator>
  <cp:keywords/>
  <dc:description/>
  <cp:lastModifiedBy>Omkar Aditya Sahoo</cp:lastModifiedBy>
  <cp:revision>4</cp:revision>
  <dcterms:created xsi:type="dcterms:W3CDTF">2024-11-14T19:26:00Z</dcterms:created>
  <dcterms:modified xsi:type="dcterms:W3CDTF">2024-11-14T20:10:00Z</dcterms:modified>
</cp:coreProperties>
</file>