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70.0" w:type="dxa"/>
        <w:jc w:val="left"/>
        <w:tblInd w:w="-1139.0" w:type="dxa"/>
        <w:tblBorders>
          <w:top w:color="f4b083" w:space="0" w:sz="4" w:val="single"/>
          <w:left w:color="f4b083" w:space="0" w:sz="4" w:val="single"/>
          <w:bottom w:color="f4b083" w:space="0" w:sz="4" w:val="single"/>
          <w:right w:color="f4b083" w:space="0" w:sz="4" w:val="single"/>
          <w:insideH w:color="f4b083" w:space="0" w:sz="4" w:val="single"/>
          <w:insideV w:color="f4b083" w:space="0" w:sz="4" w:val="single"/>
        </w:tblBorders>
        <w:tblLayout w:type="fixed"/>
        <w:tblLook w:val="04A0"/>
      </w:tblPr>
      <w:tblGrid>
        <w:gridCol w:w="555"/>
        <w:gridCol w:w="795"/>
        <w:gridCol w:w="1185"/>
        <w:gridCol w:w="660"/>
        <w:gridCol w:w="960"/>
        <w:gridCol w:w="1695"/>
        <w:gridCol w:w="1455"/>
        <w:gridCol w:w="3465"/>
        <w:tblGridChange w:id="0">
          <w:tblGrid>
            <w:gridCol w:w="555"/>
            <w:gridCol w:w="795"/>
            <w:gridCol w:w="1185"/>
            <w:gridCol w:w="660"/>
            <w:gridCol w:w="960"/>
            <w:gridCol w:w="1695"/>
            <w:gridCol w:w="1455"/>
            <w:gridCol w:w="34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Sr No.</w:t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Authors</w:t>
            </w:r>
          </w:p>
        </w:tc>
        <w:tc>
          <w:tcPr/>
          <w:p w:rsidR="00000000" w:rsidDel="00000000" w:rsidP="00000000" w:rsidRDefault="00000000" w:rsidRPr="00000000" w14:paraId="0000000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Title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Year</w:t>
            </w:r>
          </w:p>
        </w:tc>
        <w:tc>
          <w:tcPr/>
          <w:p w:rsidR="00000000" w:rsidDel="00000000" w:rsidP="00000000" w:rsidRDefault="00000000" w:rsidRPr="00000000" w14:paraId="0000000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 / Conference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Access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URL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Williams, P. J., et al.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Optimal dynamic survey designs for monitoring spreading populations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2017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Environmetrics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7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https://esajournals.onlinelibrary.wiley.com/doi/abs/10.1002/ecy.2120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Dereszynski, E. W., &amp; Dietterich, T. G.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Spatiotemporal Models for Data-Anomaly Detection in Dynamic Environmental Monitoring Campaigns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2011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Environmental and Ecological Statistics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8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https://andrewsforest.oregonstate.edu/publications/4688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Jiang, Z.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 Survey on Spatial and Spatiotemporal Prediction Methods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2020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ACM Computing Surveys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9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https://arxiv.org/abs/2012.13384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Alam, M. M., et al.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 Survey on Spatio-temporal Data Analytics Systems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2021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ACM Computing Surveys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10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https://arxiv.org/abs/2103.09883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Widodo, Y. E., &amp; Singgalen, Y. A.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Strategic Planning for Sustainable Development using Spatio-Temporal Analysis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Sustainable Cities and Society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11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https://www.iieta.org/journals/ijsdp/paper/10.18280/ijsdp.200323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Crabtree, R., et al.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 modeling and spatio-temporal analysis framework for monitoring environmental change using NPP</w:t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2009</w:t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Ecological Indicators</w:t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12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https://www.sciencedirect.com/science/article/abs/pii/S003442570900056X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Wikle, C. K., &amp; Royle, J. A.</w:t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Dynamic Design of Ecological Monitoring Networks for Non-Gaussian Spatio-Temporal Data</w:t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2004</w:t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 of Agricultural, Biological and Environmental Statistics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13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https://www.researchgate.net/publication/227724343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Singgalen, Y. A.</w:t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Integrating Remote Sensing and Spatial Data for Ecological Sustainability</w:t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2024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Remote Sensing of Environment</w:t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14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https://www.researchgate.net/publication/383117352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Tariq, N.</w:t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 Spatio-Temporal AI Framework for Ecosystem Monitoring</w:t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</w:t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Conference</w:t>
            </w:r>
          </w:p>
        </w:tc>
        <w:tc>
          <w:tcPr/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IEEE Big Data</w:t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15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https://www.researchgate.net/publication/399186549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Manjakkal, L., et al.</w:t>
            </w:r>
          </w:p>
        </w:tc>
        <w:tc>
          <w:tcPr/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Connected Sensors for Online Water Quality Monitoring</w:t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2021</w:t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IEEE Access</w:t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16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https://www.research.ed.ac.uk/files/211425606/2021_Aqua.pdf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Wu, M., et al.</w:t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Coastal environmental and ecological data analysis</w:t>
            </w:r>
          </w:p>
        </w:tc>
        <w:tc>
          <w:tcPr/>
          <w:p w:rsidR="00000000" w:rsidDel="00000000" w:rsidP="00000000" w:rsidRDefault="00000000" w:rsidRPr="00000000" w14:paraId="0000005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2023</w:t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Frontiers in Marine Science</w:t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6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17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https://www.frontiersin.org/articles/10.3389/fmars.2022.1126086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6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Damalas, A. P.</w:t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Landscape Ecology of Birds (Thesis)</w:t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2005</w:t>
            </w:r>
          </w:p>
        </w:tc>
        <w:tc>
          <w:tcPr/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Thesis</w:t>
            </w:r>
          </w:p>
        </w:tc>
        <w:tc>
          <w:tcPr/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Old Dominion University</w:t>
            </w:r>
          </w:p>
        </w:tc>
        <w:tc>
          <w:tcPr/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18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https://digitalcommons.odu.edu/biology_etds/56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Peterson, E. E., et al.</w:t>
            </w:r>
          </w:p>
        </w:tc>
        <w:tc>
          <w:tcPr/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Monitoring through many eyes</w:t>
            </w:r>
          </w:p>
        </w:tc>
        <w:tc>
          <w:tcPr/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2020</w:t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Environmental Modelling &amp; Software</w:t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19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https://arxiv.org/pdf/1808.05298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Parrott, L., et al.</w:t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3D metrics for spatiotemporal ecological data</w:t>
            </w:r>
          </w:p>
        </w:tc>
        <w:tc>
          <w:tcPr/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2008</w:t>
            </w:r>
          </w:p>
        </w:tc>
        <w:tc>
          <w:tcPr/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Ecological Informatics</w:t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20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https://www.sciencedirect.com/science/article/abs/pii/S157495410800037X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Nelson, T. A.</w:t>
            </w:r>
          </w:p>
        </w:tc>
        <w:tc>
          <w:tcPr/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Quantifying Wildlife Home Range Changes</w:t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2011</w:t>
            </w:r>
          </w:p>
        </w:tc>
        <w:tc>
          <w:tcPr/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Ecological Modelling</w:t>
            </w:r>
          </w:p>
        </w:tc>
        <w:tc>
          <w:tcPr/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21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https://www.researchgate.net/publication/221917783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Chen, K., et al.</w:t>
            </w:r>
          </w:p>
        </w:tc>
        <w:tc>
          <w:tcPr/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Spatiotemporal evolution of ecological environment quality</w:t>
            </w:r>
          </w:p>
        </w:tc>
        <w:tc>
          <w:tcPr/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</w:t>
            </w:r>
          </w:p>
        </w:tc>
        <w:tc>
          <w:tcPr/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8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Scientific Reports</w:t>
            </w:r>
          </w:p>
        </w:tc>
        <w:tc>
          <w:tcPr/>
          <w:p w:rsidR="00000000" w:rsidDel="00000000" w:rsidP="00000000" w:rsidRDefault="00000000" w:rsidRPr="00000000" w14:paraId="0000008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8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22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https://www.nature.com/articles/s41598-025-06085-8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08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Chen, L., et al.</w:t>
            </w:r>
          </w:p>
        </w:tc>
        <w:tc>
          <w:tcPr/>
          <w:p w:rsidR="00000000" w:rsidDel="00000000" w:rsidP="00000000" w:rsidRDefault="00000000" w:rsidRPr="00000000" w14:paraId="0000008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Ecological quality dynamics in Shanxi Province</w:t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</w:t>
            </w:r>
          </w:p>
        </w:tc>
        <w:tc>
          <w:tcPr/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Scientific Reports</w:t>
            </w:r>
          </w:p>
        </w:tc>
        <w:tc>
          <w:tcPr/>
          <w:p w:rsidR="00000000" w:rsidDel="00000000" w:rsidP="00000000" w:rsidRDefault="00000000" w:rsidRPr="00000000" w14:paraId="0000009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9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23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https://www.nature.com/articles/s41598-025-15550-3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09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Saad, F., et al.</w:t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Scalable Spatiotemporal Prediction with Bayesian Neural Fields</w:t>
            </w:r>
          </w:p>
        </w:tc>
        <w:tc>
          <w:tcPr/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2024</w:t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Nature Communications</w:t>
            </w:r>
          </w:p>
        </w:tc>
        <w:tc>
          <w:tcPr/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24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https://arxiv.org/abs/2403.07657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</w:t>
            </w:r>
          </w:p>
        </w:tc>
        <w:tc>
          <w:tcPr/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Baratchi, M., et al.</w:t>
            </w:r>
          </w:p>
        </w:tc>
        <w:tc>
          <w:tcPr/>
          <w:p w:rsidR="00000000" w:rsidDel="00000000" w:rsidP="00000000" w:rsidRDefault="00000000" w:rsidRPr="00000000" w14:paraId="0000009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Sensing solutions for wildlife monitoring</w:t>
            </w:r>
          </w:p>
        </w:tc>
        <w:tc>
          <w:tcPr/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2013</w:t>
            </w:r>
          </w:p>
        </w:tc>
        <w:tc>
          <w:tcPr/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9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Sensors (MDPI)</w:t>
            </w:r>
          </w:p>
        </w:tc>
        <w:tc>
          <w:tcPr/>
          <w:p w:rsidR="00000000" w:rsidDel="00000000" w:rsidP="00000000" w:rsidRDefault="00000000" w:rsidRPr="00000000" w14:paraId="000000A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25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https://www.researchgate.net/publication/236691966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Dobbie, M. J., et al.</w:t>
            </w:r>
          </w:p>
        </w:tc>
        <w:tc>
          <w:tcPr/>
          <w:p w:rsidR="00000000" w:rsidDel="00000000" w:rsidP="00000000" w:rsidRDefault="00000000" w:rsidRPr="00000000" w14:paraId="000000A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Sparse sampling for stream networks</w:t>
            </w:r>
          </w:p>
        </w:tc>
        <w:tc>
          <w:tcPr/>
          <w:p w:rsidR="00000000" w:rsidDel="00000000" w:rsidP="00000000" w:rsidRDefault="00000000" w:rsidRPr="00000000" w14:paraId="000000A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2008</w:t>
            </w:r>
          </w:p>
        </w:tc>
        <w:tc>
          <w:tcPr/>
          <w:p w:rsidR="00000000" w:rsidDel="00000000" w:rsidP="00000000" w:rsidRDefault="00000000" w:rsidRPr="00000000" w14:paraId="000000A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A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Statistics Surveys</w:t>
            </w:r>
          </w:p>
        </w:tc>
        <w:tc>
          <w:tcPr/>
          <w:p w:rsidR="00000000" w:rsidDel="00000000" w:rsidP="00000000" w:rsidRDefault="00000000" w:rsidRPr="00000000" w14:paraId="000000A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A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26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https://arxiv.org/abs/0808.4057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0A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Albani, M.</w:t>
            </w:r>
          </w:p>
        </w:tc>
        <w:tc>
          <w:tcPr/>
          <w:p w:rsidR="00000000" w:rsidDel="00000000" w:rsidP="00000000" w:rsidRDefault="00000000" w:rsidRPr="00000000" w14:paraId="000000A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Spatial Analysis in a Successional Perspective</w:t>
            </w:r>
          </w:p>
        </w:tc>
        <w:tc>
          <w:tcPr/>
          <w:p w:rsidR="00000000" w:rsidDel="00000000" w:rsidP="00000000" w:rsidRDefault="00000000" w:rsidRPr="00000000" w14:paraId="000000A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2001</w:t>
            </w:r>
          </w:p>
        </w:tc>
        <w:tc>
          <w:tcPr/>
          <w:p w:rsidR="00000000" w:rsidDel="00000000" w:rsidP="00000000" w:rsidRDefault="00000000" w:rsidRPr="00000000" w14:paraId="000000A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Thesis</w:t>
            </w:r>
          </w:p>
        </w:tc>
        <w:tc>
          <w:tcPr/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UBC</w:t>
            </w:r>
          </w:p>
        </w:tc>
        <w:tc>
          <w:tcPr/>
          <w:p w:rsidR="00000000" w:rsidDel="00000000" w:rsidP="00000000" w:rsidRDefault="00000000" w:rsidRPr="00000000" w14:paraId="000000B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B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27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https://open.library.ubc.ca/media/download/pdf/831/1.0099698/2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22</w:t>
            </w:r>
          </w:p>
        </w:tc>
        <w:tc>
          <w:tcPr/>
          <w:p w:rsidR="00000000" w:rsidDel="00000000" w:rsidP="00000000" w:rsidRDefault="00000000" w:rsidRPr="00000000" w14:paraId="000000B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Teisseire, M.</w:t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Spatio-Temporal Data Mining</w:t>
            </w:r>
          </w:p>
        </w:tc>
        <w:tc>
          <w:tcPr/>
          <w:p w:rsidR="00000000" w:rsidDel="00000000" w:rsidP="00000000" w:rsidRDefault="00000000" w:rsidRPr="00000000" w14:paraId="000000B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2016</w:t>
            </w:r>
          </w:p>
        </w:tc>
        <w:tc>
          <w:tcPr/>
          <w:p w:rsidR="00000000" w:rsidDel="00000000" w:rsidP="00000000" w:rsidRDefault="00000000" w:rsidRPr="00000000" w14:paraId="000000B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Conference</w:t>
            </w:r>
          </w:p>
        </w:tc>
        <w:tc>
          <w:tcPr/>
          <w:p w:rsidR="00000000" w:rsidDel="00000000" w:rsidP="00000000" w:rsidRDefault="00000000" w:rsidRPr="00000000" w14:paraId="000000B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ACM SIGKDD Workshop</w:t>
            </w:r>
          </w:p>
        </w:tc>
        <w:tc>
          <w:tcPr/>
          <w:p w:rsidR="00000000" w:rsidDel="00000000" w:rsidP="00000000" w:rsidRDefault="00000000" w:rsidRPr="00000000" w14:paraId="000000B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B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28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https://ceur-ws.org/Vol-1743/ks2.pdf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23</w:t>
            </w:r>
          </w:p>
        </w:tc>
        <w:tc>
          <w:tcPr/>
          <w:p w:rsidR="00000000" w:rsidDel="00000000" w:rsidP="00000000" w:rsidRDefault="00000000" w:rsidRPr="00000000" w14:paraId="000000B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Darmawan, S., et al.</w:t>
            </w:r>
          </w:p>
        </w:tc>
        <w:tc>
          <w:tcPr/>
          <w:p w:rsidR="00000000" w:rsidDel="00000000" w:rsidP="00000000" w:rsidRDefault="00000000" w:rsidRPr="00000000" w14:paraId="000000B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Spatio-temporal deforestation measurement</w:t>
            </w:r>
          </w:p>
        </w:tc>
        <w:tc>
          <w:tcPr/>
          <w:p w:rsidR="00000000" w:rsidDel="00000000" w:rsidP="00000000" w:rsidRDefault="00000000" w:rsidRPr="00000000" w14:paraId="000000B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2016</w:t>
            </w:r>
          </w:p>
        </w:tc>
        <w:tc>
          <w:tcPr/>
          <w:p w:rsidR="00000000" w:rsidDel="00000000" w:rsidP="00000000" w:rsidRDefault="00000000" w:rsidRPr="00000000" w14:paraId="000000B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Conference</w:t>
            </w:r>
          </w:p>
        </w:tc>
        <w:tc>
          <w:tcPr/>
          <w:p w:rsidR="00000000" w:rsidDel="00000000" w:rsidP="00000000" w:rsidRDefault="00000000" w:rsidRPr="00000000" w14:paraId="000000B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IEEE IGARSS</w:t>
            </w:r>
          </w:p>
        </w:tc>
        <w:tc>
          <w:tcPr/>
          <w:p w:rsidR="00000000" w:rsidDel="00000000" w:rsidP="00000000" w:rsidRDefault="00000000" w:rsidRPr="00000000" w14:paraId="000000C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C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29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https://www.researchgate.net/publication/313773491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Shekhar, S., et al.</w:t>
            </w:r>
          </w:p>
        </w:tc>
        <w:tc>
          <w:tcPr/>
          <w:p w:rsidR="00000000" w:rsidDel="00000000" w:rsidP="00000000" w:rsidRDefault="00000000" w:rsidRPr="00000000" w14:paraId="000000C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Spatiotemporal Data Mining: A Computational Perspective</w:t>
            </w:r>
          </w:p>
        </w:tc>
        <w:tc>
          <w:tcPr/>
          <w:p w:rsidR="00000000" w:rsidDel="00000000" w:rsidP="00000000" w:rsidRDefault="00000000" w:rsidRPr="00000000" w14:paraId="000000C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2015</w:t>
            </w:r>
          </w:p>
        </w:tc>
        <w:tc>
          <w:tcPr/>
          <w:p w:rsidR="00000000" w:rsidDel="00000000" w:rsidP="00000000" w:rsidRDefault="00000000" w:rsidRPr="00000000" w14:paraId="000000C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C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Data Mining and Knowledge Discovery</w:t>
            </w:r>
          </w:p>
        </w:tc>
        <w:tc>
          <w:tcPr/>
          <w:p w:rsidR="00000000" w:rsidDel="00000000" w:rsidP="00000000" w:rsidRDefault="00000000" w:rsidRPr="00000000" w14:paraId="000000C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C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30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https://arxiv.org/abs/1711.04710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0C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Yang, Y., &amp; Gulbahar, Y.</w:t>
            </w:r>
          </w:p>
        </w:tc>
        <w:tc>
          <w:tcPr/>
          <w:p w:rsidR="00000000" w:rsidDel="00000000" w:rsidP="00000000" w:rsidRDefault="00000000" w:rsidRPr="00000000" w14:paraId="000000C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Water quality trends modeling</w:t>
            </w:r>
          </w:p>
        </w:tc>
        <w:tc>
          <w:tcPr/>
          <w:p w:rsidR="00000000" w:rsidDel="00000000" w:rsidP="00000000" w:rsidRDefault="00000000" w:rsidRPr="00000000" w14:paraId="000000C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</w:t>
            </w:r>
          </w:p>
        </w:tc>
        <w:tc>
          <w:tcPr/>
          <w:p w:rsidR="00000000" w:rsidDel="00000000" w:rsidP="00000000" w:rsidRDefault="00000000" w:rsidRPr="00000000" w14:paraId="000000C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C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Modeling Earth Systems and Environment</w:t>
            </w:r>
          </w:p>
        </w:tc>
        <w:tc>
          <w:tcPr/>
          <w:p w:rsidR="00000000" w:rsidDel="00000000" w:rsidP="00000000" w:rsidRDefault="00000000" w:rsidRPr="00000000" w14:paraId="000000D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D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31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https://www.researchgate.net/publication/397955121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0D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Héas, P., &amp; Datcu, M.</w:t>
            </w:r>
          </w:p>
        </w:tc>
        <w:tc>
          <w:tcPr/>
          <w:p w:rsidR="00000000" w:rsidDel="00000000" w:rsidP="00000000" w:rsidRDefault="00000000" w:rsidRPr="00000000" w14:paraId="000000D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Modeling trajectory of dynamic clusters</w:t>
            </w:r>
          </w:p>
        </w:tc>
        <w:tc>
          <w:tcPr/>
          <w:p w:rsidR="00000000" w:rsidDel="00000000" w:rsidP="00000000" w:rsidRDefault="00000000" w:rsidRPr="00000000" w14:paraId="000000D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2005</w:t>
            </w:r>
          </w:p>
        </w:tc>
        <w:tc>
          <w:tcPr/>
          <w:p w:rsidR="00000000" w:rsidDel="00000000" w:rsidP="00000000" w:rsidRDefault="00000000" w:rsidRPr="00000000" w14:paraId="000000D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Conference</w:t>
            </w:r>
          </w:p>
        </w:tc>
        <w:tc>
          <w:tcPr/>
          <w:p w:rsidR="00000000" w:rsidDel="00000000" w:rsidP="00000000" w:rsidRDefault="00000000" w:rsidRPr="00000000" w14:paraId="000000D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IEEE ICIP</w:t>
            </w:r>
          </w:p>
        </w:tc>
        <w:tc>
          <w:tcPr/>
          <w:p w:rsidR="00000000" w:rsidDel="00000000" w:rsidP="00000000" w:rsidRDefault="00000000" w:rsidRPr="00000000" w14:paraId="000000D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D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32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https://arxiv.org/abs/1906.04928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0D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Anthony, J. A. M.</w:t>
            </w:r>
          </w:p>
        </w:tc>
        <w:tc>
          <w:tcPr/>
          <w:p w:rsidR="00000000" w:rsidDel="00000000" w:rsidP="00000000" w:rsidRDefault="00000000" w:rsidRPr="00000000" w14:paraId="000000D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Wavelet Analysis in Ecological Monitoring</w:t>
            </w:r>
          </w:p>
        </w:tc>
        <w:tc>
          <w:tcPr/>
          <w:p w:rsidR="00000000" w:rsidDel="00000000" w:rsidP="00000000" w:rsidRDefault="00000000" w:rsidRPr="00000000" w14:paraId="000000D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2004</w:t>
            </w:r>
          </w:p>
        </w:tc>
        <w:tc>
          <w:tcPr/>
          <w:p w:rsidR="00000000" w:rsidDel="00000000" w:rsidP="00000000" w:rsidRDefault="00000000" w:rsidRPr="00000000" w14:paraId="000000D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Book Chapter</w:t>
            </w:r>
          </w:p>
        </w:tc>
        <w:tc>
          <w:tcPr/>
          <w:p w:rsidR="00000000" w:rsidDel="00000000" w:rsidP="00000000" w:rsidRDefault="00000000" w:rsidRPr="00000000" w14:paraId="000000D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Advances in Ecological Research</w:t>
            </w:r>
          </w:p>
        </w:tc>
        <w:tc>
          <w:tcPr/>
          <w:p w:rsidR="00000000" w:rsidDel="00000000" w:rsidP="00000000" w:rsidRDefault="00000000" w:rsidRPr="00000000" w14:paraId="000000E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Subscription</w:t>
            </w:r>
          </w:p>
        </w:tc>
        <w:tc>
          <w:tcPr/>
          <w:p w:rsidR="00000000" w:rsidDel="00000000" w:rsidP="00000000" w:rsidRDefault="00000000" w:rsidRPr="00000000" w14:paraId="000000E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Springer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0E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Ceccarelli, T., et al.</w:t>
            </w:r>
          </w:p>
        </w:tc>
        <w:tc>
          <w:tcPr/>
          <w:p w:rsidR="00000000" w:rsidDel="00000000" w:rsidP="00000000" w:rsidRDefault="00000000" w:rsidRPr="00000000" w14:paraId="000000E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Spatio-temporal formalisms in behavioural ecology</w:t>
            </w:r>
          </w:p>
        </w:tc>
        <w:tc>
          <w:tcPr/>
          <w:p w:rsidR="00000000" w:rsidDel="00000000" w:rsidP="00000000" w:rsidRDefault="00000000" w:rsidRPr="00000000" w14:paraId="000000E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2005</w:t>
            </w:r>
          </w:p>
        </w:tc>
        <w:tc>
          <w:tcPr/>
          <w:p w:rsidR="00000000" w:rsidDel="00000000" w:rsidP="00000000" w:rsidRDefault="00000000" w:rsidRPr="00000000" w14:paraId="000000E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Conference</w:t>
            </w:r>
          </w:p>
        </w:tc>
        <w:tc>
          <w:tcPr/>
          <w:p w:rsidR="00000000" w:rsidDel="00000000" w:rsidP="00000000" w:rsidRDefault="00000000" w:rsidRPr="00000000" w14:paraId="000000E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COSIT</w:t>
            </w:r>
          </w:p>
        </w:tc>
        <w:tc>
          <w:tcPr/>
          <w:p w:rsidR="00000000" w:rsidDel="00000000" w:rsidP="00000000" w:rsidRDefault="00000000" w:rsidRPr="00000000" w14:paraId="000000E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E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33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https://arxiv.org/abs/1204.0864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0E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Radeva, K.</w:t>
            </w:r>
          </w:p>
        </w:tc>
        <w:tc>
          <w:tcPr/>
          <w:p w:rsidR="00000000" w:rsidDel="00000000" w:rsidP="00000000" w:rsidRDefault="00000000" w:rsidRPr="00000000" w14:paraId="000000E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Ecological monitoring applications</w:t>
            </w:r>
          </w:p>
        </w:tc>
        <w:tc>
          <w:tcPr/>
          <w:p w:rsidR="00000000" w:rsidDel="00000000" w:rsidP="00000000" w:rsidRDefault="00000000" w:rsidRPr="00000000" w14:paraId="000000E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2018</w:t>
            </w:r>
          </w:p>
        </w:tc>
        <w:tc>
          <w:tcPr/>
          <w:p w:rsidR="00000000" w:rsidDel="00000000" w:rsidP="00000000" w:rsidRDefault="00000000" w:rsidRPr="00000000" w14:paraId="000000E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E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Environmental Monitoring and Assessment</w:t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Subscription</w:t>
            </w:r>
          </w:p>
        </w:tc>
        <w:tc>
          <w:tcPr/>
          <w:p w:rsidR="00000000" w:rsidDel="00000000" w:rsidP="00000000" w:rsidRDefault="00000000" w:rsidRPr="00000000" w14:paraId="000000F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Elsevier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0F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Wang, K., et al.</w:t>
            </w:r>
          </w:p>
        </w:tc>
        <w:tc>
          <w:tcPr/>
          <w:p w:rsidR="00000000" w:rsidDel="00000000" w:rsidP="00000000" w:rsidRDefault="00000000" w:rsidRPr="00000000" w14:paraId="000000F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Air pollution spatiotemporal modelling</w:t>
            </w:r>
          </w:p>
        </w:tc>
        <w:tc>
          <w:tcPr/>
          <w:p w:rsidR="00000000" w:rsidDel="00000000" w:rsidP="00000000" w:rsidRDefault="00000000" w:rsidRPr="00000000" w14:paraId="000000F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2023</w:t>
            </w:r>
          </w:p>
        </w:tc>
        <w:tc>
          <w:tcPr/>
          <w:p w:rsidR="00000000" w:rsidDel="00000000" w:rsidP="00000000" w:rsidRDefault="00000000" w:rsidRPr="00000000" w14:paraId="000000F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Journal</w:t>
            </w:r>
          </w:p>
        </w:tc>
        <w:tc>
          <w:tcPr/>
          <w:p w:rsidR="00000000" w:rsidDel="00000000" w:rsidP="00000000" w:rsidRDefault="00000000" w:rsidRPr="00000000" w14:paraId="000000F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Environmental and Ecological Statistics</w:t>
            </w:r>
          </w:p>
        </w:tc>
        <w:tc>
          <w:tcPr/>
          <w:p w:rsidR="00000000" w:rsidDel="00000000" w:rsidP="00000000" w:rsidRDefault="00000000" w:rsidRPr="00000000" w14:paraId="000000F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Open Access</w:t>
            </w:r>
          </w:p>
        </w:tc>
        <w:tc>
          <w:tcPr/>
          <w:p w:rsidR="00000000" w:rsidDel="00000000" w:rsidP="00000000" w:rsidRDefault="00000000" w:rsidRPr="00000000" w14:paraId="000000F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34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https://link.springer.com/article/10.1007/s10651-023-00575-6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Overleaf link added: </w:t>
      </w:r>
    </w:p>
    <w:tbl>
      <w:tblPr>
        <w:tblStyle w:val="Table2"/>
        <w:tblW w:w="5007.0" w:type="dxa"/>
        <w:jc w:val="left"/>
        <w:tblLayout w:type="fixed"/>
        <w:tblLook w:val="0400"/>
      </w:tblPr>
      <w:tblGrid>
        <w:gridCol w:w="4986"/>
        <w:gridCol w:w="21"/>
        <w:tblGridChange w:id="0">
          <w:tblGrid>
            <w:gridCol w:w="4986"/>
            <w:gridCol w:w="21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rPr>
                <w:u w:val="single"/>
              </w:rPr>
            </w:pPr>
            <w:hyperlink r:id="rId35">
              <w:r w:rsidDel="00000000" w:rsidR="00000000" w:rsidRPr="00000000">
                <w:rPr>
                  <w:color w:val="0563c1"/>
                  <w:u w:val="single"/>
                  <w:rtl w:val="0"/>
                </w:rPr>
                <w:t xml:space="preserve">https://www.overleaf.com/read/tmzbvvygjxys#0d384b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845A56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845A56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845A56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845A56"/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845A56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845A56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845A56"/>
    <w:rPr>
      <w:rFonts w:cstheme="majorBidi" w:eastAsiaTheme="majorEastAsia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845A56"/>
    <w:rPr>
      <w:rFonts w:cstheme="majorBidi" w:eastAsiaTheme="majorEastAsia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845A56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845A56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845A56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845A56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845A56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845A56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845A56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845A56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845A56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845A56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845A56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45A56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845A56"/>
    <w:rPr>
      <w:b w:val="1"/>
      <w:bCs w:val="1"/>
      <w:smallCaps w:val="1"/>
      <w:color w:val="2f5496" w:themeColor="accent1" w:themeShade="0000BF"/>
      <w:spacing w:val="5"/>
    </w:rPr>
  </w:style>
  <w:style w:type="character" w:styleId="Hyperlink">
    <w:name w:val="Hyperlink"/>
    <w:basedOn w:val="DefaultParagraphFont"/>
    <w:uiPriority w:val="99"/>
    <w:unhideWhenUsed w:val="1"/>
    <w:rsid w:val="009D5D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9D5D65"/>
    <w:rPr>
      <w:color w:val="605e5c"/>
      <w:shd w:color="auto" w:fill="e1dfdd" w:val="clear"/>
    </w:rPr>
  </w:style>
  <w:style w:type="table" w:styleId="GridTable4-Accent2">
    <w:name w:val="Grid Table 4 Accent 2"/>
    <w:basedOn w:val="TableNormal"/>
    <w:uiPriority w:val="49"/>
    <w:rsid w:val="009D5D65"/>
    <w:pPr>
      <w:spacing w:after="0" w:line="240" w:lineRule="auto"/>
    </w:pPr>
    <w:tblPr>
      <w:tblStyleRowBandSize w:val="1"/>
      <w:tblStyleColBandSize w:val="1"/>
      <w:tblBorders>
        <w:top w:color="f4b083" w:space="0" w:sz="4" w:themeColor="accent2" w:themeTint="000099" w:val="single"/>
        <w:left w:color="f4b083" w:space="0" w:sz="4" w:themeColor="accent2" w:themeTint="000099" w:val="single"/>
        <w:bottom w:color="f4b083" w:space="0" w:sz="4" w:themeColor="accent2" w:themeTint="000099" w:val="single"/>
        <w:right w:color="f4b083" w:space="0" w:sz="4" w:themeColor="accent2" w:themeTint="000099" w:val="single"/>
        <w:insideH w:color="f4b083" w:space="0" w:sz="4" w:themeColor="accent2" w:themeTint="000099" w:val="single"/>
        <w:insideV w:color="f4b083" w:space="0" w:sz="4" w:themeColor="accent2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ed7d31" w:space="0" w:sz="4" w:themeColor="accent2" w:val="single"/>
          <w:left w:color="ed7d31" w:space="0" w:sz="4" w:themeColor="accent2" w:val="single"/>
          <w:bottom w:color="ed7d31" w:space="0" w:sz="4" w:themeColor="accent2" w:val="single"/>
          <w:right w:color="ed7d31" w:space="0" w:sz="4" w:themeColor="accent2" w:val="single"/>
          <w:insideH w:space="0" w:sz="0" w:val="nil"/>
          <w:insideV w:space="0" w:sz="0" w:val="nil"/>
        </w:tcBorders>
        <w:shd w:color="auto" w:fill="ed7d31" w:themeFill="accent2" w:val="clear"/>
      </w:tcPr>
    </w:tblStylePr>
    <w:tblStylePr w:type="lastRow">
      <w:rPr>
        <w:b w:val="1"/>
        <w:bCs w:val="1"/>
      </w:rPr>
      <w:tblPr/>
      <w:tcPr>
        <w:tcBorders>
          <w:top w:color="ed7d31" w:space="0" w:sz="4" w:themeColor="accent2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e4d5" w:themeFill="accent2" w:themeFillTint="000033" w:val="clear"/>
      </w:tcPr>
    </w:tblStylePr>
    <w:tblStylePr w:type="band1Horz">
      <w:tblPr/>
      <w:tcPr>
        <w:shd w:color="auto" w:fill="fbe4d5" w:themeFill="accent2" w:themeFillTint="000033" w:val="clear"/>
      </w:tcPr>
    </w:tblStyle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be5d5" w:val="clear"/>
      </w:tcPr>
    </w:tblStylePr>
    <w:tblStylePr w:type="band1Vert">
      <w:tcPr>
        <w:shd w:fill="fbe5d5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ed7d31" w:space="0" w:sz="4" w:val="single"/>
          <w:left w:color="ed7d31" w:space="0" w:sz="4" w:val="single"/>
          <w:bottom w:color="ed7d31" w:space="0" w:sz="4" w:val="single"/>
          <w:right w:color="ed7d31" w:space="0" w:sz="4" w:val="single"/>
          <w:insideH w:color="000000" w:space="0" w:sz="0" w:val="nil"/>
          <w:insideV w:color="000000" w:space="0" w:sz="0" w:val="nil"/>
        </w:tcBorders>
        <w:shd w:fill="ed7d31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ed7d31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ciencedirect.com/science/article/abs/pii/S157495410800037X" TargetMode="External"/><Relationship Id="rId22" Type="http://schemas.openxmlformats.org/officeDocument/2006/relationships/hyperlink" Target="https://www.nature.com/articles/s41598-025-06085-8" TargetMode="External"/><Relationship Id="rId21" Type="http://schemas.openxmlformats.org/officeDocument/2006/relationships/hyperlink" Target="https://www.researchgate.net/publication/221917783" TargetMode="External"/><Relationship Id="rId24" Type="http://schemas.openxmlformats.org/officeDocument/2006/relationships/hyperlink" Target="https://arxiv.org/abs/2403.07657" TargetMode="External"/><Relationship Id="rId23" Type="http://schemas.openxmlformats.org/officeDocument/2006/relationships/hyperlink" Target="https://www.nature.com/articles/s41598-025-15550-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rxiv.org/abs/2012.13384" TargetMode="External"/><Relationship Id="rId26" Type="http://schemas.openxmlformats.org/officeDocument/2006/relationships/hyperlink" Target="https://arxiv.org/abs/0808.4057" TargetMode="External"/><Relationship Id="rId25" Type="http://schemas.openxmlformats.org/officeDocument/2006/relationships/hyperlink" Target="https://www.researchgate.net/publication/236691966" TargetMode="External"/><Relationship Id="rId28" Type="http://schemas.openxmlformats.org/officeDocument/2006/relationships/hyperlink" Target="https://ceur-ws.org/Vol-1743/ks2.pdf" TargetMode="External"/><Relationship Id="rId27" Type="http://schemas.openxmlformats.org/officeDocument/2006/relationships/hyperlink" Target="https://open.library.ubc.ca/media/download/pdf/831/1.0099698/2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www.researchgate.net/publication/313773491" TargetMode="External"/><Relationship Id="rId7" Type="http://schemas.openxmlformats.org/officeDocument/2006/relationships/hyperlink" Target="https://esajournals.onlinelibrary.wiley.com/doi/abs/10.1002/ecy.2120" TargetMode="External"/><Relationship Id="rId8" Type="http://schemas.openxmlformats.org/officeDocument/2006/relationships/hyperlink" Target="https://andrewsforest.oregonstate.edu/publications/4688" TargetMode="External"/><Relationship Id="rId31" Type="http://schemas.openxmlformats.org/officeDocument/2006/relationships/hyperlink" Target="https://www.researchgate.net/publication/397955121" TargetMode="External"/><Relationship Id="rId30" Type="http://schemas.openxmlformats.org/officeDocument/2006/relationships/hyperlink" Target="https://arxiv.org/abs/1711.04710" TargetMode="External"/><Relationship Id="rId11" Type="http://schemas.openxmlformats.org/officeDocument/2006/relationships/hyperlink" Target="https://www.iieta.org/journals/ijsdp/paper/10.18280/ijsdp.200323" TargetMode="External"/><Relationship Id="rId33" Type="http://schemas.openxmlformats.org/officeDocument/2006/relationships/hyperlink" Target="https://arxiv.org/abs/1204.0864" TargetMode="External"/><Relationship Id="rId10" Type="http://schemas.openxmlformats.org/officeDocument/2006/relationships/hyperlink" Target="https://arxiv.org/abs/2103.09883" TargetMode="External"/><Relationship Id="rId32" Type="http://schemas.openxmlformats.org/officeDocument/2006/relationships/hyperlink" Target="https://arxiv.org/abs/1906.04928" TargetMode="External"/><Relationship Id="rId13" Type="http://schemas.openxmlformats.org/officeDocument/2006/relationships/hyperlink" Target="https://www.researchgate.net/publication/227724343" TargetMode="External"/><Relationship Id="rId35" Type="http://schemas.openxmlformats.org/officeDocument/2006/relationships/hyperlink" Target="https://www.overleaf.com/read/tmzbvvygjxys#0d384b" TargetMode="External"/><Relationship Id="rId12" Type="http://schemas.openxmlformats.org/officeDocument/2006/relationships/hyperlink" Target="https://www.sciencedirect.com/science/article/abs/pii/S003442570900056X" TargetMode="External"/><Relationship Id="rId34" Type="http://schemas.openxmlformats.org/officeDocument/2006/relationships/hyperlink" Target="https://link.springer.com/article/10.1007/s10651-023-00575-6" TargetMode="External"/><Relationship Id="rId15" Type="http://schemas.openxmlformats.org/officeDocument/2006/relationships/hyperlink" Target="https://www.researchgate.net/publication/399186549" TargetMode="External"/><Relationship Id="rId14" Type="http://schemas.openxmlformats.org/officeDocument/2006/relationships/hyperlink" Target="https://www.researchgate.net/publication/383117352" TargetMode="External"/><Relationship Id="rId17" Type="http://schemas.openxmlformats.org/officeDocument/2006/relationships/hyperlink" Target="https://www.frontiersin.org/articles/10.3389/fmars.2022.1126086" TargetMode="External"/><Relationship Id="rId16" Type="http://schemas.openxmlformats.org/officeDocument/2006/relationships/hyperlink" Target="https://www.research.ed.ac.uk/files/211425606/2021_Aqua.pdf" TargetMode="External"/><Relationship Id="rId19" Type="http://schemas.openxmlformats.org/officeDocument/2006/relationships/hyperlink" Target="https://arxiv.org/pdf/1808.05298" TargetMode="External"/><Relationship Id="rId18" Type="http://schemas.openxmlformats.org/officeDocument/2006/relationships/hyperlink" Target="https://digitalcommons.odu.edu/biology_etds/5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gVxgaHLvKfNDTgACLfNK0FOPPA==">CgMxLjA4AHIhMVZNeFplVmg1Z1k4d2V4M2F3OGxvbUFicDdEd1ZraTNs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2026-03-31T08:17:00Z</dcterms:created>
  <dc:creator>Yash Pathak</dc:creator>
</cp:coreProperties>
</file>