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DP34: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Wildcard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str1 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contains lowercase + '?' + '*'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str2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contains only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Recursion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 we have been given two strings we have to tell whether they are matching completely or not.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=&gt; We will start matching from the n-1, m-1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(str1[i] == str2[j] || str1[i]==’?’) </w:t>
      </w: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; try matching other characters.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i w:val="1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color w:val="030303"/>
          <w:sz w:val="26"/>
          <w:szCs w:val="26"/>
          <w:rtl w:val="0"/>
        </w:rPr>
        <w:t xml:space="preserve">return f(i-1, j-1)</w:t>
      </w:r>
    </w:p>
    <w:p w:rsidR="00000000" w:rsidDel="00000000" w:rsidP="00000000" w:rsidRDefault="00000000" w:rsidRPr="00000000" w14:paraId="0000000A">
      <w:pPr>
        <w:ind w:left="144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(str1[i] == ‘*’); it can take any seq from 0 char upto entire remaining string so try matching by considering ‘*’ can take any value.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color w:val="030303"/>
          <w:sz w:val="26"/>
          <w:szCs w:val="26"/>
          <w:rtl w:val="0"/>
        </w:rPr>
        <w:t xml:space="preserve">return f(i-1, j) || f(i, j-1)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 //’*’ is a 0 char or it is equivalent to 1 char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no above condition encounters that means ith lowercase letter != jth lowercase letter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color w:val="030303"/>
          <w:sz w:val="26"/>
          <w:szCs w:val="26"/>
          <w:rtl w:val="0"/>
        </w:rPr>
        <w:t xml:space="preserve">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=&gt;</w:t>
      </w:r>
      <w:r w:rsidDel="00000000" w:rsidR="00000000" w:rsidRPr="00000000">
        <w:rPr>
          <w:rFonts w:ascii="Georgia" w:cs="Georgia" w:eastAsia="Georgia" w:hAnsi="Georgia"/>
          <w:b w:val="1"/>
          <w:color w:val="030303"/>
          <w:sz w:val="24"/>
          <w:szCs w:val="24"/>
          <w:rtl w:val="0"/>
        </w:rPr>
        <w:t xml:space="preserve"> Base case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if(i&lt;0 &amp;&amp; j&lt;0) return true;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if(i&lt;0 &amp;&amp; j&gt;=0) return false;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if(i&gt;=0 &amp;&amp; j&lt;0){</w:t>
        <w:tab/>
        <w:t xml:space="preserve">//there should be only ‘*’ from 0 till ith char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   for(int ii= 0; ii&lt;=i; ii++){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       if(s[ii] != ‘*’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          return false;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    return true;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Tabulation: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Right shift of index(1-based) to deal with i&lt;0 and j&lt;0 base cases: n-&gt;n+1, m-&gt;m+1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base case to make the base of the table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recurrence relation to form table i=1 to n, j=1 to m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ildcard-mat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