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Tabulation: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dp[n+1][n+1]; 1-based indexing for prev(-1-&gt;0)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ind= n-1 to 0 and prev = ind-1 to -1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base case and recurrence relation to form dp table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 dp[0][0]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Tabulation(space-optimized):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curr(n+1, 0) and next(n+1, 0)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Put next as dp[ind+1]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Algorithm: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O(N^2) algorithm which checks previous element of i to find the LIS[i]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 a LIS(n, 1) to store the max value for every nums[i]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if(nums[j] &lt; nums[i]) store the max value btw LIS[i] and 1+LIS[j]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LIS will be the max value in the LIS vector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Printing LIS: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just use a hash(n) with this algorithm and backtrack in hash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hash[i] will store the prev index for every i for increasing subsequence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 if our LIS is at lets say at index 5, hash[5] will definitely have prev index of LIS so we will keep on backtrack to get LIS.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increasing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