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1E6ACA" w14:textId="504899A7" w:rsidR="00E859CD" w:rsidRPr="00CC3FAD" w:rsidRDefault="00E859CD" w:rsidP="00CC3FAD">
      <w:pPr>
        <w:spacing w:before="157"/>
        <w:ind w:right="-7482"/>
        <w:jc w:val="center"/>
        <w:rPr>
          <w:b/>
          <w:color w:val="333333"/>
          <w:w w:val="95"/>
          <w:sz w:val="28"/>
          <w:szCs w:val="24"/>
        </w:rPr>
      </w:pPr>
      <w:r w:rsidRPr="00CC3FAD">
        <w:rPr>
          <w:b/>
          <w:color w:val="333333"/>
          <w:w w:val="95"/>
          <w:sz w:val="28"/>
          <w:szCs w:val="24"/>
        </w:rPr>
        <w:t>P</w:t>
      </w:r>
      <w:r w:rsidR="003B71E1" w:rsidRPr="00CC3FAD">
        <w:rPr>
          <w:b/>
          <w:color w:val="333333"/>
          <w:w w:val="95"/>
          <w:sz w:val="28"/>
          <w:szCs w:val="24"/>
        </w:rPr>
        <w:t>ersonal P</w:t>
      </w:r>
      <w:r w:rsidRPr="00CC3FAD">
        <w:rPr>
          <w:b/>
          <w:color w:val="333333"/>
          <w:w w:val="95"/>
          <w:sz w:val="28"/>
          <w:szCs w:val="24"/>
        </w:rPr>
        <w:t>roject Information (Resume)</w:t>
      </w:r>
    </w:p>
    <w:p w14:paraId="48C1F334" w14:textId="27E83067" w:rsidR="00E859CD" w:rsidRDefault="00E859CD" w:rsidP="00E859CD">
      <w:pPr>
        <w:spacing w:before="157"/>
        <w:ind w:right="-7482"/>
        <w:jc w:val="both"/>
        <w:rPr>
          <w:rFonts w:ascii="Trebuchet MS" w:hAnsi="Trebuchet MS"/>
          <w:sz w:val="20"/>
        </w:rPr>
      </w:pPr>
      <w:r w:rsidRPr="00466A9E">
        <w:rPr>
          <w:b/>
          <w:color w:val="333333"/>
          <w:w w:val="95"/>
          <w:sz w:val="24"/>
        </w:rPr>
        <w:t>Stock Algo Analysis</w:t>
      </w:r>
      <w:r>
        <w:rPr>
          <w:b/>
          <w:color w:val="333333"/>
          <w:w w:val="95"/>
          <w:sz w:val="24"/>
        </w:rPr>
        <w:t xml:space="preserve">  </w:t>
      </w:r>
      <w:r w:rsidRPr="00367667">
        <w:rPr>
          <w:rFonts w:ascii="Trebuchet MS" w:hAnsi="Trebuchet MS"/>
          <w:color w:val="6A6A6A"/>
          <w:w w:val="95"/>
          <w:sz w:val="20"/>
        </w:rPr>
        <w:t>Aug 2024</w:t>
      </w:r>
      <w:r>
        <w:rPr>
          <w:rFonts w:ascii="Trebuchet MS" w:hAnsi="Trebuchet MS"/>
          <w:color w:val="6A6A6A"/>
          <w:spacing w:val="-12"/>
          <w:sz w:val="20"/>
        </w:rPr>
        <w:t xml:space="preserve"> </w:t>
      </w:r>
      <w:r>
        <w:rPr>
          <w:rFonts w:ascii="Trebuchet MS" w:hAnsi="Trebuchet MS"/>
          <w:color w:val="6A6A6A"/>
          <w:spacing w:val="-2"/>
          <w:w w:val="130"/>
          <w:sz w:val="20"/>
        </w:rPr>
        <w:t>–</w:t>
      </w:r>
      <w:r>
        <w:rPr>
          <w:rFonts w:ascii="Trebuchet MS" w:hAnsi="Trebuchet MS"/>
          <w:color w:val="6A6A6A"/>
          <w:spacing w:val="-29"/>
          <w:w w:val="130"/>
          <w:sz w:val="20"/>
        </w:rPr>
        <w:t xml:space="preserve"> </w:t>
      </w:r>
      <w:r w:rsidRPr="00367667">
        <w:rPr>
          <w:rFonts w:ascii="Trebuchet MS" w:hAnsi="Trebuchet MS"/>
          <w:color w:val="6A6A6A"/>
          <w:w w:val="95"/>
          <w:sz w:val="20"/>
        </w:rPr>
        <w:t>Mar 2025</w:t>
      </w:r>
    </w:p>
    <w:p w14:paraId="539BED74" w14:textId="77777777" w:rsidR="00E859CD" w:rsidRPr="00367667" w:rsidRDefault="00E859CD"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367667">
        <w:rPr>
          <w:color w:val="2B2B2B"/>
          <w:spacing w:val="-2"/>
          <w:sz w:val="20"/>
        </w:rPr>
        <w:t xml:space="preserve">Developed a stock analysis solution by collecting 20+ years of TCS stock price data using the Yahoo Finance API, performing </w:t>
      </w:r>
      <w:r>
        <w:rPr>
          <w:color w:val="2B2B2B"/>
          <w:spacing w:val="-2"/>
          <w:sz w:val="20"/>
        </w:rPr>
        <w:t>ETL process</w:t>
      </w:r>
      <w:r w:rsidRPr="00367667">
        <w:rPr>
          <w:color w:val="2B2B2B"/>
          <w:spacing w:val="-2"/>
          <w:sz w:val="20"/>
        </w:rPr>
        <w:t xml:space="preserve"> in Python to build analysis-ready dataset.</w:t>
      </w:r>
    </w:p>
    <w:p w14:paraId="1FF153A2" w14:textId="77777777" w:rsidR="00E859CD" w:rsidRPr="00367667" w:rsidRDefault="00E859CD"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367667">
        <w:rPr>
          <w:color w:val="2B2B2B"/>
          <w:spacing w:val="-2"/>
          <w:sz w:val="20"/>
        </w:rPr>
        <w:t>Implemented</w:t>
      </w:r>
      <w:r>
        <w:rPr>
          <w:color w:val="2B2B2B"/>
          <w:spacing w:val="-2"/>
          <w:sz w:val="20"/>
        </w:rPr>
        <w:t xml:space="preserve"> </w:t>
      </w:r>
      <w:r w:rsidRPr="00367667">
        <w:rPr>
          <w:color w:val="2B2B2B"/>
          <w:spacing w:val="-2"/>
          <w:sz w:val="20"/>
        </w:rPr>
        <w:t>Machine</w:t>
      </w:r>
      <w:r>
        <w:rPr>
          <w:color w:val="2B2B2B"/>
          <w:spacing w:val="-2"/>
          <w:sz w:val="20"/>
        </w:rPr>
        <w:t xml:space="preserve"> </w:t>
      </w:r>
      <w:r w:rsidRPr="00367667">
        <w:rPr>
          <w:color w:val="2B2B2B"/>
          <w:spacing w:val="-2"/>
          <w:sz w:val="20"/>
        </w:rPr>
        <w:t>Learning</w:t>
      </w:r>
      <w:r>
        <w:rPr>
          <w:color w:val="2B2B2B"/>
          <w:spacing w:val="-2"/>
          <w:sz w:val="20"/>
        </w:rPr>
        <w:t xml:space="preserve"> </w:t>
      </w:r>
      <w:r w:rsidRPr="00367667">
        <w:rPr>
          <w:color w:val="2B2B2B"/>
          <w:spacing w:val="-2"/>
          <w:sz w:val="20"/>
        </w:rPr>
        <w:t>algorithms</w:t>
      </w:r>
      <w:r>
        <w:rPr>
          <w:color w:val="2B2B2B"/>
          <w:spacing w:val="-2"/>
          <w:sz w:val="20"/>
        </w:rPr>
        <w:t xml:space="preserve"> </w:t>
      </w:r>
      <w:r w:rsidRPr="00367667">
        <w:rPr>
          <w:color w:val="2B2B2B"/>
          <w:spacing w:val="-2"/>
          <w:sz w:val="20"/>
        </w:rPr>
        <w:t>to</w:t>
      </w:r>
      <w:r>
        <w:rPr>
          <w:color w:val="2B2B2B"/>
          <w:spacing w:val="-2"/>
          <w:sz w:val="20"/>
        </w:rPr>
        <w:t xml:space="preserve"> </w:t>
      </w:r>
      <w:r w:rsidRPr="00367667">
        <w:rPr>
          <w:color w:val="2B2B2B"/>
          <w:spacing w:val="-2"/>
          <w:sz w:val="20"/>
        </w:rPr>
        <w:t>analyze</w:t>
      </w:r>
      <w:r>
        <w:rPr>
          <w:color w:val="2B2B2B"/>
          <w:spacing w:val="-2"/>
          <w:sz w:val="20"/>
        </w:rPr>
        <w:t xml:space="preserve"> </w:t>
      </w:r>
      <w:r w:rsidRPr="00367667">
        <w:rPr>
          <w:color w:val="2B2B2B"/>
          <w:spacing w:val="-2"/>
          <w:sz w:val="20"/>
        </w:rPr>
        <w:t>stock</w:t>
      </w:r>
      <w:r>
        <w:rPr>
          <w:color w:val="2B2B2B"/>
          <w:spacing w:val="-2"/>
          <w:sz w:val="20"/>
        </w:rPr>
        <w:t xml:space="preserve"> </w:t>
      </w:r>
      <w:r w:rsidRPr="00367667">
        <w:rPr>
          <w:color w:val="2B2B2B"/>
          <w:spacing w:val="-2"/>
          <w:sz w:val="20"/>
        </w:rPr>
        <w:t>price</w:t>
      </w:r>
      <w:r>
        <w:rPr>
          <w:color w:val="2B2B2B"/>
          <w:spacing w:val="-2"/>
          <w:sz w:val="20"/>
        </w:rPr>
        <w:t xml:space="preserve"> </w:t>
      </w:r>
      <w:r w:rsidRPr="00367667">
        <w:rPr>
          <w:color w:val="2B2B2B"/>
          <w:spacing w:val="-2"/>
          <w:sz w:val="20"/>
        </w:rPr>
        <w:t>behavior</w:t>
      </w:r>
      <w:r>
        <w:rPr>
          <w:color w:val="2B2B2B"/>
          <w:spacing w:val="-2"/>
          <w:sz w:val="20"/>
        </w:rPr>
        <w:t xml:space="preserve"> </w:t>
      </w:r>
      <w:r w:rsidRPr="00367667">
        <w:rPr>
          <w:color w:val="2B2B2B"/>
          <w:spacing w:val="-2"/>
          <w:sz w:val="20"/>
        </w:rPr>
        <w:t>and</w:t>
      </w:r>
      <w:r>
        <w:rPr>
          <w:color w:val="2B2B2B"/>
          <w:spacing w:val="-2"/>
          <w:sz w:val="20"/>
        </w:rPr>
        <w:t xml:space="preserve"> </w:t>
      </w:r>
      <w:r w:rsidRPr="00367667">
        <w:rPr>
          <w:color w:val="2B2B2B"/>
          <w:spacing w:val="-2"/>
          <w:sz w:val="20"/>
        </w:rPr>
        <w:t>evaluate</w:t>
      </w:r>
      <w:r>
        <w:rPr>
          <w:color w:val="2B2B2B"/>
          <w:spacing w:val="-2"/>
          <w:sz w:val="20"/>
        </w:rPr>
        <w:t xml:space="preserve"> </w:t>
      </w:r>
      <w:r w:rsidRPr="00367667">
        <w:rPr>
          <w:color w:val="2B2B2B"/>
          <w:spacing w:val="-2"/>
          <w:sz w:val="20"/>
        </w:rPr>
        <w:t>model</w:t>
      </w:r>
      <w:r>
        <w:rPr>
          <w:color w:val="2B2B2B"/>
          <w:spacing w:val="-2"/>
          <w:sz w:val="20"/>
        </w:rPr>
        <w:t xml:space="preserve"> </w:t>
      </w:r>
      <w:r w:rsidRPr="00367667">
        <w:rPr>
          <w:color w:val="2B2B2B"/>
          <w:spacing w:val="-2"/>
          <w:sz w:val="20"/>
        </w:rPr>
        <w:t>performance, accuracy.</w:t>
      </w:r>
    </w:p>
    <w:p w14:paraId="08223530" w14:textId="77777777" w:rsidR="00E859CD" w:rsidRDefault="00E859CD"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8805C7">
        <w:rPr>
          <w:color w:val="2B2B2B"/>
          <w:spacing w:val="-2"/>
          <w:sz w:val="20"/>
        </w:rPr>
        <w:t xml:space="preserve">Built an interactive Streamlit web application to visualize stock price trends, compare machine learning model results, </w:t>
      </w:r>
      <w:r w:rsidRPr="007151A6">
        <w:rPr>
          <w:color w:val="2B2B2B"/>
          <w:spacing w:val="-2"/>
          <w:sz w:val="20"/>
        </w:rPr>
        <w:t>and evaluate prediction performance.</w:t>
      </w:r>
    </w:p>
    <w:p w14:paraId="5E3203C1" w14:textId="77777777" w:rsidR="003B71E1" w:rsidRPr="00CC3FAD" w:rsidRDefault="003B71E1" w:rsidP="003B71E1">
      <w:pPr>
        <w:tabs>
          <w:tab w:val="left" w:pos="709"/>
        </w:tabs>
        <w:spacing w:before="36" w:line="237" w:lineRule="auto"/>
        <w:ind w:right="-7482"/>
        <w:jc w:val="both"/>
        <w:rPr>
          <w:color w:val="2B2B2B"/>
          <w:spacing w:val="-2"/>
          <w:sz w:val="10"/>
          <w:szCs w:val="12"/>
        </w:rPr>
      </w:pPr>
    </w:p>
    <w:p w14:paraId="3B27CBA7" w14:textId="446305AF" w:rsidR="003B71E1" w:rsidRPr="00BE3ECB" w:rsidRDefault="003B71E1" w:rsidP="003B71E1">
      <w:pPr>
        <w:spacing w:before="157"/>
        <w:ind w:right="-7482"/>
        <w:jc w:val="both"/>
        <w:rPr>
          <w:b/>
          <w:color w:val="333333"/>
          <w:w w:val="95"/>
          <w:sz w:val="24"/>
        </w:rPr>
      </w:pPr>
      <w:r w:rsidRPr="00BE3ECB">
        <w:rPr>
          <w:b/>
          <w:color w:val="333333"/>
          <w:w w:val="95"/>
          <w:sz w:val="24"/>
        </w:rPr>
        <w:t>Coffee Shop Sales Analytics Dashboard</w:t>
      </w:r>
      <w:r w:rsidRPr="003B71E1">
        <w:rPr>
          <w:b/>
          <w:color w:val="333333"/>
          <w:w w:val="95"/>
          <w:sz w:val="24"/>
        </w:rPr>
        <w:t xml:space="preserve"> </w:t>
      </w:r>
      <w:r w:rsidR="001B3716">
        <w:rPr>
          <w:b/>
          <w:color w:val="333333"/>
          <w:w w:val="95"/>
          <w:sz w:val="24"/>
        </w:rPr>
        <w:t xml:space="preserve"> </w:t>
      </w:r>
      <w:r w:rsidRPr="001B3716">
        <w:rPr>
          <w:rFonts w:ascii="Trebuchet MS" w:hAnsi="Trebuchet MS"/>
          <w:color w:val="6A6A6A"/>
          <w:w w:val="95"/>
          <w:sz w:val="20"/>
        </w:rPr>
        <w:t>Feb 2024 – Apr 2024</w:t>
      </w:r>
    </w:p>
    <w:p w14:paraId="00BCAC06" w14:textId="77777777" w:rsidR="003B71E1" w:rsidRPr="005A2C53" w:rsidRDefault="003B71E1"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Collected and cleaned Coffee Shop Sales data to understand top-selling products, high-performing stores, and revenue trends.</w:t>
      </w:r>
    </w:p>
    <w:p w14:paraId="61201A4D" w14:textId="77777777" w:rsidR="003B71E1" w:rsidRPr="005A2C53" w:rsidRDefault="003B71E1"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Performed Excel-based ETL process using Power Query, applied aggregate functions, VLOOKUP, Pivot Table, and KPI Calculations for analysis.</w:t>
      </w:r>
    </w:p>
    <w:p w14:paraId="279DD7B0" w14:textId="77777777" w:rsidR="003B71E1" w:rsidRPr="005A2C53" w:rsidRDefault="003B71E1"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Designed an interactive Excel dashboard covering Sales Overview, Product Overview, and Store Insights. Enhanced data visibility and reporting efficiency, supporting data-driven business decisions for sales.</w:t>
      </w:r>
    </w:p>
    <w:p w14:paraId="3BFDBBB0" w14:textId="77777777" w:rsidR="005A2C53" w:rsidRPr="00CC3FAD" w:rsidRDefault="005A2C53" w:rsidP="005A2C53">
      <w:pPr>
        <w:tabs>
          <w:tab w:val="left" w:pos="709"/>
        </w:tabs>
        <w:spacing w:before="36" w:line="237" w:lineRule="auto"/>
        <w:ind w:right="-7482"/>
        <w:jc w:val="both"/>
        <w:rPr>
          <w:color w:val="2B2B2B"/>
          <w:spacing w:val="-2"/>
          <w:sz w:val="10"/>
          <w:szCs w:val="12"/>
        </w:rPr>
      </w:pPr>
    </w:p>
    <w:p w14:paraId="16991C36" w14:textId="25DDE038" w:rsidR="005A2C53" w:rsidRPr="005A2C53" w:rsidRDefault="005A2C53" w:rsidP="005A2C53">
      <w:pPr>
        <w:spacing w:before="157"/>
        <w:ind w:right="-7482"/>
        <w:jc w:val="both"/>
        <w:rPr>
          <w:b/>
          <w:color w:val="333333"/>
          <w:w w:val="95"/>
          <w:sz w:val="24"/>
        </w:rPr>
      </w:pPr>
      <w:r w:rsidRPr="00945EC6">
        <w:rPr>
          <w:b/>
          <w:color w:val="333333"/>
          <w:w w:val="95"/>
          <w:sz w:val="24"/>
        </w:rPr>
        <w:t>Data Science Job Trend Analytics Pipeline</w:t>
      </w:r>
      <w:r w:rsidRPr="005A2C53">
        <w:rPr>
          <w:b/>
          <w:color w:val="333333"/>
          <w:w w:val="95"/>
          <w:sz w:val="24"/>
        </w:rPr>
        <w:t xml:space="preserve"> </w:t>
      </w:r>
      <w:r w:rsidR="001B3716">
        <w:rPr>
          <w:b/>
          <w:color w:val="333333"/>
          <w:w w:val="95"/>
          <w:sz w:val="24"/>
        </w:rPr>
        <w:t xml:space="preserve"> </w:t>
      </w:r>
      <w:r w:rsidRPr="001B3716">
        <w:rPr>
          <w:rFonts w:ascii="Trebuchet MS" w:hAnsi="Trebuchet MS"/>
          <w:color w:val="6A6A6A"/>
          <w:w w:val="95"/>
          <w:sz w:val="20"/>
        </w:rPr>
        <w:t>Jun 2025 – Sep 2025</w:t>
      </w:r>
    </w:p>
    <w:p w14:paraId="0ADC06C2" w14:textId="77777777" w:rsidR="005A2C53" w:rsidRPr="005A2C53" w:rsidRDefault="005A2C53"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Developed an end-to-end Python-based ETL pipeline to process and clean Data Science job postings data, improved data quality.</w:t>
      </w:r>
    </w:p>
    <w:p w14:paraId="35FBEA5D" w14:textId="77777777" w:rsidR="005A2C53" w:rsidRPr="005A2C53" w:rsidRDefault="005A2C53"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Performed SQL operations including feature extraction process, joins, filtering, and creation of views, materialized views to build an optimized analytical dataset for analysis.</w:t>
      </w:r>
    </w:p>
    <w:p w14:paraId="1C5AB9DE" w14:textId="77777777" w:rsidR="005A2C53" w:rsidRDefault="005A2C53" w:rsidP="005A2C5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A2C53">
        <w:rPr>
          <w:color w:val="2B2B2B"/>
          <w:spacing w:val="-2"/>
          <w:sz w:val="20"/>
        </w:rPr>
        <w:t>Designed an interactive Power BI dashboard covering Job Market Overview, Skill Insights, and Workforce Insights, to explore hiring trends, in-demand skills, and workforce patterns.</w:t>
      </w:r>
    </w:p>
    <w:p w14:paraId="6A39F216" w14:textId="77777777" w:rsidR="008A5333" w:rsidRPr="00CC3FAD" w:rsidRDefault="008A5333" w:rsidP="008A5333">
      <w:pPr>
        <w:tabs>
          <w:tab w:val="left" w:pos="709"/>
        </w:tabs>
        <w:spacing w:before="36" w:line="237" w:lineRule="auto"/>
        <w:ind w:right="-7110"/>
        <w:jc w:val="both"/>
        <w:rPr>
          <w:color w:val="2B2B2B"/>
          <w:spacing w:val="-2"/>
          <w:sz w:val="10"/>
          <w:szCs w:val="12"/>
        </w:rPr>
      </w:pPr>
    </w:p>
    <w:p w14:paraId="0206B4C7" w14:textId="77777777" w:rsidR="008A5333" w:rsidRPr="00CC3FAD" w:rsidRDefault="008A5333" w:rsidP="00CC3FAD">
      <w:pPr>
        <w:spacing w:before="157"/>
        <w:ind w:right="-7482"/>
        <w:jc w:val="both"/>
        <w:rPr>
          <w:b/>
          <w:color w:val="333333"/>
          <w:w w:val="95"/>
          <w:sz w:val="24"/>
        </w:rPr>
      </w:pPr>
      <w:r w:rsidRPr="00CC3FAD">
        <w:rPr>
          <w:b/>
          <w:color w:val="333333"/>
          <w:w w:val="95"/>
          <w:sz w:val="24"/>
        </w:rPr>
        <w:t xml:space="preserve">Finance &amp; Customer Analytics Dashboard   </w:t>
      </w:r>
      <w:r w:rsidRPr="00CC3FAD">
        <w:rPr>
          <w:rFonts w:ascii="Trebuchet MS" w:hAnsi="Trebuchet MS"/>
          <w:color w:val="6A6A6A"/>
          <w:w w:val="95"/>
          <w:sz w:val="20"/>
        </w:rPr>
        <w:t>May 2026 – Jun 2026</w:t>
      </w:r>
    </w:p>
    <w:p w14:paraId="5651E951" w14:textId="77777777" w:rsidR="008A5333" w:rsidRDefault="008A5333" w:rsidP="008A533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124502">
        <w:rPr>
          <w:color w:val="2B2B2B"/>
          <w:spacing w:val="-2"/>
          <w:sz w:val="20"/>
        </w:rPr>
        <w:t>Developed an end-to-end interactive Financial Analytical solution in Power BI to provide a centralized view and monitor transaction performance, customer behavior, fees, taxes, fraud risk, and Year-over-Year (YoY) business trends.</w:t>
      </w:r>
    </w:p>
    <w:p w14:paraId="1F70BD05" w14:textId="77777777" w:rsidR="008A5333" w:rsidRDefault="008A5333" w:rsidP="008A533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124502">
        <w:rPr>
          <w:color w:val="2B2B2B"/>
          <w:spacing w:val="-2"/>
          <w:sz w:val="20"/>
        </w:rPr>
        <w:t>Performed ETL Process using Power Query editor, designed a star schema data model, created Time Intelligence based DAX measures, implemented Row-Level Security (RLS)</w:t>
      </w:r>
      <w:r>
        <w:rPr>
          <w:color w:val="2B2B2B"/>
          <w:spacing w:val="-2"/>
          <w:sz w:val="20"/>
        </w:rPr>
        <w:t xml:space="preserve"> </w:t>
      </w:r>
      <w:r w:rsidRPr="00903888">
        <w:rPr>
          <w:color w:val="2B2B2B"/>
          <w:spacing w:val="-2"/>
          <w:sz w:val="20"/>
        </w:rPr>
        <w:t>and published dashboards to Power BI Service for secure access and collaboration</w:t>
      </w:r>
      <w:r w:rsidRPr="00124502">
        <w:rPr>
          <w:color w:val="2B2B2B"/>
          <w:spacing w:val="-2"/>
          <w:sz w:val="20"/>
        </w:rPr>
        <w:t>.</w:t>
      </w:r>
    </w:p>
    <w:p w14:paraId="43102535" w14:textId="77777777" w:rsidR="008A5333" w:rsidRDefault="008A5333" w:rsidP="008A5333">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17502A">
        <w:rPr>
          <w:color w:val="2B2B2B"/>
          <w:spacing w:val="-2"/>
          <w:sz w:val="20"/>
        </w:rPr>
        <w:t>Delivered</w:t>
      </w:r>
      <w:r>
        <w:rPr>
          <w:color w:val="2B2B2B"/>
          <w:spacing w:val="-2"/>
          <w:sz w:val="20"/>
        </w:rPr>
        <w:t xml:space="preserve"> </w:t>
      </w:r>
      <w:r w:rsidRPr="0017502A">
        <w:rPr>
          <w:color w:val="2B2B2B"/>
          <w:spacing w:val="-2"/>
          <w:sz w:val="20"/>
        </w:rPr>
        <w:t>analytics solution that reduced manual reporting effort by 75%, improved report generation time by 80%,</w:t>
      </w:r>
      <w:r>
        <w:rPr>
          <w:color w:val="2B2B2B"/>
          <w:spacing w:val="-2"/>
          <w:sz w:val="20"/>
        </w:rPr>
        <w:t xml:space="preserve"> </w:t>
      </w:r>
      <w:r w:rsidRPr="0017502A">
        <w:rPr>
          <w:color w:val="2B2B2B"/>
          <w:spacing w:val="-2"/>
          <w:sz w:val="20"/>
        </w:rPr>
        <w:t>Enabled real-time KPI monitoring and provided</w:t>
      </w:r>
      <w:r>
        <w:rPr>
          <w:color w:val="2B2B2B"/>
          <w:spacing w:val="-2"/>
          <w:sz w:val="20"/>
        </w:rPr>
        <w:t xml:space="preserve"> actionable </w:t>
      </w:r>
      <w:r w:rsidRPr="0017502A">
        <w:rPr>
          <w:color w:val="2B2B2B"/>
          <w:spacing w:val="-2"/>
          <w:sz w:val="20"/>
        </w:rPr>
        <w:t>insights</w:t>
      </w:r>
      <w:r>
        <w:rPr>
          <w:color w:val="2B2B2B"/>
          <w:spacing w:val="-2"/>
          <w:sz w:val="20"/>
        </w:rPr>
        <w:t>.</w:t>
      </w:r>
    </w:p>
    <w:p w14:paraId="5D91BDB6" w14:textId="77777777" w:rsidR="003B71E1" w:rsidRPr="008A5333" w:rsidRDefault="003B71E1" w:rsidP="008A5333">
      <w:pPr>
        <w:pStyle w:val="ListParagraph"/>
        <w:tabs>
          <w:tab w:val="left" w:pos="709"/>
        </w:tabs>
        <w:spacing w:before="36" w:line="237" w:lineRule="auto"/>
        <w:ind w:left="284" w:right="-7110"/>
        <w:contextualSpacing w:val="0"/>
        <w:jc w:val="both"/>
        <w:rPr>
          <w:color w:val="2B2B2B"/>
          <w:spacing w:val="-2"/>
          <w:sz w:val="20"/>
        </w:rPr>
      </w:pPr>
    </w:p>
    <w:p w14:paraId="4F5802BB" w14:textId="425C0DA7" w:rsidR="00D625C7" w:rsidRPr="00CC3FAD" w:rsidRDefault="003B71E1" w:rsidP="00CC3FAD">
      <w:pPr>
        <w:spacing w:before="157"/>
        <w:ind w:right="-7482"/>
        <w:jc w:val="center"/>
        <w:rPr>
          <w:b/>
          <w:color w:val="333333"/>
          <w:w w:val="95"/>
          <w:sz w:val="28"/>
          <w:szCs w:val="24"/>
        </w:rPr>
      </w:pPr>
      <w:r w:rsidRPr="00CC3FAD">
        <w:rPr>
          <w:b/>
          <w:color w:val="333333"/>
          <w:w w:val="95"/>
          <w:sz w:val="28"/>
          <w:szCs w:val="24"/>
        </w:rPr>
        <w:t>TML Projects Information</w:t>
      </w:r>
    </w:p>
    <w:p w14:paraId="43447587" w14:textId="1BFFEFA2" w:rsidR="003B71E1" w:rsidRDefault="003B71E1" w:rsidP="003B71E1">
      <w:pPr>
        <w:spacing w:before="157"/>
        <w:ind w:right="-7482"/>
        <w:jc w:val="both"/>
        <w:rPr>
          <w:b/>
          <w:color w:val="333333"/>
          <w:w w:val="95"/>
          <w:sz w:val="24"/>
        </w:rPr>
      </w:pPr>
      <w:r>
        <w:rPr>
          <w:b/>
          <w:color w:val="333333"/>
          <w:w w:val="95"/>
          <w:sz w:val="24"/>
        </w:rPr>
        <w:t>Overall Summary:</w:t>
      </w:r>
    </w:p>
    <w:p w14:paraId="156E542A" w14:textId="77777777" w:rsidR="003B71E1" w:rsidRPr="00466A9E"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Pr>
          <w:color w:val="2B2B2B"/>
          <w:spacing w:val="-2"/>
          <w:sz w:val="20"/>
        </w:rPr>
        <w:t>C</w:t>
      </w:r>
      <w:r w:rsidRPr="00AF6D42">
        <w:rPr>
          <w:color w:val="2B2B2B"/>
          <w:spacing w:val="-2"/>
          <w:sz w:val="20"/>
        </w:rPr>
        <w:t xml:space="preserve">ollaborated with </w:t>
      </w:r>
      <w:r w:rsidRPr="00DD202B">
        <w:rPr>
          <w:color w:val="2B2B2B"/>
          <w:spacing w:val="-2"/>
          <w:sz w:val="20"/>
        </w:rPr>
        <w:t>cross-functional analytics</w:t>
      </w:r>
      <w:r w:rsidRPr="00AF6D42">
        <w:rPr>
          <w:color w:val="2B2B2B"/>
          <w:spacing w:val="-2"/>
          <w:sz w:val="20"/>
        </w:rPr>
        <w:t xml:space="preserve"> teams to translate business requirements into data-driven solutions</w:t>
      </w:r>
      <w:r>
        <w:rPr>
          <w:color w:val="2B2B2B"/>
          <w:spacing w:val="-2"/>
          <w:sz w:val="20"/>
        </w:rPr>
        <w:t>.</w:t>
      </w:r>
    </w:p>
    <w:p w14:paraId="449F93BE"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 xml:space="preserve">Developed the Contractual Service Productivity Power BI dashboard to monitor employee working hours, overtime (OT), </w:t>
      </w:r>
      <w:r>
        <w:rPr>
          <w:color w:val="2B2B2B"/>
          <w:spacing w:val="-2"/>
          <w:sz w:val="20"/>
        </w:rPr>
        <w:t xml:space="preserve">working behavioral patterns, </w:t>
      </w:r>
      <w:r w:rsidRPr="00DD202B">
        <w:rPr>
          <w:color w:val="2B2B2B"/>
          <w:spacing w:val="-2"/>
          <w:sz w:val="20"/>
        </w:rPr>
        <w:t>and region-wise productivity through interactive visualizations and KPI tracking.</w:t>
      </w:r>
    </w:p>
    <w:p w14:paraId="38F3BA9D"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 xml:space="preserve">Created DAX measures, calculated columns, and data models, Performed ETL process using Power Query Editor, and delivered advanced analytical insights through Power BI reports.   </w:t>
      </w:r>
    </w:p>
    <w:p w14:paraId="794AE3A9"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Contributed to Power BI Service by implementing Row-Level Security (RLS) for secure data access and automating ETL processes using Power BI Dataflows.</w:t>
      </w:r>
    </w:p>
    <w:p w14:paraId="490CC74D" w14:textId="77777777" w:rsidR="003B71E1" w:rsidRDefault="003B71E1" w:rsidP="001B371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Developed an AI-powered Reason Clustering Analysis system to classify root causes in automotive manufacturing operations using SQL, Python, Pandas, and Azure OpenAI SDK.</w:t>
      </w:r>
    </w:p>
    <w:p w14:paraId="43A99063" w14:textId="6E281FAB" w:rsidR="00D964B6" w:rsidRDefault="003B71E1"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D202B">
        <w:rPr>
          <w:color w:val="2B2B2B"/>
          <w:spacing w:val="-2"/>
          <w:sz w:val="20"/>
        </w:rPr>
        <w:t>Designed a GPT-based prompt engineering pipeline</w:t>
      </w:r>
      <w:r>
        <w:rPr>
          <w:color w:val="2B2B2B"/>
          <w:spacing w:val="-2"/>
          <w:sz w:val="20"/>
        </w:rPr>
        <w:t xml:space="preserve"> </w:t>
      </w:r>
      <w:r w:rsidRPr="00DD202B">
        <w:rPr>
          <w:color w:val="2B2B2B"/>
          <w:spacing w:val="-2"/>
          <w:sz w:val="20"/>
        </w:rPr>
        <w:t>for Part and Issue classification, improving prediction consistency across manufacturing data.</w:t>
      </w:r>
    </w:p>
    <w:p w14:paraId="6B5094F2" w14:textId="2BE16A4C" w:rsidR="00D964B6" w:rsidRPr="00AC2D0B" w:rsidRDefault="00D964B6" w:rsidP="00D964B6">
      <w:pPr>
        <w:tabs>
          <w:tab w:val="left" w:pos="709"/>
        </w:tabs>
        <w:spacing w:before="36" w:line="237" w:lineRule="auto"/>
        <w:ind w:right="393"/>
        <w:rPr>
          <w:rFonts w:ascii="Trebuchet MS" w:hAnsi="Trebuchet MS"/>
          <w:color w:val="6A6A6A"/>
          <w:w w:val="95"/>
        </w:rPr>
      </w:pPr>
      <w:r w:rsidRPr="00D964B6">
        <w:rPr>
          <w:b/>
          <w:bCs/>
          <w:color w:val="333333"/>
          <w:w w:val="95"/>
        </w:rPr>
        <w:lastRenderedPageBreak/>
        <w:t xml:space="preserve">1. </w:t>
      </w:r>
      <w:r w:rsidRPr="00AC2D0B">
        <w:rPr>
          <w:b/>
          <w:bCs/>
          <w:color w:val="333333"/>
          <w:w w:val="95"/>
        </w:rPr>
        <w:t xml:space="preserve">Fleet Edge  </w:t>
      </w:r>
    </w:p>
    <w:p w14:paraId="0D6EE9B3"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Worked with the Central Analytics team and assisted Senior Data Engineers in converting business requirements into data-driven solutions.</w:t>
      </w:r>
    </w:p>
    <w:p w14:paraId="73082D26"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Validated and monitored multiple automated pipelines including Fuel, Distance Travel, Load Capacity, and Monthly Fuel Benefit pipelines, and performed root cause analysis using logs to identify and report pipeline failures.</w:t>
      </w:r>
    </w:p>
    <w:p w14:paraId="1BB902B1"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Worked with daily IoT telemetry data collected from commercial vehicles across major routes and cities, and supported ETL processing using PySpark, Spark SQL with data stored in Azure Data Lake Storage (ADLS) in Parquet file format.</w:t>
      </w:r>
    </w:p>
    <w:p w14:paraId="23A90BC1" w14:textId="77777777" w:rsidR="00D964B6" w:rsidRPr="00C3401B" w:rsidRDefault="00D964B6" w:rsidP="00D964B6">
      <w:pPr>
        <w:pStyle w:val="ListParagraph"/>
        <w:numPr>
          <w:ilvl w:val="0"/>
          <w:numId w:val="1"/>
        </w:numPr>
        <w:tabs>
          <w:tab w:val="left" w:pos="709"/>
        </w:tabs>
        <w:spacing w:before="36" w:line="237" w:lineRule="auto"/>
        <w:ind w:left="284" w:right="-7110" w:hanging="284"/>
        <w:contextualSpacing w:val="0"/>
        <w:jc w:val="both"/>
        <w:rPr>
          <w:b/>
          <w:bCs/>
          <w:i/>
          <w:iCs/>
          <w:color w:val="2B2B2B"/>
          <w:spacing w:val="-2"/>
          <w:sz w:val="20"/>
        </w:rPr>
      </w:pPr>
      <w:r w:rsidRPr="00C3401B">
        <w:rPr>
          <w:b/>
          <w:bCs/>
          <w:i/>
          <w:iCs/>
          <w:color w:val="2B2B2B"/>
          <w:spacing w:val="-2"/>
          <w:sz w:val="20"/>
        </w:rPr>
        <w:t>Verified key business parameters such as trip start and end points, distance traveled, load capacity, vehicle category, chassis number, customer information, and geographic details to ensure accurate data processing.</w:t>
      </w:r>
    </w:p>
    <w:p w14:paraId="2734C195"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Improved data quality by removing inconsistencies and delivering clean, validated data for reporting and predictive analytics, contributing to better fuel efficiency, driving behavior optimization, and monthly fuel savings. </w:t>
      </w:r>
    </w:p>
    <w:p w14:paraId="6C87AF79" w14:textId="2DF33C22" w:rsidR="00D964B6" w:rsidRDefault="00D964B6" w:rsidP="00D964B6">
      <w:pPr>
        <w:pStyle w:val="ListParagraph"/>
        <w:tabs>
          <w:tab w:val="left" w:pos="709"/>
        </w:tabs>
        <w:spacing w:before="36" w:line="237" w:lineRule="auto"/>
        <w:ind w:left="284" w:right="-7110"/>
        <w:contextualSpacing w:val="0"/>
        <w:jc w:val="both"/>
        <w:rPr>
          <w:color w:val="2B2B2B"/>
          <w:spacing w:val="-2"/>
          <w:sz w:val="20"/>
        </w:rPr>
      </w:pPr>
    </w:p>
    <w:p w14:paraId="0EC61A81" w14:textId="408722E9" w:rsidR="00D964B6" w:rsidRDefault="00D964B6" w:rsidP="00D964B6">
      <w:pPr>
        <w:tabs>
          <w:tab w:val="left" w:pos="709"/>
        </w:tabs>
        <w:spacing w:before="36" w:line="237" w:lineRule="auto"/>
        <w:ind w:right="-7110"/>
        <w:rPr>
          <w:b/>
          <w:bCs/>
          <w:color w:val="333333"/>
          <w:w w:val="95"/>
        </w:rPr>
      </w:pPr>
      <w:r>
        <w:rPr>
          <w:b/>
          <w:bCs/>
          <w:color w:val="333333"/>
          <w:w w:val="95"/>
        </w:rPr>
        <w:t>2</w:t>
      </w:r>
      <w:r w:rsidRPr="00D964B6">
        <w:rPr>
          <w:b/>
          <w:bCs/>
          <w:color w:val="333333"/>
          <w:w w:val="95"/>
        </w:rPr>
        <w:t xml:space="preserve">. </w:t>
      </w:r>
      <w:r w:rsidRPr="00970929">
        <w:rPr>
          <w:b/>
          <w:bCs/>
          <w:color w:val="333333"/>
          <w:w w:val="95"/>
        </w:rPr>
        <w:t>Reason</w:t>
      </w:r>
      <w:r>
        <w:rPr>
          <w:b/>
          <w:bCs/>
          <w:color w:val="333333"/>
          <w:w w:val="95"/>
        </w:rPr>
        <w:t xml:space="preserve"> </w:t>
      </w:r>
      <w:r w:rsidRPr="00970929">
        <w:rPr>
          <w:b/>
          <w:bCs/>
          <w:color w:val="333333"/>
          <w:w w:val="95"/>
        </w:rPr>
        <w:t xml:space="preserve">Clustering Analysis </w:t>
      </w:r>
      <w:r>
        <w:rPr>
          <w:b/>
          <w:bCs/>
          <w:color w:val="333333"/>
          <w:w w:val="95"/>
        </w:rPr>
        <w:t>S</w:t>
      </w:r>
      <w:r w:rsidRPr="00970929">
        <w:rPr>
          <w:b/>
          <w:bCs/>
          <w:color w:val="333333"/>
          <w:w w:val="95"/>
        </w:rPr>
        <w:t>ystem</w:t>
      </w:r>
    </w:p>
    <w:p w14:paraId="7B2E06C7"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Designed a multi-stage GPT-based prompt engineering pipeline approach to expand abbreviated production loss codes into human readable descriptions, and extract Part and Issue classifications.</w:t>
      </w:r>
    </w:p>
    <w:p w14:paraId="2FC6F0E9"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Validated and Monitored Automatically triggered pipeline to get accurate human readable descriptions, and performed root cause analysis using logs to identify and report pipeline failures.</w:t>
      </w:r>
    </w:p>
    <w:p w14:paraId="7E14F4C8"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Worked with daily Production loss codes data collected from different Plants Production Lines, and supported ETL processing using Python, Pandas, Azure SDK with data stored in Azure Data Lake Storage (ADLS) in Parquet file format.</w:t>
      </w:r>
    </w:p>
    <w:p w14:paraId="04FF8A35" w14:textId="77777777" w:rsidR="00D964B6" w:rsidRPr="00C3401B" w:rsidRDefault="00D964B6" w:rsidP="00D964B6">
      <w:pPr>
        <w:pStyle w:val="ListParagraph"/>
        <w:numPr>
          <w:ilvl w:val="0"/>
          <w:numId w:val="1"/>
        </w:numPr>
        <w:tabs>
          <w:tab w:val="left" w:pos="709"/>
        </w:tabs>
        <w:spacing w:before="36" w:line="237" w:lineRule="auto"/>
        <w:ind w:left="284" w:right="-7110" w:hanging="284"/>
        <w:contextualSpacing w:val="0"/>
        <w:jc w:val="both"/>
        <w:rPr>
          <w:b/>
          <w:bCs/>
          <w:i/>
          <w:iCs/>
          <w:color w:val="2B2B2B"/>
          <w:spacing w:val="-2"/>
          <w:sz w:val="20"/>
        </w:rPr>
      </w:pPr>
      <w:r w:rsidRPr="00C3401B">
        <w:rPr>
          <w:b/>
          <w:bCs/>
          <w:i/>
          <w:iCs/>
          <w:color w:val="2B2B2B"/>
          <w:spacing w:val="-2"/>
          <w:sz w:val="20"/>
        </w:rPr>
        <w:t>Verified key production parameters such as Job ID, Date Time, Start Time, Close Time, Station, Loss Description, Duration, Reason, Sub Reason to ensure accurate data processing.</w:t>
      </w:r>
    </w:p>
    <w:p w14:paraId="55581C3C" w14:textId="5A65B5F2" w:rsid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Improved data quality by removing inconsistencies and delivering clean, validated data for reporting and predictive analytics, contributing to better Minimizing Production Loss time, Inventory management, and maximize Production.</w:t>
      </w:r>
    </w:p>
    <w:p w14:paraId="127E6856" w14:textId="77777777" w:rsidR="00D964B6" w:rsidRPr="00D964B6" w:rsidRDefault="00D964B6" w:rsidP="00D964B6">
      <w:pPr>
        <w:tabs>
          <w:tab w:val="left" w:pos="709"/>
        </w:tabs>
        <w:spacing w:before="36" w:line="237" w:lineRule="auto"/>
        <w:ind w:right="-7110"/>
        <w:jc w:val="both"/>
        <w:rPr>
          <w:color w:val="2B2B2B"/>
          <w:spacing w:val="-2"/>
          <w:sz w:val="20"/>
        </w:rPr>
      </w:pPr>
    </w:p>
    <w:p w14:paraId="1C19422D" w14:textId="235C7BE8" w:rsidR="00D964B6" w:rsidRDefault="00D964B6" w:rsidP="00D964B6">
      <w:pPr>
        <w:tabs>
          <w:tab w:val="left" w:pos="709"/>
        </w:tabs>
        <w:spacing w:before="36" w:line="237" w:lineRule="auto"/>
        <w:ind w:right="-7110"/>
        <w:rPr>
          <w:b/>
          <w:bCs/>
          <w:color w:val="333333"/>
          <w:w w:val="95"/>
        </w:rPr>
      </w:pPr>
      <w:r>
        <w:rPr>
          <w:b/>
          <w:bCs/>
          <w:color w:val="333333"/>
          <w:w w:val="95"/>
        </w:rPr>
        <w:t>3</w:t>
      </w:r>
      <w:r w:rsidRPr="00D964B6">
        <w:rPr>
          <w:b/>
          <w:bCs/>
          <w:color w:val="333333"/>
          <w:w w:val="95"/>
        </w:rPr>
        <w:t xml:space="preserve">. </w:t>
      </w:r>
      <w:r>
        <w:rPr>
          <w:b/>
          <w:bCs/>
          <w:color w:val="333333"/>
          <w:w w:val="95"/>
        </w:rPr>
        <w:t>Contractual Service Productivity (Power BI)</w:t>
      </w:r>
    </w:p>
    <w:p w14:paraId="545F6037" w14:textId="77777777" w:rsidR="006A50DC" w:rsidRPr="006A50DC" w:rsidRDefault="006A50DC" w:rsidP="006A50DC">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6A50DC">
        <w:rPr>
          <w:color w:val="2B2B2B"/>
          <w:spacing w:val="-2"/>
          <w:sz w:val="20"/>
        </w:rPr>
        <w:t xml:space="preserve">Developed Power BI reports to </w:t>
      </w:r>
      <w:r w:rsidRPr="00124219">
        <w:rPr>
          <w:b/>
          <w:i/>
          <w:color w:val="2B2B2B"/>
          <w:spacing w:val="-2"/>
          <w:sz w:val="20"/>
        </w:rPr>
        <w:t>monitor production performance based on workforce strength and working hours.</w:t>
      </w:r>
      <w:r w:rsidRPr="006A50DC">
        <w:rPr>
          <w:color w:val="2B2B2B"/>
          <w:spacing w:val="-2"/>
          <w:sz w:val="20"/>
        </w:rPr>
        <w:t xml:space="preserve"> Created calculations to </w:t>
      </w:r>
      <w:r w:rsidRPr="00124219">
        <w:rPr>
          <w:b/>
          <w:i/>
          <w:color w:val="2B2B2B"/>
          <w:spacing w:val="-2"/>
          <w:sz w:val="20"/>
        </w:rPr>
        <w:t>measure total production by considering employee categories such as managers, supervisors, workers, temporary employees, and apprentice employees</w:t>
      </w:r>
      <w:r w:rsidRPr="006A50DC">
        <w:rPr>
          <w:color w:val="2B2B2B"/>
          <w:spacing w:val="-2"/>
          <w:sz w:val="20"/>
        </w:rPr>
        <w:t>.</w:t>
      </w:r>
    </w:p>
    <w:p w14:paraId="69FB0DEC" w14:textId="5A921A5B" w:rsidR="006A50DC" w:rsidRPr="006A50DC" w:rsidRDefault="006A50DC" w:rsidP="006A50DC">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6A50DC">
        <w:rPr>
          <w:color w:val="2B2B2B"/>
          <w:spacing w:val="-2"/>
          <w:sz w:val="20"/>
        </w:rPr>
        <w:t xml:space="preserve">Built data models, DAX measures, and interactive dashboards to track workforce productivity, applying business rules such as apprentice duration and temporary employee working days </w:t>
      </w:r>
      <w:r>
        <w:rPr>
          <w:color w:val="2B2B2B"/>
          <w:spacing w:val="-2"/>
          <w:sz w:val="20"/>
        </w:rPr>
        <w:t xml:space="preserve">duration </w:t>
      </w:r>
      <w:r w:rsidRPr="006A50DC">
        <w:rPr>
          <w:color w:val="2B2B2B"/>
          <w:spacing w:val="-2"/>
          <w:sz w:val="20"/>
        </w:rPr>
        <w:t>to ensure accurate reporting and analysis.</w:t>
      </w:r>
    </w:p>
    <w:p w14:paraId="2199FE4D" w14:textId="60358315" w:rsid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Contributed to Power BI Service by implementing Row-Level Security (RLS) for secure data access and</w:t>
      </w:r>
      <w:r w:rsidRPr="00DD202B">
        <w:rPr>
          <w:color w:val="2B2B2B"/>
          <w:spacing w:val="-2"/>
          <w:sz w:val="20"/>
        </w:rPr>
        <w:t xml:space="preserve"> automating ETL processes using Power BI Dataflows.</w:t>
      </w:r>
    </w:p>
    <w:p w14:paraId="7A48BE95" w14:textId="77777777" w:rsidR="005B1991" w:rsidRDefault="005B1991" w:rsidP="00124219">
      <w:pPr>
        <w:tabs>
          <w:tab w:val="left" w:pos="709"/>
        </w:tabs>
        <w:spacing w:before="36" w:line="237" w:lineRule="auto"/>
        <w:ind w:right="-7110"/>
        <w:jc w:val="both"/>
        <w:rPr>
          <w:b/>
          <w:color w:val="2B2B2B"/>
          <w:spacing w:val="-2"/>
          <w:sz w:val="20"/>
        </w:rPr>
      </w:pPr>
    </w:p>
    <w:p w14:paraId="7FF2A41A" w14:textId="1A9C53D4" w:rsidR="00124219" w:rsidRPr="005B1991" w:rsidRDefault="005B1991" w:rsidP="00124219">
      <w:pPr>
        <w:tabs>
          <w:tab w:val="left" w:pos="709"/>
        </w:tabs>
        <w:spacing w:before="36" w:line="237" w:lineRule="auto"/>
        <w:ind w:right="-7110"/>
        <w:jc w:val="both"/>
        <w:rPr>
          <w:b/>
          <w:color w:val="2B2B2B"/>
          <w:spacing w:val="-2"/>
          <w:sz w:val="20"/>
        </w:rPr>
      </w:pPr>
      <w:r w:rsidRPr="005B1991">
        <w:rPr>
          <w:b/>
          <w:color w:val="2B2B2B"/>
          <w:spacing w:val="-2"/>
          <w:sz w:val="20"/>
        </w:rPr>
        <w:t>Impact/Result:</w:t>
      </w:r>
    </w:p>
    <w:p w14:paraId="7257E254" w14:textId="2FC17581" w:rsidR="00D964B6" w:rsidRPr="005B1991" w:rsidRDefault="00F64259" w:rsidP="005B1991">
      <w:pPr>
        <w:tabs>
          <w:tab w:val="left" w:pos="709"/>
        </w:tabs>
        <w:spacing w:before="36" w:line="237" w:lineRule="auto"/>
        <w:ind w:right="-7110"/>
        <w:jc w:val="both"/>
        <w:rPr>
          <w:color w:val="2B2B2B"/>
          <w:spacing w:val="-2"/>
          <w:sz w:val="20"/>
        </w:rPr>
      </w:pPr>
      <w:r>
        <w:rPr>
          <w:i/>
          <w:color w:val="2B2B2B"/>
          <w:spacing w:val="-2"/>
          <w:sz w:val="20"/>
        </w:rPr>
        <w:t>“</w:t>
      </w:r>
      <w:r w:rsidR="00124219" w:rsidRPr="00F64259">
        <w:rPr>
          <w:i/>
          <w:color w:val="2B2B2B"/>
          <w:spacing w:val="-2"/>
          <w:sz w:val="20"/>
        </w:rPr>
        <w:t xml:space="preserve">Maximize the production based on daily monitoring employees working pattern, shop wise and Production line wise production delivered. And </w:t>
      </w:r>
      <w:r w:rsidRPr="00F64259">
        <w:rPr>
          <w:i/>
          <w:color w:val="2B2B2B"/>
          <w:spacing w:val="-2"/>
          <w:sz w:val="20"/>
        </w:rPr>
        <w:t>Payout employees based on</w:t>
      </w:r>
      <w:r w:rsidR="00124219" w:rsidRPr="00F64259">
        <w:rPr>
          <w:i/>
          <w:color w:val="2B2B2B"/>
          <w:spacing w:val="-2"/>
          <w:sz w:val="20"/>
        </w:rPr>
        <w:t xml:space="preserve"> </w:t>
      </w:r>
      <w:r w:rsidRPr="00F64259">
        <w:rPr>
          <w:i/>
          <w:color w:val="2B2B2B"/>
          <w:spacing w:val="-2"/>
          <w:sz w:val="20"/>
        </w:rPr>
        <w:t>their</w:t>
      </w:r>
      <w:r w:rsidR="00124219" w:rsidRPr="00F64259">
        <w:rPr>
          <w:i/>
          <w:color w:val="2B2B2B"/>
          <w:spacing w:val="-2"/>
          <w:sz w:val="20"/>
        </w:rPr>
        <w:t xml:space="preserve"> Overtime working </w:t>
      </w:r>
      <w:r w:rsidRPr="00F64259">
        <w:rPr>
          <w:i/>
          <w:color w:val="2B2B2B"/>
          <w:spacing w:val="-2"/>
          <w:sz w:val="20"/>
        </w:rPr>
        <w:t>hours.</w:t>
      </w:r>
      <w:r>
        <w:rPr>
          <w:i/>
          <w:color w:val="2B2B2B"/>
          <w:spacing w:val="-2"/>
          <w:sz w:val="20"/>
        </w:rPr>
        <w:t>”</w:t>
      </w:r>
      <w:r w:rsidR="00124219" w:rsidRPr="00F64259">
        <w:rPr>
          <w:i/>
          <w:color w:val="2B2B2B"/>
          <w:spacing w:val="-2"/>
          <w:sz w:val="20"/>
        </w:rPr>
        <w:br/>
        <w:t xml:space="preserve"> </w:t>
      </w:r>
    </w:p>
    <w:p w14:paraId="5701EC33" w14:textId="54206B8C" w:rsidR="00D964B6" w:rsidRDefault="00D964B6" w:rsidP="00D964B6">
      <w:pPr>
        <w:tabs>
          <w:tab w:val="left" w:pos="709"/>
        </w:tabs>
        <w:spacing w:before="36" w:line="237" w:lineRule="auto"/>
        <w:ind w:right="-7110"/>
        <w:rPr>
          <w:b/>
          <w:bCs/>
          <w:color w:val="333333"/>
          <w:w w:val="95"/>
        </w:rPr>
      </w:pPr>
      <w:r>
        <w:rPr>
          <w:b/>
          <w:bCs/>
          <w:color w:val="333333"/>
          <w:w w:val="95"/>
        </w:rPr>
        <w:t>4</w:t>
      </w:r>
      <w:r w:rsidRPr="00D964B6">
        <w:rPr>
          <w:b/>
          <w:bCs/>
          <w:color w:val="333333"/>
          <w:w w:val="95"/>
        </w:rPr>
        <w:t xml:space="preserve">. </w:t>
      </w:r>
      <w:r>
        <w:rPr>
          <w:b/>
          <w:bCs/>
          <w:color w:val="333333"/>
          <w:w w:val="95"/>
        </w:rPr>
        <w:t>Central Infrastructure (Power BI)</w:t>
      </w:r>
    </w:p>
    <w:p w14:paraId="73342297" w14:textId="0841E8CE" w:rsidR="00D964B6" w:rsidRPr="0059278D"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59278D">
        <w:rPr>
          <w:color w:val="2B2B2B"/>
          <w:spacing w:val="-2"/>
          <w:sz w:val="20"/>
        </w:rPr>
        <w:t xml:space="preserve">Developed the Power BI dashboard to </w:t>
      </w:r>
      <w:r w:rsidRPr="0059278D">
        <w:rPr>
          <w:bCs/>
          <w:iCs/>
          <w:color w:val="2B2B2B"/>
          <w:spacing w:val="-2"/>
          <w:sz w:val="20"/>
        </w:rPr>
        <w:t>monitor Infrastructural complaints tracking status, working status, and region-wise working and complaint status</w:t>
      </w:r>
      <w:r w:rsidRPr="0059278D">
        <w:rPr>
          <w:color w:val="2B2B2B"/>
          <w:spacing w:val="-2"/>
          <w:sz w:val="20"/>
        </w:rPr>
        <w:t xml:space="preserve"> through interactive visualizations and KPI tracking.</w:t>
      </w:r>
    </w:p>
    <w:p w14:paraId="321FFE0E" w14:textId="77777777" w:rsidR="00D964B6" w:rsidRP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Created DAX measures, calculated columns, and data models, Performed ETL process using Power Query Editor, and delivered advanced analytical insights through Power BI reports.   </w:t>
      </w:r>
    </w:p>
    <w:p w14:paraId="10623B07" w14:textId="65259545" w:rsidR="00D964B6" w:rsidRDefault="00D964B6" w:rsidP="00D964B6">
      <w:pPr>
        <w:pStyle w:val="ListParagraph"/>
        <w:numPr>
          <w:ilvl w:val="0"/>
          <w:numId w:val="1"/>
        </w:numPr>
        <w:tabs>
          <w:tab w:val="left" w:pos="709"/>
        </w:tabs>
        <w:spacing w:before="36" w:line="237" w:lineRule="auto"/>
        <w:ind w:left="284" w:right="-7110" w:hanging="284"/>
        <w:contextualSpacing w:val="0"/>
        <w:jc w:val="both"/>
        <w:rPr>
          <w:color w:val="2B2B2B"/>
          <w:spacing w:val="-2"/>
          <w:sz w:val="20"/>
        </w:rPr>
      </w:pPr>
      <w:r w:rsidRPr="00D964B6">
        <w:rPr>
          <w:color w:val="2B2B2B"/>
          <w:spacing w:val="-2"/>
          <w:sz w:val="20"/>
        </w:rPr>
        <w:t xml:space="preserve">Contributed to Power BI Service by implementing </w:t>
      </w:r>
      <w:r>
        <w:rPr>
          <w:color w:val="2B2B2B"/>
          <w:spacing w:val="-2"/>
          <w:sz w:val="20"/>
        </w:rPr>
        <w:t xml:space="preserve">regional </w:t>
      </w:r>
      <w:r w:rsidRPr="00D964B6">
        <w:rPr>
          <w:color w:val="2B2B2B"/>
          <w:spacing w:val="-2"/>
          <w:sz w:val="20"/>
        </w:rPr>
        <w:t>Row-Level Security (RLS)</w:t>
      </w:r>
      <w:r>
        <w:rPr>
          <w:color w:val="2B2B2B"/>
          <w:spacing w:val="-2"/>
          <w:sz w:val="20"/>
        </w:rPr>
        <w:t>,</w:t>
      </w:r>
      <w:r w:rsidRPr="00D964B6">
        <w:rPr>
          <w:color w:val="2B2B2B"/>
          <w:spacing w:val="-2"/>
          <w:sz w:val="20"/>
        </w:rPr>
        <w:t xml:space="preserve"> for secure data access and</w:t>
      </w:r>
      <w:r w:rsidRPr="00DD202B">
        <w:rPr>
          <w:color w:val="2B2B2B"/>
          <w:spacing w:val="-2"/>
          <w:sz w:val="20"/>
        </w:rPr>
        <w:t xml:space="preserve"> automating ETL processes using Power BI Dataflows.</w:t>
      </w:r>
      <w:bookmarkStart w:id="0" w:name="_GoBack"/>
      <w:bookmarkEnd w:id="0"/>
    </w:p>
    <w:sectPr w:rsidR="00D964B6" w:rsidSect="00475AD9">
      <w:pgSz w:w="11906" w:h="16838"/>
      <w:pgMar w:top="1440" w:right="8220" w:bottom="1440" w:left="1440" w:header="43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47CF2B" w14:textId="77777777" w:rsidR="00656B4E" w:rsidRDefault="00656B4E" w:rsidP="00475AD9">
      <w:r>
        <w:separator/>
      </w:r>
    </w:p>
  </w:endnote>
  <w:endnote w:type="continuationSeparator" w:id="0">
    <w:p w14:paraId="24EA15DC" w14:textId="77777777" w:rsidR="00656B4E" w:rsidRDefault="00656B4E" w:rsidP="0047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5A76E0" w14:textId="77777777" w:rsidR="00656B4E" w:rsidRDefault="00656B4E" w:rsidP="00475AD9">
      <w:r>
        <w:separator/>
      </w:r>
    </w:p>
  </w:footnote>
  <w:footnote w:type="continuationSeparator" w:id="0">
    <w:p w14:paraId="6D7C77AE" w14:textId="77777777" w:rsidR="00656B4E" w:rsidRDefault="00656B4E" w:rsidP="00475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386729"/>
    <w:multiLevelType w:val="hybridMultilevel"/>
    <w:tmpl w:val="F064C9F6"/>
    <w:lvl w:ilvl="0" w:tplc="7E585F9E">
      <w:numFmt w:val="bullet"/>
      <w:lvlText w:val="•"/>
      <w:lvlJc w:val="left"/>
      <w:pPr>
        <w:ind w:left="846" w:hanging="216"/>
      </w:pPr>
      <w:rPr>
        <w:rFonts w:ascii="Tahoma" w:eastAsia="Tahoma" w:hAnsi="Tahoma" w:cs="Tahoma" w:hint="default"/>
        <w:b w:val="0"/>
        <w:bCs w:val="0"/>
        <w:i w:val="0"/>
        <w:iCs w:val="0"/>
        <w:color w:val="2B2B2B"/>
        <w:spacing w:val="0"/>
        <w:w w:val="127"/>
        <w:sz w:val="20"/>
        <w:szCs w:val="20"/>
        <w:lang w:val="en-US" w:eastAsia="en-US" w:bidi="ar-SA"/>
      </w:rPr>
    </w:lvl>
    <w:lvl w:ilvl="1" w:tplc="8A5669F4">
      <w:numFmt w:val="bullet"/>
      <w:lvlText w:val="•"/>
      <w:lvlJc w:val="left"/>
      <w:pPr>
        <w:ind w:left="1540" w:hanging="216"/>
      </w:pPr>
      <w:rPr>
        <w:rFonts w:hint="default"/>
        <w:lang w:val="en-US" w:eastAsia="en-US" w:bidi="ar-SA"/>
      </w:rPr>
    </w:lvl>
    <w:lvl w:ilvl="2" w:tplc="3C34E14C">
      <w:numFmt w:val="bullet"/>
      <w:lvlText w:val="•"/>
      <w:lvlJc w:val="left"/>
      <w:pPr>
        <w:ind w:left="2240" w:hanging="216"/>
      </w:pPr>
      <w:rPr>
        <w:rFonts w:hint="default"/>
        <w:lang w:val="en-US" w:eastAsia="en-US" w:bidi="ar-SA"/>
      </w:rPr>
    </w:lvl>
    <w:lvl w:ilvl="3" w:tplc="CA2EFBA6">
      <w:numFmt w:val="bullet"/>
      <w:lvlText w:val="•"/>
      <w:lvlJc w:val="left"/>
      <w:pPr>
        <w:ind w:left="2940" w:hanging="216"/>
      </w:pPr>
      <w:rPr>
        <w:rFonts w:hint="default"/>
        <w:lang w:val="en-US" w:eastAsia="en-US" w:bidi="ar-SA"/>
      </w:rPr>
    </w:lvl>
    <w:lvl w:ilvl="4" w:tplc="C5DACD8A">
      <w:numFmt w:val="bullet"/>
      <w:lvlText w:val="•"/>
      <w:lvlJc w:val="left"/>
      <w:pPr>
        <w:ind w:left="3640" w:hanging="216"/>
      </w:pPr>
      <w:rPr>
        <w:rFonts w:hint="default"/>
        <w:lang w:val="en-US" w:eastAsia="en-US" w:bidi="ar-SA"/>
      </w:rPr>
    </w:lvl>
    <w:lvl w:ilvl="5" w:tplc="B1604B4C">
      <w:numFmt w:val="bullet"/>
      <w:lvlText w:val="•"/>
      <w:lvlJc w:val="left"/>
      <w:pPr>
        <w:ind w:left="4340" w:hanging="216"/>
      </w:pPr>
      <w:rPr>
        <w:rFonts w:hint="default"/>
        <w:lang w:val="en-US" w:eastAsia="en-US" w:bidi="ar-SA"/>
      </w:rPr>
    </w:lvl>
    <w:lvl w:ilvl="6" w:tplc="FE385A18">
      <w:numFmt w:val="bullet"/>
      <w:lvlText w:val="•"/>
      <w:lvlJc w:val="left"/>
      <w:pPr>
        <w:ind w:left="5040" w:hanging="216"/>
      </w:pPr>
      <w:rPr>
        <w:rFonts w:hint="default"/>
        <w:lang w:val="en-US" w:eastAsia="en-US" w:bidi="ar-SA"/>
      </w:rPr>
    </w:lvl>
    <w:lvl w:ilvl="7" w:tplc="E08A8FEE">
      <w:numFmt w:val="bullet"/>
      <w:lvlText w:val="•"/>
      <w:lvlJc w:val="left"/>
      <w:pPr>
        <w:ind w:left="5740" w:hanging="216"/>
      </w:pPr>
      <w:rPr>
        <w:rFonts w:hint="default"/>
        <w:lang w:val="en-US" w:eastAsia="en-US" w:bidi="ar-SA"/>
      </w:rPr>
    </w:lvl>
    <w:lvl w:ilvl="8" w:tplc="47D075E6">
      <w:numFmt w:val="bullet"/>
      <w:lvlText w:val="•"/>
      <w:lvlJc w:val="left"/>
      <w:pPr>
        <w:ind w:left="6440" w:hanging="216"/>
      </w:pPr>
      <w:rPr>
        <w:rFonts w:hint="default"/>
        <w:lang w:val="en-US" w:eastAsia="en-US" w:bidi="ar-SA"/>
      </w:rPr>
    </w:lvl>
  </w:abstractNum>
  <w:abstractNum w:abstractNumId="1" w15:restartNumberingAfterBreak="0">
    <w:nsid w:val="7C2E3F36"/>
    <w:multiLevelType w:val="hybridMultilevel"/>
    <w:tmpl w:val="61080B58"/>
    <w:lvl w:ilvl="0" w:tplc="7E585F9E">
      <w:numFmt w:val="bullet"/>
      <w:lvlText w:val="•"/>
      <w:lvlJc w:val="left"/>
      <w:pPr>
        <w:ind w:left="1130" w:hanging="216"/>
      </w:pPr>
      <w:rPr>
        <w:rFonts w:ascii="Tahoma" w:eastAsia="Tahoma" w:hAnsi="Tahoma" w:cs="Tahoma" w:hint="default"/>
        <w:b w:val="0"/>
        <w:bCs w:val="0"/>
        <w:i w:val="0"/>
        <w:iCs w:val="0"/>
        <w:color w:val="2B2B2B"/>
        <w:spacing w:val="0"/>
        <w:w w:val="127"/>
        <w:sz w:val="20"/>
        <w:szCs w:val="20"/>
        <w:lang w:val="en-US" w:eastAsia="en-US" w:bidi="ar-SA"/>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9CD"/>
    <w:rsid w:val="00124219"/>
    <w:rsid w:val="001352A1"/>
    <w:rsid w:val="001B3716"/>
    <w:rsid w:val="003B71E1"/>
    <w:rsid w:val="00401551"/>
    <w:rsid w:val="00475AD9"/>
    <w:rsid w:val="004F0974"/>
    <w:rsid w:val="0059278D"/>
    <w:rsid w:val="005A2C53"/>
    <w:rsid w:val="005B1991"/>
    <w:rsid w:val="00656B4E"/>
    <w:rsid w:val="006A50DC"/>
    <w:rsid w:val="006D488C"/>
    <w:rsid w:val="006E703A"/>
    <w:rsid w:val="008A5333"/>
    <w:rsid w:val="009A4749"/>
    <w:rsid w:val="00A41F01"/>
    <w:rsid w:val="00BC263D"/>
    <w:rsid w:val="00C3401B"/>
    <w:rsid w:val="00CC3FAD"/>
    <w:rsid w:val="00D27759"/>
    <w:rsid w:val="00D625C7"/>
    <w:rsid w:val="00D74B9B"/>
    <w:rsid w:val="00D964B6"/>
    <w:rsid w:val="00E859CD"/>
    <w:rsid w:val="00F64259"/>
    <w:rsid w:val="00F90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E0A2"/>
  <w15:chartTrackingRefBased/>
  <w15:docId w15:val="{8CE38AAE-7233-49E4-AABC-CD9F0750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9CD"/>
    <w:pPr>
      <w:widowControl w:val="0"/>
      <w:autoSpaceDE w:val="0"/>
      <w:autoSpaceDN w:val="0"/>
      <w:spacing w:after="0" w:line="240" w:lineRule="auto"/>
    </w:pPr>
    <w:rPr>
      <w:rFonts w:ascii="Tahoma" w:eastAsia="Tahoma" w:hAnsi="Tahoma" w:cs="Tahoma"/>
      <w:kern w:val="0"/>
      <w:lang w:val="en-US"/>
      <w14:ligatures w14:val="none"/>
    </w:rPr>
  </w:style>
  <w:style w:type="paragraph" w:styleId="Heading1">
    <w:name w:val="heading 1"/>
    <w:basedOn w:val="Normal"/>
    <w:next w:val="Normal"/>
    <w:link w:val="Heading1Char"/>
    <w:uiPriority w:val="9"/>
    <w:qFormat/>
    <w:rsid w:val="00E85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9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9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9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9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9CD"/>
    <w:rPr>
      <w:rFonts w:eastAsiaTheme="majorEastAsia" w:cstheme="majorBidi"/>
      <w:color w:val="272727" w:themeColor="text1" w:themeTint="D8"/>
    </w:rPr>
  </w:style>
  <w:style w:type="paragraph" w:styleId="Title">
    <w:name w:val="Title"/>
    <w:basedOn w:val="Normal"/>
    <w:next w:val="Normal"/>
    <w:link w:val="TitleChar"/>
    <w:uiPriority w:val="10"/>
    <w:qFormat/>
    <w:rsid w:val="00E859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9CD"/>
    <w:pPr>
      <w:spacing w:before="160"/>
      <w:jc w:val="center"/>
    </w:pPr>
    <w:rPr>
      <w:i/>
      <w:iCs/>
      <w:color w:val="404040" w:themeColor="text1" w:themeTint="BF"/>
    </w:rPr>
  </w:style>
  <w:style w:type="character" w:customStyle="1" w:styleId="QuoteChar">
    <w:name w:val="Quote Char"/>
    <w:basedOn w:val="DefaultParagraphFont"/>
    <w:link w:val="Quote"/>
    <w:uiPriority w:val="29"/>
    <w:rsid w:val="00E859CD"/>
    <w:rPr>
      <w:i/>
      <w:iCs/>
      <w:color w:val="404040" w:themeColor="text1" w:themeTint="BF"/>
    </w:rPr>
  </w:style>
  <w:style w:type="paragraph" w:styleId="ListParagraph">
    <w:name w:val="List Paragraph"/>
    <w:basedOn w:val="Normal"/>
    <w:uiPriority w:val="1"/>
    <w:qFormat/>
    <w:rsid w:val="00E859CD"/>
    <w:pPr>
      <w:ind w:left="720"/>
      <w:contextualSpacing/>
    </w:pPr>
  </w:style>
  <w:style w:type="character" w:styleId="IntenseEmphasis">
    <w:name w:val="Intense Emphasis"/>
    <w:basedOn w:val="DefaultParagraphFont"/>
    <w:uiPriority w:val="21"/>
    <w:qFormat/>
    <w:rsid w:val="00E859CD"/>
    <w:rPr>
      <w:i/>
      <w:iCs/>
      <w:color w:val="2F5496" w:themeColor="accent1" w:themeShade="BF"/>
    </w:rPr>
  </w:style>
  <w:style w:type="paragraph" w:styleId="IntenseQuote">
    <w:name w:val="Intense Quote"/>
    <w:basedOn w:val="Normal"/>
    <w:next w:val="Normal"/>
    <w:link w:val="IntenseQuoteChar"/>
    <w:uiPriority w:val="30"/>
    <w:qFormat/>
    <w:rsid w:val="00E85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9CD"/>
    <w:rPr>
      <w:i/>
      <w:iCs/>
      <w:color w:val="2F5496" w:themeColor="accent1" w:themeShade="BF"/>
    </w:rPr>
  </w:style>
  <w:style w:type="character" w:styleId="IntenseReference">
    <w:name w:val="Intense Reference"/>
    <w:basedOn w:val="DefaultParagraphFont"/>
    <w:uiPriority w:val="32"/>
    <w:qFormat/>
    <w:rsid w:val="00E859CD"/>
    <w:rPr>
      <w:b/>
      <w:bCs/>
      <w:smallCaps/>
      <w:color w:val="2F5496" w:themeColor="accent1" w:themeShade="BF"/>
      <w:spacing w:val="5"/>
    </w:rPr>
  </w:style>
  <w:style w:type="character" w:styleId="Strong">
    <w:name w:val="Strong"/>
    <w:basedOn w:val="DefaultParagraphFont"/>
    <w:uiPriority w:val="22"/>
    <w:qFormat/>
    <w:rsid w:val="006A50DC"/>
    <w:rPr>
      <w:b/>
      <w:bCs/>
    </w:rPr>
  </w:style>
  <w:style w:type="paragraph" w:styleId="Header">
    <w:name w:val="header"/>
    <w:basedOn w:val="Normal"/>
    <w:link w:val="HeaderChar"/>
    <w:uiPriority w:val="99"/>
    <w:unhideWhenUsed/>
    <w:rsid w:val="00475AD9"/>
    <w:pPr>
      <w:tabs>
        <w:tab w:val="center" w:pos="4680"/>
        <w:tab w:val="right" w:pos="9360"/>
      </w:tabs>
    </w:pPr>
  </w:style>
  <w:style w:type="character" w:customStyle="1" w:styleId="HeaderChar">
    <w:name w:val="Header Char"/>
    <w:basedOn w:val="DefaultParagraphFont"/>
    <w:link w:val="Header"/>
    <w:uiPriority w:val="99"/>
    <w:rsid w:val="00475AD9"/>
    <w:rPr>
      <w:rFonts w:ascii="Tahoma" w:eastAsia="Tahoma" w:hAnsi="Tahoma" w:cs="Tahoma"/>
      <w:kern w:val="0"/>
      <w:lang w:val="en-US"/>
      <w14:ligatures w14:val="none"/>
    </w:rPr>
  </w:style>
  <w:style w:type="paragraph" w:styleId="Footer">
    <w:name w:val="footer"/>
    <w:basedOn w:val="Normal"/>
    <w:link w:val="FooterChar"/>
    <w:uiPriority w:val="99"/>
    <w:unhideWhenUsed/>
    <w:rsid w:val="00475AD9"/>
    <w:pPr>
      <w:tabs>
        <w:tab w:val="center" w:pos="4680"/>
        <w:tab w:val="right" w:pos="9360"/>
      </w:tabs>
    </w:pPr>
  </w:style>
  <w:style w:type="character" w:customStyle="1" w:styleId="FooterChar">
    <w:name w:val="Footer Char"/>
    <w:basedOn w:val="DefaultParagraphFont"/>
    <w:link w:val="Footer"/>
    <w:uiPriority w:val="99"/>
    <w:rsid w:val="00475AD9"/>
    <w:rPr>
      <w:rFonts w:ascii="Tahoma" w:eastAsia="Tahoma" w:hAnsi="Tahoma" w:cs="Tahom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15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Shere</dc:creator>
  <cp:keywords/>
  <dc:description/>
  <cp:lastModifiedBy>Shivam Shere (TML)</cp:lastModifiedBy>
  <cp:revision>12</cp:revision>
  <dcterms:created xsi:type="dcterms:W3CDTF">2026-07-04T16:31:00Z</dcterms:created>
  <dcterms:modified xsi:type="dcterms:W3CDTF">2026-07-07T08:19:00Z</dcterms:modified>
</cp:coreProperties>
</file>