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AD499" w14:textId="77777777" w:rsidR="00581A71" w:rsidRPr="00581A71" w:rsidRDefault="00581A71" w:rsidP="00581A71">
      <w:pPr>
        <w:rPr>
          <w:b/>
          <w:bCs/>
        </w:rPr>
      </w:pPr>
      <w:r w:rsidRPr="00581A71">
        <w:rPr>
          <w:b/>
          <w:bCs/>
        </w:rPr>
        <w:t>OWASP Top 10, Recon Methodology, Automation Tips</w:t>
      </w:r>
    </w:p>
    <w:p w14:paraId="3B3ABB63" w14:textId="77777777" w:rsidR="00581A71" w:rsidRPr="00581A71" w:rsidRDefault="00581A71" w:rsidP="00581A71">
      <w:pPr>
        <w:rPr>
          <w:b/>
          <w:bCs/>
        </w:rPr>
      </w:pPr>
      <w:r w:rsidRPr="00581A71">
        <w:rPr>
          <w:b/>
          <w:bCs/>
        </w:rPr>
        <w:t>OWASP Top 10 (Relevant Items)</w:t>
      </w:r>
    </w:p>
    <w:p w14:paraId="57339B95" w14:textId="77777777" w:rsidR="00581A71" w:rsidRPr="00581A71" w:rsidRDefault="00581A71" w:rsidP="00581A71">
      <w:r w:rsidRPr="00581A71">
        <w:rPr>
          <w:b/>
          <w:bCs/>
        </w:rPr>
        <w:t>A01: Broken Access Control</w:t>
      </w:r>
    </w:p>
    <w:p w14:paraId="71E47C11" w14:textId="77777777" w:rsidR="00581A71" w:rsidRPr="00581A71" w:rsidRDefault="00581A71" w:rsidP="00581A71">
      <w:pPr>
        <w:numPr>
          <w:ilvl w:val="1"/>
          <w:numId w:val="1"/>
        </w:numPr>
        <w:tabs>
          <w:tab w:val="num" w:pos="1440"/>
        </w:tabs>
      </w:pPr>
      <w:r w:rsidRPr="00581A71">
        <w:t>Most exploited category; improper authorization checks.</w:t>
      </w:r>
    </w:p>
    <w:p w14:paraId="65788951" w14:textId="77777777" w:rsidR="00581A71" w:rsidRPr="00581A71" w:rsidRDefault="00581A71" w:rsidP="00581A71">
      <w:pPr>
        <w:numPr>
          <w:ilvl w:val="1"/>
          <w:numId w:val="1"/>
        </w:numPr>
        <w:tabs>
          <w:tab w:val="num" w:pos="1440"/>
        </w:tabs>
      </w:pPr>
      <w:r w:rsidRPr="00581A71">
        <w:t>Focus on IDOR, privilege escalation.</w:t>
      </w:r>
    </w:p>
    <w:p w14:paraId="5C38CD0E" w14:textId="77777777" w:rsidR="00581A71" w:rsidRPr="00581A71" w:rsidRDefault="00581A71" w:rsidP="00581A71">
      <w:r w:rsidRPr="00581A71">
        <w:rPr>
          <w:b/>
          <w:bCs/>
        </w:rPr>
        <w:t>A02: Cryptographic Failures</w:t>
      </w:r>
    </w:p>
    <w:p w14:paraId="0A1F69C1" w14:textId="77777777" w:rsidR="00581A71" w:rsidRPr="00581A71" w:rsidRDefault="00581A71" w:rsidP="00581A71">
      <w:pPr>
        <w:numPr>
          <w:ilvl w:val="1"/>
          <w:numId w:val="1"/>
        </w:numPr>
        <w:tabs>
          <w:tab w:val="num" w:pos="1440"/>
        </w:tabs>
      </w:pPr>
      <w:r w:rsidRPr="00581A71">
        <w:t>Weak/missing encryption, insecure TLS setups.</w:t>
      </w:r>
    </w:p>
    <w:p w14:paraId="7228D884" w14:textId="77777777" w:rsidR="00581A71" w:rsidRPr="00581A71" w:rsidRDefault="00581A71" w:rsidP="00581A71">
      <w:pPr>
        <w:numPr>
          <w:ilvl w:val="1"/>
          <w:numId w:val="1"/>
        </w:numPr>
        <w:tabs>
          <w:tab w:val="num" w:pos="1440"/>
        </w:tabs>
      </w:pPr>
      <w:r w:rsidRPr="00581A71">
        <w:t>Sensitive data exposure risks.</w:t>
      </w:r>
    </w:p>
    <w:p w14:paraId="24074421" w14:textId="77777777" w:rsidR="00581A71" w:rsidRPr="00581A71" w:rsidRDefault="00581A71" w:rsidP="00581A71">
      <w:r w:rsidRPr="00581A71">
        <w:rPr>
          <w:b/>
          <w:bCs/>
        </w:rPr>
        <w:t>A03: Injection</w:t>
      </w:r>
    </w:p>
    <w:p w14:paraId="45CD6959" w14:textId="77777777" w:rsidR="00581A71" w:rsidRPr="00581A71" w:rsidRDefault="00581A71" w:rsidP="00581A71">
      <w:pPr>
        <w:numPr>
          <w:ilvl w:val="1"/>
          <w:numId w:val="1"/>
        </w:numPr>
        <w:tabs>
          <w:tab w:val="num" w:pos="1440"/>
        </w:tabs>
      </w:pPr>
      <w:r w:rsidRPr="00581A71">
        <w:t xml:space="preserve">SQLi, </w:t>
      </w:r>
      <w:proofErr w:type="spellStart"/>
      <w:r w:rsidRPr="00581A71">
        <w:t>NoSQLi</w:t>
      </w:r>
      <w:proofErr w:type="spellEnd"/>
      <w:r w:rsidRPr="00581A71">
        <w:t>, Command Injection.</w:t>
      </w:r>
    </w:p>
    <w:p w14:paraId="744F607B" w14:textId="77777777" w:rsidR="00581A71" w:rsidRPr="00581A71" w:rsidRDefault="00581A71" w:rsidP="00581A71">
      <w:pPr>
        <w:numPr>
          <w:ilvl w:val="1"/>
          <w:numId w:val="1"/>
        </w:numPr>
        <w:tabs>
          <w:tab w:val="num" w:pos="1440"/>
        </w:tabs>
      </w:pPr>
      <w:r w:rsidRPr="00581A71">
        <w:t>Caused by unsafe input handling.</w:t>
      </w:r>
    </w:p>
    <w:p w14:paraId="24355721" w14:textId="77777777" w:rsidR="00581A71" w:rsidRPr="00581A71" w:rsidRDefault="00581A71" w:rsidP="00581A71">
      <w:r w:rsidRPr="00581A71">
        <w:rPr>
          <w:b/>
          <w:bCs/>
        </w:rPr>
        <w:t>A04: Insecure Design</w:t>
      </w:r>
    </w:p>
    <w:p w14:paraId="2D5C5DFD" w14:textId="77777777" w:rsidR="00581A71" w:rsidRPr="00581A71" w:rsidRDefault="00581A71" w:rsidP="00581A71">
      <w:pPr>
        <w:numPr>
          <w:ilvl w:val="1"/>
          <w:numId w:val="1"/>
        </w:numPr>
        <w:tabs>
          <w:tab w:val="num" w:pos="1440"/>
        </w:tabs>
      </w:pPr>
      <w:r w:rsidRPr="00581A71">
        <w:t xml:space="preserve">Lack of threat </w:t>
      </w:r>
      <w:proofErr w:type="spellStart"/>
      <w:r w:rsidRPr="00581A71">
        <w:t>modeling</w:t>
      </w:r>
      <w:proofErr w:type="spellEnd"/>
      <w:r w:rsidRPr="00581A71">
        <w:t xml:space="preserve"> / security patterns.</w:t>
      </w:r>
    </w:p>
    <w:p w14:paraId="4B8E73F3" w14:textId="77777777" w:rsidR="00581A71" w:rsidRPr="00581A71" w:rsidRDefault="00581A71" w:rsidP="00581A71">
      <w:pPr>
        <w:numPr>
          <w:ilvl w:val="1"/>
          <w:numId w:val="1"/>
        </w:numPr>
        <w:tabs>
          <w:tab w:val="num" w:pos="1440"/>
        </w:tabs>
      </w:pPr>
      <w:r w:rsidRPr="00581A71">
        <w:t>Architectural flaws before code is written.</w:t>
      </w:r>
    </w:p>
    <w:p w14:paraId="3302FE3B" w14:textId="77777777" w:rsidR="00581A71" w:rsidRPr="00581A71" w:rsidRDefault="00581A71" w:rsidP="00581A71">
      <w:r w:rsidRPr="00581A71">
        <w:rPr>
          <w:b/>
          <w:bCs/>
        </w:rPr>
        <w:t>A05: Security Misconfiguration</w:t>
      </w:r>
    </w:p>
    <w:p w14:paraId="14DFE5D1" w14:textId="77777777" w:rsidR="00581A71" w:rsidRPr="00581A71" w:rsidRDefault="00581A71" w:rsidP="00581A71">
      <w:pPr>
        <w:numPr>
          <w:ilvl w:val="1"/>
          <w:numId w:val="1"/>
        </w:numPr>
        <w:tabs>
          <w:tab w:val="num" w:pos="1440"/>
        </w:tabs>
      </w:pPr>
      <w:r w:rsidRPr="00581A71">
        <w:t>Default creds, open ports, unnecessary services.</w:t>
      </w:r>
    </w:p>
    <w:p w14:paraId="6C80483B" w14:textId="77777777" w:rsidR="00581A71" w:rsidRDefault="00581A71" w:rsidP="00581A71">
      <w:pPr>
        <w:numPr>
          <w:ilvl w:val="1"/>
          <w:numId w:val="1"/>
        </w:numPr>
      </w:pPr>
      <w:r w:rsidRPr="00581A71">
        <w:t>Improper hardening.</w:t>
      </w:r>
    </w:p>
    <w:p w14:paraId="3273AAE5" w14:textId="56F3DDAA" w:rsidR="00581A71" w:rsidRPr="00581A71" w:rsidRDefault="00581A71" w:rsidP="00581A71">
      <w:r>
        <w:t xml:space="preserve"> </w:t>
      </w:r>
      <w:r w:rsidRPr="00581A71">
        <w:rPr>
          <w:b/>
          <w:bCs/>
        </w:rPr>
        <w:t>A06: Vulnerable and Outdated Components</w:t>
      </w:r>
    </w:p>
    <w:p w14:paraId="1A6FE7F0" w14:textId="75844C76" w:rsidR="00581A71" w:rsidRPr="00581A71" w:rsidRDefault="00581A71" w:rsidP="00581A71">
      <w:pPr>
        <w:pStyle w:val="ListParagraph"/>
        <w:numPr>
          <w:ilvl w:val="0"/>
          <w:numId w:val="13"/>
        </w:numPr>
      </w:pPr>
      <w:r w:rsidRPr="00581A71">
        <w:t>Unpatched libraries, unsupported frameworks.</w:t>
      </w:r>
    </w:p>
    <w:p w14:paraId="5221A65F" w14:textId="5DC0CBB2" w:rsidR="00581A71" w:rsidRPr="00581A71" w:rsidRDefault="00581A71" w:rsidP="00581A71">
      <w:r w:rsidRPr="00581A71">
        <w:t xml:space="preserve"> </w:t>
      </w:r>
      <w:r w:rsidRPr="00581A71">
        <w:rPr>
          <w:b/>
          <w:bCs/>
        </w:rPr>
        <w:t>A07: Identification and Authentication Failures</w:t>
      </w:r>
    </w:p>
    <w:p w14:paraId="6FF86F96" w14:textId="77777777" w:rsidR="00581A71" w:rsidRPr="00581A71" w:rsidRDefault="00581A71" w:rsidP="00581A71">
      <w:pPr>
        <w:pStyle w:val="ListParagraph"/>
        <w:numPr>
          <w:ilvl w:val="0"/>
          <w:numId w:val="13"/>
        </w:numPr>
      </w:pPr>
      <w:r w:rsidRPr="00581A71">
        <w:t>Broken login flows, weak session management, MFA missing.</w:t>
      </w:r>
    </w:p>
    <w:p w14:paraId="28DDCEF8" w14:textId="42164410" w:rsidR="00581A71" w:rsidRPr="00581A71" w:rsidRDefault="00581A71" w:rsidP="00581A71">
      <w:r w:rsidRPr="00581A71">
        <w:t xml:space="preserve"> </w:t>
      </w:r>
      <w:r w:rsidRPr="00581A71">
        <w:rPr>
          <w:b/>
          <w:bCs/>
        </w:rPr>
        <w:t>A08: Software and Data Integrity Failures</w:t>
      </w:r>
    </w:p>
    <w:p w14:paraId="6059D523" w14:textId="77777777" w:rsidR="00581A71" w:rsidRPr="00581A71" w:rsidRDefault="00581A71" w:rsidP="00581A71">
      <w:pPr>
        <w:pStyle w:val="ListParagraph"/>
        <w:numPr>
          <w:ilvl w:val="0"/>
          <w:numId w:val="13"/>
        </w:numPr>
      </w:pPr>
      <w:r w:rsidRPr="00581A71">
        <w:t>Insecure deserialization, untrusted CI/CD, supply-chain risks.</w:t>
      </w:r>
    </w:p>
    <w:p w14:paraId="71527FC5" w14:textId="03F5C907" w:rsidR="00581A71" w:rsidRPr="00581A71" w:rsidRDefault="00581A71" w:rsidP="00581A71">
      <w:r w:rsidRPr="00581A71">
        <w:rPr>
          <w:b/>
          <w:bCs/>
        </w:rPr>
        <w:t>A09: Security Logging and Monitoring Failures</w:t>
      </w:r>
    </w:p>
    <w:p w14:paraId="12155386" w14:textId="77777777" w:rsidR="00581A71" w:rsidRDefault="00581A71" w:rsidP="00581A71">
      <w:pPr>
        <w:pStyle w:val="ListParagraph"/>
        <w:numPr>
          <w:ilvl w:val="0"/>
          <w:numId w:val="13"/>
        </w:numPr>
      </w:pPr>
      <w:r w:rsidRPr="00581A71">
        <w:t>Missing logs, weak alerting, delayed incident detection.</w:t>
      </w:r>
    </w:p>
    <w:p w14:paraId="6B1A285D" w14:textId="5731F00E" w:rsidR="00581A71" w:rsidRPr="00581A71" w:rsidRDefault="00581A71" w:rsidP="00581A71">
      <w:r w:rsidRPr="00581A71">
        <w:rPr>
          <w:b/>
          <w:bCs/>
        </w:rPr>
        <w:t>A10: Server-Side Request Forgery (SSRF)</w:t>
      </w:r>
    </w:p>
    <w:p w14:paraId="658B6C12" w14:textId="77777777" w:rsidR="00581A71" w:rsidRPr="00581A71" w:rsidRDefault="00581A71" w:rsidP="00581A71">
      <w:pPr>
        <w:pStyle w:val="ListParagraph"/>
        <w:numPr>
          <w:ilvl w:val="0"/>
          <w:numId w:val="13"/>
        </w:numPr>
      </w:pPr>
      <w:r w:rsidRPr="00581A71">
        <w:t>Server making unauthorized internal/external requests.</w:t>
      </w:r>
    </w:p>
    <w:p w14:paraId="11737E6E" w14:textId="77777777" w:rsidR="00581A71" w:rsidRPr="00581A71" w:rsidRDefault="00581A71" w:rsidP="00581A71"/>
    <w:p w14:paraId="10600050" w14:textId="77777777" w:rsidR="00581A71" w:rsidRPr="00581A71" w:rsidRDefault="00581A71" w:rsidP="00581A71">
      <w:pPr>
        <w:rPr>
          <w:b/>
          <w:bCs/>
        </w:rPr>
      </w:pPr>
      <w:r w:rsidRPr="00581A71">
        <w:rPr>
          <w:b/>
          <w:bCs/>
        </w:rPr>
        <w:t>5 Key Takeaways</w:t>
      </w:r>
    </w:p>
    <w:p w14:paraId="4DF8C0B9" w14:textId="77777777" w:rsidR="00581A71" w:rsidRPr="00581A71" w:rsidRDefault="00581A71" w:rsidP="00581A71">
      <w:pPr>
        <w:numPr>
          <w:ilvl w:val="0"/>
          <w:numId w:val="2"/>
        </w:numPr>
      </w:pPr>
      <w:r w:rsidRPr="00581A71">
        <w:t xml:space="preserve">Prioritize </w:t>
      </w:r>
      <w:r w:rsidRPr="00581A71">
        <w:rPr>
          <w:b/>
          <w:bCs/>
        </w:rPr>
        <w:t>access control</w:t>
      </w:r>
      <w:r w:rsidRPr="00581A71">
        <w:t xml:space="preserve"> testing early.</w:t>
      </w:r>
    </w:p>
    <w:p w14:paraId="5B0653DE" w14:textId="77777777" w:rsidR="00581A71" w:rsidRPr="00581A71" w:rsidRDefault="00581A71" w:rsidP="00581A71">
      <w:pPr>
        <w:numPr>
          <w:ilvl w:val="0"/>
          <w:numId w:val="2"/>
        </w:numPr>
      </w:pPr>
      <w:r w:rsidRPr="00581A71">
        <w:t>Always validate and sanitize inputs.</w:t>
      </w:r>
    </w:p>
    <w:p w14:paraId="1CCC639C" w14:textId="77777777" w:rsidR="00581A71" w:rsidRPr="00581A71" w:rsidRDefault="00581A71" w:rsidP="00581A71">
      <w:pPr>
        <w:numPr>
          <w:ilvl w:val="0"/>
          <w:numId w:val="2"/>
        </w:numPr>
      </w:pPr>
      <w:r w:rsidRPr="00581A71">
        <w:lastRenderedPageBreak/>
        <w:t>Enforce secure defaults and configuration baselines.</w:t>
      </w:r>
    </w:p>
    <w:p w14:paraId="68162A17" w14:textId="77777777" w:rsidR="00581A71" w:rsidRPr="00581A71" w:rsidRDefault="00581A71" w:rsidP="00581A71">
      <w:pPr>
        <w:numPr>
          <w:ilvl w:val="0"/>
          <w:numId w:val="2"/>
        </w:numPr>
      </w:pPr>
      <w:r w:rsidRPr="00581A71">
        <w:t>Treat cryptography as mandatory, not optional.</w:t>
      </w:r>
    </w:p>
    <w:p w14:paraId="3559AD11" w14:textId="77777777" w:rsidR="00581A71" w:rsidRDefault="00581A71" w:rsidP="00581A71">
      <w:pPr>
        <w:numPr>
          <w:ilvl w:val="0"/>
          <w:numId w:val="2"/>
        </w:numPr>
      </w:pPr>
      <w:r w:rsidRPr="00581A71">
        <w:t>Shift-left: design security into the architecture.</w:t>
      </w:r>
    </w:p>
    <w:p w14:paraId="7F713EB6" w14:textId="77777777" w:rsidR="00581A71" w:rsidRPr="00581A71" w:rsidRDefault="00581A71" w:rsidP="00581A71">
      <w:pPr>
        <w:rPr>
          <w:b/>
          <w:bCs/>
        </w:rPr>
      </w:pPr>
      <w:r w:rsidRPr="00581A71">
        <w:rPr>
          <w:b/>
          <w:bCs/>
        </w:rPr>
        <w:t>5 Key Takeaways (20–30 min summary)</w:t>
      </w:r>
    </w:p>
    <w:p w14:paraId="367FD23D" w14:textId="77777777" w:rsidR="00581A71" w:rsidRPr="00581A71" w:rsidRDefault="00581A71" w:rsidP="00581A71">
      <w:pPr>
        <w:numPr>
          <w:ilvl w:val="0"/>
          <w:numId w:val="14"/>
        </w:numPr>
      </w:pPr>
      <w:r w:rsidRPr="00581A71">
        <w:rPr>
          <w:b/>
          <w:bCs/>
        </w:rPr>
        <w:t>Broken Access Control (A01:2021)</w:t>
      </w:r>
      <w:r w:rsidRPr="00581A71">
        <w:br/>
        <w:t>A majority of real-world breaches occur due to improper enforcement of permissions. Always verify user roles server-side, avoid IDORs, and enforce principle of least privilege across every endpoint.</w:t>
      </w:r>
    </w:p>
    <w:p w14:paraId="60B14D64" w14:textId="77777777" w:rsidR="00581A71" w:rsidRPr="00581A71" w:rsidRDefault="00581A71" w:rsidP="00581A71">
      <w:pPr>
        <w:numPr>
          <w:ilvl w:val="0"/>
          <w:numId w:val="14"/>
        </w:numPr>
      </w:pPr>
      <w:r w:rsidRPr="00581A71">
        <w:rPr>
          <w:b/>
          <w:bCs/>
        </w:rPr>
        <w:t>Cryptographic Failures (A02:2021)</w:t>
      </w:r>
      <w:r w:rsidRPr="00581A71">
        <w:br/>
        <w:t>Sensitive data exposure usually comes from weak or missing encryption. Use modern TLS, strong hashing (</w:t>
      </w:r>
      <w:proofErr w:type="spellStart"/>
      <w:r w:rsidRPr="00581A71">
        <w:t>bcrypt</w:t>
      </w:r>
      <w:proofErr w:type="spellEnd"/>
      <w:r w:rsidRPr="00581A71">
        <w:t>/Argon2), avoid hardcoded secrets, and follow robust key-management practices.</w:t>
      </w:r>
    </w:p>
    <w:p w14:paraId="0CF2F05D" w14:textId="77777777" w:rsidR="00581A71" w:rsidRPr="00581A71" w:rsidRDefault="00581A71" w:rsidP="00581A71">
      <w:pPr>
        <w:numPr>
          <w:ilvl w:val="0"/>
          <w:numId w:val="14"/>
        </w:numPr>
      </w:pPr>
      <w:r w:rsidRPr="00581A71">
        <w:rPr>
          <w:b/>
          <w:bCs/>
        </w:rPr>
        <w:t>Injection (A03:2021)</w:t>
      </w:r>
      <w:r w:rsidRPr="00581A71">
        <w:br/>
        <w:t xml:space="preserve">SQLi, </w:t>
      </w:r>
      <w:proofErr w:type="spellStart"/>
      <w:r w:rsidRPr="00581A71">
        <w:t>NoSQLi</w:t>
      </w:r>
      <w:proofErr w:type="spellEnd"/>
      <w:r w:rsidRPr="00581A71">
        <w:t>, command injection, and template injection remain high-impact issues. Use parameterized queries, strong input validation, and sandboxing to eliminate attacker-supplied code execution paths.</w:t>
      </w:r>
    </w:p>
    <w:p w14:paraId="5EFBDD00" w14:textId="77777777" w:rsidR="00581A71" w:rsidRPr="00581A71" w:rsidRDefault="00581A71" w:rsidP="00581A71">
      <w:pPr>
        <w:numPr>
          <w:ilvl w:val="0"/>
          <w:numId w:val="14"/>
        </w:numPr>
      </w:pPr>
      <w:r w:rsidRPr="00581A71">
        <w:rPr>
          <w:b/>
          <w:bCs/>
        </w:rPr>
        <w:t>Security Misconfiguration (A05:2021)</w:t>
      </w:r>
      <w:r w:rsidRPr="00581A71">
        <w:br/>
        <w:t>Default credentials, unnecessary services, verbose errors, and missing hardening create easy footholds for attackers. Apply CIS benchmarks, disable unused features, enforce least functionality, and use automated configuration scanning.</w:t>
      </w:r>
    </w:p>
    <w:p w14:paraId="7F5A3232" w14:textId="77777777" w:rsidR="00581A71" w:rsidRPr="00581A71" w:rsidRDefault="00581A71" w:rsidP="00581A71">
      <w:pPr>
        <w:numPr>
          <w:ilvl w:val="0"/>
          <w:numId w:val="14"/>
        </w:numPr>
      </w:pPr>
      <w:r w:rsidRPr="00581A71">
        <w:rPr>
          <w:b/>
          <w:bCs/>
        </w:rPr>
        <w:t>Vulnerable and Outdated Components (A06:2021)</w:t>
      </w:r>
      <w:r w:rsidRPr="00581A71">
        <w:br/>
        <w:t>Most applications rely on outdated dependencies with known CVEs. Maintain an SBOM, continuously patch, use dependency scanning tools (SCA), and adopt a strict version-upgrade policy to prevent exploit chains.</w:t>
      </w:r>
    </w:p>
    <w:p w14:paraId="2707FBF3" w14:textId="77777777" w:rsidR="00581A71" w:rsidRPr="00581A71" w:rsidRDefault="00581A71" w:rsidP="00581A71"/>
    <w:p w14:paraId="4C51308E" w14:textId="77777777" w:rsidR="00581A71" w:rsidRPr="00581A71" w:rsidRDefault="00581A71" w:rsidP="00581A71">
      <w:r w:rsidRPr="00581A71">
        <w:pict w14:anchorId="6D828756">
          <v:rect id="_x0000_i1043" style="width:0;height:1.5pt" o:hralign="center" o:hrstd="t" o:hr="t" fillcolor="#a0a0a0" stroked="f"/>
        </w:pict>
      </w:r>
    </w:p>
    <w:p w14:paraId="61C08715" w14:textId="77777777" w:rsidR="00581A71" w:rsidRPr="00581A71" w:rsidRDefault="00581A71" w:rsidP="00581A71">
      <w:pPr>
        <w:rPr>
          <w:b/>
          <w:bCs/>
        </w:rPr>
      </w:pPr>
      <w:r w:rsidRPr="00581A71">
        <w:rPr>
          <w:b/>
          <w:bCs/>
        </w:rPr>
        <w:t>Recon Methodology (High-level)</w:t>
      </w:r>
    </w:p>
    <w:p w14:paraId="320B261E" w14:textId="77777777" w:rsidR="00581A71" w:rsidRPr="00581A71" w:rsidRDefault="00581A71" w:rsidP="00581A71">
      <w:pPr>
        <w:numPr>
          <w:ilvl w:val="0"/>
          <w:numId w:val="3"/>
        </w:numPr>
      </w:pPr>
      <w:r w:rsidRPr="00581A71">
        <w:rPr>
          <w:b/>
          <w:bCs/>
        </w:rPr>
        <w:t>Passive Recon</w:t>
      </w:r>
      <w:r w:rsidRPr="00581A71">
        <w:t>: WHOIS, DNS, OSINT, subdomains.</w:t>
      </w:r>
    </w:p>
    <w:p w14:paraId="70C21F8B" w14:textId="77777777" w:rsidR="00581A71" w:rsidRPr="00581A71" w:rsidRDefault="00581A71" w:rsidP="00581A71">
      <w:pPr>
        <w:numPr>
          <w:ilvl w:val="0"/>
          <w:numId w:val="3"/>
        </w:numPr>
      </w:pPr>
      <w:r w:rsidRPr="00581A71">
        <w:rPr>
          <w:b/>
          <w:bCs/>
        </w:rPr>
        <w:t>Active Recon</w:t>
      </w:r>
      <w:r w:rsidRPr="00581A71">
        <w:t>: Port scanning, service fingerprinting, banner grabbing.</w:t>
      </w:r>
    </w:p>
    <w:p w14:paraId="6240FEBF" w14:textId="77777777" w:rsidR="00581A71" w:rsidRPr="00581A71" w:rsidRDefault="00581A71" w:rsidP="00581A71">
      <w:pPr>
        <w:numPr>
          <w:ilvl w:val="0"/>
          <w:numId w:val="3"/>
        </w:numPr>
      </w:pPr>
      <w:r w:rsidRPr="00581A71">
        <w:rPr>
          <w:b/>
          <w:bCs/>
        </w:rPr>
        <w:t>Surface Mapping</w:t>
      </w:r>
      <w:r w:rsidRPr="00581A71">
        <w:t>: Identify tech stack, versions, frameworks.</w:t>
      </w:r>
    </w:p>
    <w:p w14:paraId="7279CAE9" w14:textId="77777777" w:rsidR="00581A71" w:rsidRPr="00581A71" w:rsidRDefault="00581A71" w:rsidP="00581A71">
      <w:pPr>
        <w:numPr>
          <w:ilvl w:val="0"/>
          <w:numId w:val="3"/>
        </w:numPr>
      </w:pPr>
      <w:r w:rsidRPr="00581A71">
        <w:rPr>
          <w:b/>
          <w:bCs/>
        </w:rPr>
        <w:t>Enumeration</w:t>
      </w:r>
      <w:r w:rsidRPr="00581A71">
        <w:t>: Users, directories, API endpoints, VHOSTs.</w:t>
      </w:r>
    </w:p>
    <w:p w14:paraId="456A5191" w14:textId="77777777" w:rsidR="00581A71" w:rsidRPr="00581A71" w:rsidRDefault="00581A71" w:rsidP="00581A71">
      <w:pPr>
        <w:numPr>
          <w:ilvl w:val="0"/>
          <w:numId w:val="3"/>
        </w:numPr>
      </w:pPr>
      <w:r w:rsidRPr="00581A71">
        <w:rPr>
          <w:b/>
          <w:bCs/>
        </w:rPr>
        <w:t>Prioritization</w:t>
      </w:r>
      <w:r w:rsidRPr="00581A71">
        <w:t>: Rank targets by attack surface + exploitability.</w:t>
      </w:r>
    </w:p>
    <w:p w14:paraId="1AC80A82" w14:textId="77777777" w:rsidR="00581A71" w:rsidRPr="00581A71" w:rsidRDefault="00581A71" w:rsidP="00581A71">
      <w:pPr>
        <w:rPr>
          <w:b/>
          <w:bCs/>
        </w:rPr>
      </w:pPr>
      <w:r w:rsidRPr="00581A71">
        <w:rPr>
          <w:b/>
          <w:bCs/>
        </w:rPr>
        <w:t>5 Key Takeaways</w:t>
      </w:r>
    </w:p>
    <w:p w14:paraId="0747E71C" w14:textId="77777777" w:rsidR="00581A71" w:rsidRPr="00581A71" w:rsidRDefault="00581A71" w:rsidP="00581A71">
      <w:pPr>
        <w:numPr>
          <w:ilvl w:val="0"/>
          <w:numId w:val="4"/>
        </w:numPr>
      </w:pPr>
      <w:r w:rsidRPr="00581A71">
        <w:t xml:space="preserve">Start with </w:t>
      </w:r>
      <w:r w:rsidRPr="00581A71">
        <w:rPr>
          <w:b/>
          <w:bCs/>
        </w:rPr>
        <w:t>silent/passive data</w:t>
      </w:r>
      <w:r w:rsidRPr="00581A71">
        <w:t xml:space="preserve"> to avoid detection.</w:t>
      </w:r>
    </w:p>
    <w:p w14:paraId="6C79D464" w14:textId="77777777" w:rsidR="00581A71" w:rsidRPr="00581A71" w:rsidRDefault="00581A71" w:rsidP="00581A71">
      <w:pPr>
        <w:numPr>
          <w:ilvl w:val="0"/>
          <w:numId w:val="4"/>
        </w:numPr>
      </w:pPr>
      <w:r w:rsidRPr="00581A71">
        <w:t>Automate subdomain + endpoint discovery early.</w:t>
      </w:r>
    </w:p>
    <w:p w14:paraId="18D5FB83" w14:textId="77777777" w:rsidR="00581A71" w:rsidRPr="00581A71" w:rsidRDefault="00581A71" w:rsidP="00581A71">
      <w:pPr>
        <w:numPr>
          <w:ilvl w:val="0"/>
          <w:numId w:val="4"/>
        </w:numPr>
      </w:pPr>
      <w:r w:rsidRPr="00581A71">
        <w:t>Version detection guides exploit selection.</w:t>
      </w:r>
    </w:p>
    <w:p w14:paraId="641E9BBE" w14:textId="77777777" w:rsidR="00581A71" w:rsidRPr="00581A71" w:rsidRDefault="00581A71" w:rsidP="00581A71">
      <w:pPr>
        <w:numPr>
          <w:ilvl w:val="0"/>
          <w:numId w:val="4"/>
        </w:numPr>
      </w:pPr>
      <w:r w:rsidRPr="00581A71">
        <w:t>Keep detailed notes for later exploitation/reporting.</w:t>
      </w:r>
    </w:p>
    <w:p w14:paraId="0549A8FC" w14:textId="77777777" w:rsidR="00581A71" w:rsidRPr="00581A71" w:rsidRDefault="00581A71" w:rsidP="00581A71">
      <w:pPr>
        <w:numPr>
          <w:ilvl w:val="0"/>
          <w:numId w:val="4"/>
        </w:numPr>
      </w:pPr>
      <w:r w:rsidRPr="00581A71">
        <w:t>Recon quality determines overall success.</w:t>
      </w:r>
    </w:p>
    <w:p w14:paraId="75E480AB" w14:textId="77777777" w:rsidR="00581A71" w:rsidRPr="00581A71" w:rsidRDefault="00581A71" w:rsidP="00581A71">
      <w:r w:rsidRPr="00581A71">
        <w:pict w14:anchorId="438ED831">
          <v:rect id="_x0000_i1044" style="width:0;height:1.5pt" o:hralign="center" o:hrstd="t" o:hr="t" fillcolor="#a0a0a0" stroked="f"/>
        </w:pict>
      </w:r>
    </w:p>
    <w:p w14:paraId="592B5CEA" w14:textId="77777777" w:rsidR="009A4BCB" w:rsidRDefault="009A4BCB"/>
    <w:sectPr w:rsidR="009A4B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45A43"/>
    <w:multiLevelType w:val="hybridMultilevel"/>
    <w:tmpl w:val="9A228D1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BFD4498"/>
    <w:multiLevelType w:val="multilevel"/>
    <w:tmpl w:val="9CB0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BA67A0"/>
    <w:multiLevelType w:val="multilevel"/>
    <w:tmpl w:val="67A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5174E8"/>
    <w:multiLevelType w:val="multilevel"/>
    <w:tmpl w:val="6828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B657B8"/>
    <w:multiLevelType w:val="multilevel"/>
    <w:tmpl w:val="CD72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677782"/>
    <w:multiLevelType w:val="multilevel"/>
    <w:tmpl w:val="5E92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D60222"/>
    <w:multiLevelType w:val="multilevel"/>
    <w:tmpl w:val="097A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3062B7"/>
    <w:multiLevelType w:val="multilevel"/>
    <w:tmpl w:val="BD30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1C1C76"/>
    <w:multiLevelType w:val="multilevel"/>
    <w:tmpl w:val="FE44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AB7D33"/>
    <w:multiLevelType w:val="multilevel"/>
    <w:tmpl w:val="D038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38392F"/>
    <w:multiLevelType w:val="multilevel"/>
    <w:tmpl w:val="F878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69408D"/>
    <w:multiLevelType w:val="hybridMultilevel"/>
    <w:tmpl w:val="5AE80D5A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784C5097"/>
    <w:multiLevelType w:val="multilevel"/>
    <w:tmpl w:val="F7CC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4750DB"/>
    <w:multiLevelType w:val="multilevel"/>
    <w:tmpl w:val="2AB8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463691">
    <w:abstractNumId w:val="5"/>
  </w:num>
  <w:num w:numId="2" w16cid:durableId="1141309539">
    <w:abstractNumId w:val="2"/>
  </w:num>
  <w:num w:numId="3" w16cid:durableId="1781484253">
    <w:abstractNumId w:val="12"/>
  </w:num>
  <w:num w:numId="4" w16cid:durableId="155195820">
    <w:abstractNumId w:val="3"/>
  </w:num>
  <w:num w:numId="5" w16cid:durableId="1426685295">
    <w:abstractNumId w:val="13"/>
  </w:num>
  <w:num w:numId="6" w16cid:durableId="1136029442">
    <w:abstractNumId w:val="9"/>
  </w:num>
  <w:num w:numId="7" w16cid:durableId="1023357263">
    <w:abstractNumId w:val="6"/>
  </w:num>
  <w:num w:numId="8" w16cid:durableId="1820490718">
    <w:abstractNumId w:val="10"/>
  </w:num>
  <w:num w:numId="9" w16cid:durableId="1845513031">
    <w:abstractNumId w:val="7"/>
  </w:num>
  <w:num w:numId="10" w16cid:durableId="2099516202">
    <w:abstractNumId w:val="1"/>
  </w:num>
  <w:num w:numId="11" w16cid:durableId="1810509269">
    <w:abstractNumId w:val="8"/>
  </w:num>
  <w:num w:numId="12" w16cid:durableId="850411943">
    <w:abstractNumId w:val="11"/>
  </w:num>
  <w:num w:numId="13" w16cid:durableId="545262842">
    <w:abstractNumId w:val="0"/>
  </w:num>
  <w:num w:numId="14" w16cid:durableId="14924060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A71"/>
    <w:rsid w:val="00124037"/>
    <w:rsid w:val="00143928"/>
    <w:rsid w:val="00483694"/>
    <w:rsid w:val="00581A71"/>
    <w:rsid w:val="009A4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86DC4"/>
  <w15:chartTrackingRefBased/>
  <w15:docId w15:val="{7B9C6B47-7026-435B-8E3C-FAC00A65B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A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A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A7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A7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A7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A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A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81A7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81A7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81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A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A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A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A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472</Words>
  <Characters>2696</Characters>
  <Application>Microsoft Office Word</Application>
  <DocSecurity>0</DocSecurity>
  <Lines>22</Lines>
  <Paragraphs>6</Paragraphs>
  <ScaleCrop>false</ScaleCrop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chilkewar</dc:creator>
  <cp:keywords/>
  <dc:description/>
  <cp:lastModifiedBy>shivam chilkewar</cp:lastModifiedBy>
  <cp:revision>1</cp:revision>
  <dcterms:created xsi:type="dcterms:W3CDTF">2025-11-16T13:17:00Z</dcterms:created>
  <dcterms:modified xsi:type="dcterms:W3CDTF">2025-11-16T13:27:00Z</dcterms:modified>
</cp:coreProperties>
</file>