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B276D" w:rsidRPr="00AB276D" w:rsidRDefault="00AB276D" w:rsidP="00AB276D">
      <w:pPr>
        <w:spacing w:before="100" w:beforeAutospacing="1" w:after="100" w:afterAutospacing="1"/>
        <w:outlineLvl w:val="0"/>
        <w:rPr>
          <w:rFonts w:ascii="Times New Roman" w:eastAsia="Times New Roman" w:hAnsi="Times New Roman" w:cs="Times New Roman"/>
          <w:b/>
          <w:bCs/>
          <w:kern w:val="36"/>
          <w:sz w:val="36"/>
          <w:szCs w:val="36"/>
          <w14:ligatures w14:val="none"/>
        </w:rPr>
      </w:pPr>
      <w:r w:rsidRPr="00AB276D">
        <w:rPr>
          <w:rFonts w:ascii="Times New Roman" w:eastAsia="Times New Roman" w:hAnsi="Times New Roman" w:cs="Times New Roman"/>
          <w:b/>
          <w:bCs/>
          <w:kern w:val="36"/>
          <w:sz w:val="36"/>
          <w:szCs w:val="36"/>
          <w14:ligatures w14:val="none"/>
        </w:rPr>
        <w:t>Face Recognition Authentication for ITM/ATM</w:t>
      </w:r>
    </w:p>
    <w:p w:rsidR="00AB276D" w:rsidRPr="00AB276D" w:rsidRDefault="00AB276D" w:rsidP="00AB276D">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AB276D">
        <w:rPr>
          <w:rFonts w:ascii="Times New Roman" w:eastAsia="Times New Roman" w:hAnsi="Times New Roman" w:cs="Times New Roman"/>
          <w:b/>
          <w:bCs/>
          <w:kern w:val="0"/>
          <w:sz w:val="36"/>
          <w:szCs w:val="36"/>
          <w14:ligatures w14:val="none"/>
        </w:rPr>
        <w:t>Overview</w:t>
      </w:r>
    </w:p>
    <w:p w:rsidR="00AB276D" w:rsidRPr="00AB276D" w:rsidRDefault="00AB276D" w:rsidP="00AB276D">
      <w:pPr>
        <w:spacing w:before="100" w:beforeAutospacing="1" w:after="100" w:afterAutospacing="1"/>
        <w:jc w:val="both"/>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 xml:space="preserve">One of the interesting problems I explored while working on banking and credit-union technology was how face recognition could be used as an additional authentication mechanism for an </w:t>
      </w:r>
      <w:r w:rsidRPr="00AB276D">
        <w:rPr>
          <w:rFonts w:ascii="Times New Roman" w:eastAsia="Times New Roman" w:hAnsi="Times New Roman" w:cs="Times New Roman"/>
          <w:b/>
          <w:bCs/>
          <w:kern w:val="0"/>
          <w14:ligatures w14:val="none"/>
        </w:rPr>
        <w:t>ITM (Interactive Teller Machine) / ATM</w:t>
      </w:r>
      <w:r w:rsidRPr="00AB276D">
        <w:rPr>
          <w:rFonts w:ascii="Times New Roman" w:eastAsia="Times New Roman" w:hAnsi="Times New Roman" w:cs="Times New Roman"/>
          <w:kern w:val="0"/>
          <w14:ligatures w14:val="none"/>
        </w:rPr>
        <w:t>, allowing a customer to authenticate without physically inserting or swiping a bank card.</w:t>
      </w:r>
    </w:p>
    <w:p w:rsidR="00AB276D" w:rsidRPr="00AB276D" w:rsidRDefault="00AB276D" w:rsidP="00AB276D">
      <w:pPr>
        <w:spacing w:before="100" w:beforeAutospacing="1" w:after="100" w:afterAutospacing="1"/>
        <w:jc w:val="both"/>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The objective was to explore whether facial recognition could reliably verify a customer's identity while maintaining strong security, privacy, and compliance requirements. Since the solution involved financial institutions and customer identity information, accuracy, consent, data protection, and regulatory compliance were critical considerations.</w:t>
      </w:r>
    </w:p>
    <w:p w:rsidR="00AB276D" w:rsidRPr="00AB276D" w:rsidRDefault="00AB276D" w:rsidP="00AB276D">
      <w:pPr>
        <w:spacing w:before="100" w:beforeAutospacing="1" w:after="100" w:afterAutospacing="1"/>
        <w:jc w:val="both"/>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 xml:space="preserve">Rather than immediately implementing the capability, we approached the problem as a </w:t>
      </w:r>
      <w:r w:rsidRPr="00AB276D">
        <w:rPr>
          <w:rFonts w:ascii="Times New Roman" w:eastAsia="Times New Roman" w:hAnsi="Times New Roman" w:cs="Times New Roman"/>
          <w:b/>
          <w:bCs/>
          <w:kern w:val="0"/>
          <w14:ligatures w14:val="none"/>
        </w:rPr>
        <w:t>proof of concept (POC)</w:t>
      </w:r>
      <w:r w:rsidRPr="00AB276D">
        <w:rPr>
          <w:rFonts w:ascii="Times New Roman" w:eastAsia="Times New Roman" w:hAnsi="Times New Roman" w:cs="Times New Roman"/>
          <w:kern w:val="0"/>
          <w14:ligatures w14:val="none"/>
        </w:rPr>
        <w:t xml:space="preserve"> and evaluated different technical and security considerations before selecting an appropriate approach.</w:t>
      </w:r>
    </w:p>
    <w:p w:rsidR="00AB276D" w:rsidRPr="00AB276D" w:rsidRDefault="00AB276D" w:rsidP="00AB276D">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AB276D">
        <w:rPr>
          <w:rFonts w:ascii="Times New Roman" w:eastAsia="Times New Roman" w:hAnsi="Times New Roman" w:cs="Times New Roman"/>
          <w:b/>
          <w:bCs/>
          <w:kern w:val="0"/>
          <w:sz w:val="36"/>
          <w:szCs w:val="36"/>
          <w14:ligatures w14:val="none"/>
        </w:rPr>
        <w:t>Problem Statement</w:t>
      </w:r>
    </w:p>
    <w:p w:rsidR="00AB276D" w:rsidRPr="00AB276D" w:rsidRDefault="00AB276D" w:rsidP="00AB276D">
      <w:pPr>
        <w:spacing w:before="100" w:beforeAutospacing="1" w:after="100" w:afterAutospacing="1"/>
        <w:jc w:val="both"/>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Traditional ATM/ITM authentication generally requires a customer to use a physical card along with another authentication factor such as a PIN.</w:t>
      </w:r>
    </w:p>
    <w:p w:rsidR="00AB276D" w:rsidRPr="00AB276D" w:rsidRDefault="00AB276D" w:rsidP="00AB276D">
      <w:pPr>
        <w:spacing w:before="100" w:beforeAutospacing="1" w:after="100" w:afterAutospacing="1"/>
        <w:jc w:val="both"/>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We explored a different authentication experience:</w:t>
      </w:r>
    </w:p>
    <w:p w:rsidR="00AB276D" w:rsidRPr="00AB276D" w:rsidRDefault="00AB276D" w:rsidP="00AB276D">
      <w:pPr>
        <w:spacing w:before="100" w:beforeAutospacing="1" w:after="100" w:afterAutospacing="1"/>
        <w:jc w:val="both"/>
        <w:rPr>
          <w:rFonts w:ascii="Times New Roman" w:eastAsia="Times New Roman" w:hAnsi="Times New Roman" w:cs="Times New Roman"/>
          <w:kern w:val="0"/>
          <w14:ligatures w14:val="none"/>
        </w:rPr>
      </w:pPr>
      <w:r w:rsidRPr="00AB276D">
        <w:rPr>
          <w:rFonts w:ascii="Times New Roman" w:eastAsia="Times New Roman" w:hAnsi="Times New Roman" w:cs="Times New Roman"/>
          <w:b/>
          <w:bCs/>
          <w:kern w:val="0"/>
          <w14:ligatures w14:val="none"/>
        </w:rPr>
        <w:t>Customer → Face Recognition → Identity Verification → ITM/ATM Access</w:t>
      </w:r>
    </w:p>
    <w:p w:rsidR="00AB276D" w:rsidRPr="00AB276D" w:rsidRDefault="00AB276D" w:rsidP="00AB276D">
      <w:pPr>
        <w:spacing w:before="100" w:beforeAutospacing="1" w:after="100" w:afterAutospacing="1"/>
        <w:jc w:val="both"/>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The goal was to determine whether a customer's face could be used to verify their identity accurately enough to support an authentication workflow, while minimizing the amount of sensitive biometric information that needed to be handled by our application.</w:t>
      </w:r>
    </w:p>
    <w:p w:rsidR="00AB276D" w:rsidRPr="00AB276D" w:rsidRDefault="00AB276D" w:rsidP="00AB276D">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AB276D">
        <w:rPr>
          <w:rFonts w:ascii="Times New Roman" w:eastAsia="Times New Roman" w:hAnsi="Times New Roman" w:cs="Times New Roman"/>
          <w:b/>
          <w:bCs/>
          <w:kern w:val="0"/>
          <w:sz w:val="36"/>
          <w:szCs w:val="36"/>
          <w14:ligatures w14:val="none"/>
        </w:rPr>
        <w:t>Key Challenges</w:t>
      </w:r>
    </w:p>
    <w:p w:rsidR="00AB276D" w:rsidRPr="00AB276D" w:rsidRDefault="00AB276D" w:rsidP="00AB276D">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AB276D">
        <w:rPr>
          <w:rFonts w:ascii="Times New Roman" w:eastAsia="Times New Roman" w:hAnsi="Times New Roman" w:cs="Times New Roman"/>
          <w:b/>
          <w:bCs/>
          <w:kern w:val="0"/>
          <w:sz w:val="27"/>
          <w:szCs w:val="27"/>
          <w14:ligatures w14:val="none"/>
        </w:rPr>
        <w:t>1. User Consent and Permissions</w:t>
      </w:r>
    </w:p>
    <w:p w:rsidR="00AB276D" w:rsidRPr="00AB276D" w:rsidRDefault="00AB276D" w:rsidP="00AB276D">
      <w:pPr>
        <w:spacing w:before="100" w:beforeAutospacing="1" w:after="100" w:afterAutospacing="1"/>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Facial recognition involves biometric information, so obtaining appropriate user consent was one of the first considerations.</w:t>
      </w:r>
    </w:p>
    <w:p w:rsidR="00AB276D" w:rsidRPr="00AB276D" w:rsidRDefault="00AB276D" w:rsidP="00AB276D">
      <w:pPr>
        <w:spacing w:before="100" w:beforeAutospacing="1" w:after="100" w:afterAutospacing="1"/>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We needed to determine:</w:t>
      </w:r>
    </w:p>
    <w:p w:rsidR="00AB276D" w:rsidRPr="00AB276D" w:rsidRDefault="00AB276D" w:rsidP="00AB276D">
      <w:pPr>
        <w:numPr>
          <w:ilvl w:val="0"/>
          <w:numId w:val="1"/>
        </w:numPr>
        <w:spacing w:before="100" w:beforeAutospacing="1" w:after="100" w:afterAutospacing="1"/>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How the customer would provide explicit consent.</w:t>
      </w:r>
    </w:p>
    <w:p w:rsidR="00AB276D" w:rsidRPr="00AB276D" w:rsidRDefault="00AB276D" w:rsidP="00AB276D">
      <w:pPr>
        <w:numPr>
          <w:ilvl w:val="0"/>
          <w:numId w:val="1"/>
        </w:numPr>
        <w:spacing w:before="100" w:beforeAutospacing="1" w:after="100" w:afterAutospacing="1"/>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Whether the customer had already enrolled for the service.</w:t>
      </w:r>
    </w:p>
    <w:p w:rsidR="00AB276D" w:rsidRPr="00AB276D" w:rsidRDefault="00AB276D" w:rsidP="00AB276D">
      <w:pPr>
        <w:numPr>
          <w:ilvl w:val="0"/>
          <w:numId w:val="1"/>
        </w:numPr>
        <w:spacing w:before="100" w:beforeAutospacing="1" w:after="100" w:afterAutospacing="1"/>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How enrollment and authentication should be separated.</w:t>
      </w:r>
    </w:p>
    <w:p w:rsidR="00AB276D" w:rsidRPr="00AB276D" w:rsidRDefault="00AB276D" w:rsidP="00AB276D">
      <w:pPr>
        <w:numPr>
          <w:ilvl w:val="0"/>
          <w:numId w:val="1"/>
        </w:numPr>
        <w:spacing w:before="100" w:beforeAutospacing="1" w:after="100" w:afterAutospacing="1"/>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What should happen if the customer did not provide permission.</w:t>
      </w:r>
    </w:p>
    <w:p w:rsidR="00AB276D" w:rsidRPr="00AB276D" w:rsidRDefault="00AB276D" w:rsidP="00AB276D">
      <w:pPr>
        <w:numPr>
          <w:ilvl w:val="0"/>
          <w:numId w:val="1"/>
        </w:numPr>
        <w:spacing w:before="100" w:beforeAutospacing="1" w:after="100" w:afterAutospacing="1"/>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lastRenderedPageBreak/>
        <w:t>How to provide a non-biometric fallback authentication mechanism.</w:t>
      </w:r>
    </w:p>
    <w:p w:rsidR="00AB276D" w:rsidRPr="00AB276D" w:rsidRDefault="00AB276D" w:rsidP="00AB276D">
      <w:pPr>
        <w:spacing w:before="100" w:beforeAutospacing="1" w:after="100" w:afterAutospacing="1"/>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 xml:space="preserve">The design therefore treated facial authentication as an </w:t>
      </w:r>
      <w:r w:rsidRPr="00AB276D">
        <w:rPr>
          <w:rFonts w:ascii="Times New Roman" w:eastAsia="Times New Roman" w:hAnsi="Times New Roman" w:cs="Times New Roman"/>
          <w:b/>
          <w:bCs/>
          <w:kern w:val="0"/>
          <w14:ligatures w14:val="none"/>
        </w:rPr>
        <w:t>opt-in capability</w:t>
      </w:r>
      <w:r w:rsidRPr="00AB276D">
        <w:rPr>
          <w:rFonts w:ascii="Times New Roman" w:eastAsia="Times New Roman" w:hAnsi="Times New Roman" w:cs="Times New Roman"/>
          <w:kern w:val="0"/>
          <w14:ligatures w14:val="none"/>
        </w:rPr>
        <w:t>, rather than assuming that every customer could automatically be identified using their face.</w:t>
      </w:r>
    </w:p>
    <w:p w:rsidR="00AB276D" w:rsidRPr="00AB276D" w:rsidRDefault="00AB276D" w:rsidP="00AB276D">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AB276D">
        <w:rPr>
          <w:rFonts w:ascii="Times New Roman" w:eastAsia="Times New Roman" w:hAnsi="Times New Roman" w:cs="Times New Roman"/>
          <w:b/>
          <w:bCs/>
          <w:kern w:val="0"/>
          <w:sz w:val="27"/>
          <w:szCs w:val="27"/>
          <w14:ligatures w14:val="none"/>
        </w:rPr>
        <w:t>2. Image Storage and Privacy</w:t>
      </w:r>
    </w:p>
    <w:p w:rsidR="00AB276D" w:rsidRPr="00AB276D" w:rsidRDefault="00AB276D" w:rsidP="00AB276D">
      <w:pPr>
        <w:spacing w:before="100" w:beforeAutospacing="1" w:after="100" w:afterAutospacing="1"/>
        <w:jc w:val="both"/>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Another significant challenge was determining how customer facial images should be handled.</w:t>
      </w:r>
    </w:p>
    <w:p w:rsidR="00AB276D" w:rsidRPr="00AB276D" w:rsidRDefault="00AB276D" w:rsidP="00AB276D">
      <w:pPr>
        <w:spacing w:before="100" w:beforeAutospacing="1" w:after="100" w:afterAutospacing="1"/>
        <w:jc w:val="both"/>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Storing raw facial images introduces additional privacy and security concerns, particularly in a financial-services environment. We therefore evaluated whether our application actually needed to persist raw images or whether we could use a service that could perform the comparison while exposing only the information required by the authentication workflow.</w:t>
      </w:r>
    </w:p>
    <w:p w:rsidR="00AB276D" w:rsidRPr="00AB276D" w:rsidRDefault="00AB276D" w:rsidP="00AB276D">
      <w:pPr>
        <w:spacing w:before="100" w:beforeAutospacing="1" w:after="100" w:afterAutospacing="1"/>
        <w:jc w:val="both"/>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 xml:space="preserve">This led us to investigate approaches based on </w:t>
      </w:r>
      <w:r w:rsidRPr="00AB276D">
        <w:rPr>
          <w:rFonts w:ascii="Times New Roman" w:eastAsia="Times New Roman" w:hAnsi="Times New Roman" w:cs="Times New Roman"/>
          <w:b/>
          <w:bCs/>
          <w:kern w:val="0"/>
          <w14:ligatures w14:val="none"/>
        </w:rPr>
        <w:t>facial metadata/face representations and similarity scores</w:t>
      </w:r>
      <w:r w:rsidRPr="00AB276D">
        <w:rPr>
          <w:rFonts w:ascii="Times New Roman" w:eastAsia="Times New Roman" w:hAnsi="Times New Roman" w:cs="Times New Roman"/>
          <w:kern w:val="0"/>
          <w14:ligatures w14:val="none"/>
        </w:rPr>
        <w:t>, rather than making raw facial images a permanent part of our application's data store.</w:t>
      </w:r>
    </w:p>
    <w:p w:rsidR="00AB276D" w:rsidRPr="00AB276D" w:rsidRDefault="00AB276D" w:rsidP="00AB276D">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AB276D">
        <w:rPr>
          <w:rFonts w:ascii="Times New Roman" w:eastAsia="Times New Roman" w:hAnsi="Times New Roman" w:cs="Times New Roman"/>
          <w:b/>
          <w:bCs/>
          <w:kern w:val="0"/>
          <w:sz w:val="27"/>
          <w:szCs w:val="27"/>
          <w14:ligatures w14:val="none"/>
        </w:rPr>
        <w:t>3. Accuracy and False Matches</w:t>
      </w:r>
    </w:p>
    <w:p w:rsidR="00AB276D" w:rsidRPr="00AB276D" w:rsidRDefault="00AB276D" w:rsidP="00AB276D">
      <w:pPr>
        <w:spacing w:before="100" w:beforeAutospacing="1" w:after="100" w:afterAutospacing="1"/>
        <w:jc w:val="both"/>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Accuracy was particularly important because the system was intended to verify the identity of a banking or credit-union customer.</w:t>
      </w:r>
    </w:p>
    <w:p w:rsidR="00AB276D" w:rsidRPr="00AB276D" w:rsidRDefault="00AB276D" w:rsidP="00AB276D">
      <w:pPr>
        <w:spacing w:before="100" w:beforeAutospacing="1" w:after="100" w:afterAutospacing="1"/>
        <w:jc w:val="both"/>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A false positive could potentially allow the wrong individual to be authenticated, while a false negative could incorrectly reject a legitimate customer.</w:t>
      </w:r>
    </w:p>
    <w:p w:rsidR="00AB276D" w:rsidRPr="00AB276D" w:rsidRDefault="00AB276D" w:rsidP="00AB276D">
      <w:pPr>
        <w:spacing w:before="100" w:beforeAutospacing="1" w:after="100" w:afterAutospacing="1"/>
        <w:jc w:val="both"/>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 xml:space="preserve">Therefore, simply detecting a face was not sufficient. We needed a mechanism capable of performing </w:t>
      </w:r>
      <w:r w:rsidRPr="00AB276D">
        <w:rPr>
          <w:rFonts w:ascii="Times New Roman" w:eastAsia="Times New Roman" w:hAnsi="Times New Roman" w:cs="Times New Roman"/>
          <w:b/>
          <w:bCs/>
          <w:kern w:val="0"/>
          <w14:ligatures w14:val="none"/>
        </w:rPr>
        <w:t>face verification</w:t>
      </w:r>
      <w:r w:rsidRPr="00AB276D">
        <w:rPr>
          <w:rFonts w:ascii="Times New Roman" w:eastAsia="Times New Roman" w:hAnsi="Times New Roman" w:cs="Times New Roman"/>
          <w:kern w:val="0"/>
          <w14:ligatures w14:val="none"/>
        </w:rPr>
        <w:t xml:space="preserve"> and returning a confidence/similarity result that could be evaluated against an appropriate threshold.</w:t>
      </w:r>
    </w:p>
    <w:p w:rsidR="00AB276D" w:rsidRPr="00AB276D" w:rsidRDefault="00AB276D" w:rsidP="00AB276D">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AB276D">
        <w:rPr>
          <w:rFonts w:ascii="Times New Roman" w:eastAsia="Times New Roman" w:hAnsi="Times New Roman" w:cs="Times New Roman"/>
          <w:b/>
          <w:bCs/>
          <w:kern w:val="0"/>
          <w:sz w:val="27"/>
          <w:szCs w:val="27"/>
          <w14:ligatures w14:val="none"/>
        </w:rPr>
        <w:t>4. Compliance and Security</w:t>
      </w:r>
    </w:p>
    <w:p w:rsidR="00AB276D" w:rsidRPr="00AB276D" w:rsidRDefault="00AB276D" w:rsidP="00AB276D">
      <w:pPr>
        <w:spacing w:before="100" w:beforeAutospacing="1" w:after="100" w:afterAutospacing="1"/>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Because the potential solution involved financial institutions and biometric information, we also had to consider:</w:t>
      </w:r>
    </w:p>
    <w:p w:rsidR="00AB276D" w:rsidRPr="00AB276D" w:rsidRDefault="00AB276D" w:rsidP="00AB276D">
      <w:pPr>
        <w:numPr>
          <w:ilvl w:val="0"/>
          <w:numId w:val="2"/>
        </w:numPr>
        <w:spacing w:before="100" w:beforeAutospacing="1" w:after="100" w:afterAutospacing="1"/>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Data minimization</w:t>
      </w:r>
    </w:p>
    <w:p w:rsidR="00AB276D" w:rsidRPr="00AB276D" w:rsidRDefault="00AB276D" w:rsidP="00AB276D">
      <w:pPr>
        <w:numPr>
          <w:ilvl w:val="0"/>
          <w:numId w:val="2"/>
        </w:numPr>
        <w:spacing w:before="100" w:beforeAutospacing="1" w:after="100" w:afterAutospacing="1"/>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Encryption</w:t>
      </w:r>
    </w:p>
    <w:p w:rsidR="00AB276D" w:rsidRPr="00AB276D" w:rsidRDefault="00AB276D" w:rsidP="00AB276D">
      <w:pPr>
        <w:numPr>
          <w:ilvl w:val="0"/>
          <w:numId w:val="2"/>
        </w:numPr>
        <w:spacing w:before="100" w:beforeAutospacing="1" w:after="100" w:afterAutospacing="1"/>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Access control</w:t>
      </w:r>
    </w:p>
    <w:p w:rsidR="00AB276D" w:rsidRPr="00AB276D" w:rsidRDefault="00AB276D" w:rsidP="00AB276D">
      <w:pPr>
        <w:numPr>
          <w:ilvl w:val="0"/>
          <w:numId w:val="2"/>
        </w:numPr>
        <w:spacing w:before="100" w:beforeAutospacing="1" w:after="100" w:afterAutospacing="1"/>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Retention and deletion policies</w:t>
      </w:r>
    </w:p>
    <w:p w:rsidR="00AB276D" w:rsidRPr="00AB276D" w:rsidRDefault="00AB276D" w:rsidP="00AB276D">
      <w:pPr>
        <w:numPr>
          <w:ilvl w:val="0"/>
          <w:numId w:val="2"/>
        </w:numPr>
        <w:spacing w:before="100" w:beforeAutospacing="1" w:after="100" w:afterAutospacing="1"/>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Auditability</w:t>
      </w:r>
    </w:p>
    <w:p w:rsidR="00AB276D" w:rsidRPr="00AB276D" w:rsidRDefault="00AB276D" w:rsidP="00AB276D">
      <w:pPr>
        <w:numPr>
          <w:ilvl w:val="0"/>
          <w:numId w:val="2"/>
        </w:numPr>
        <w:spacing w:before="100" w:beforeAutospacing="1" w:after="100" w:afterAutospacing="1"/>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Customer consent</w:t>
      </w:r>
    </w:p>
    <w:p w:rsidR="00AB276D" w:rsidRPr="00AB276D" w:rsidRDefault="00AB276D" w:rsidP="00AB276D">
      <w:pPr>
        <w:numPr>
          <w:ilvl w:val="0"/>
          <w:numId w:val="2"/>
        </w:numPr>
        <w:spacing w:before="100" w:beforeAutospacing="1" w:after="100" w:afterAutospacing="1"/>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Regulatory and organizational compliance requirements</w:t>
      </w:r>
    </w:p>
    <w:p w:rsidR="00AB276D" w:rsidRPr="00AB276D" w:rsidRDefault="00AB276D" w:rsidP="00AB276D">
      <w:pPr>
        <w:numPr>
          <w:ilvl w:val="0"/>
          <w:numId w:val="2"/>
        </w:numPr>
        <w:spacing w:before="100" w:beforeAutospacing="1" w:after="100" w:afterAutospacing="1"/>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Secure transmission of images</w:t>
      </w:r>
    </w:p>
    <w:p w:rsidR="00AB276D" w:rsidRPr="00AB276D" w:rsidRDefault="00AB276D" w:rsidP="00AB276D">
      <w:pPr>
        <w:numPr>
          <w:ilvl w:val="0"/>
          <w:numId w:val="2"/>
        </w:numPr>
        <w:spacing w:before="100" w:beforeAutospacing="1" w:after="100" w:afterAutospacing="1"/>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Protection against unauthorized access</w:t>
      </w:r>
    </w:p>
    <w:p w:rsidR="00AB276D" w:rsidRPr="00AB276D" w:rsidRDefault="00AB276D" w:rsidP="00AB276D">
      <w:pPr>
        <w:spacing w:before="100" w:beforeAutospacing="1" w:after="100" w:afterAutospacing="1"/>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lastRenderedPageBreak/>
        <w:t>The technical solution therefore had to be evaluated together with security and compliance requirements rather than purely on its recognition capability.</w:t>
      </w:r>
    </w:p>
    <w:p w:rsidR="00AB276D" w:rsidRPr="00AB276D" w:rsidRDefault="00AB276D" w:rsidP="00AB276D">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AB276D">
        <w:rPr>
          <w:rFonts w:ascii="Times New Roman" w:eastAsia="Times New Roman" w:hAnsi="Times New Roman" w:cs="Times New Roman"/>
          <w:b/>
          <w:bCs/>
          <w:kern w:val="0"/>
          <w:sz w:val="36"/>
          <w:szCs w:val="36"/>
          <w14:ligatures w14:val="none"/>
        </w:rPr>
        <w:t>POC and Technology Evaluation</w:t>
      </w:r>
    </w:p>
    <w:p w:rsidR="00AB276D" w:rsidRPr="00AB276D" w:rsidRDefault="00AB276D" w:rsidP="00AB276D">
      <w:pPr>
        <w:spacing w:before="100" w:beforeAutospacing="1" w:after="100" w:afterAutospacing="1"/>
        <w:jc w:val="both"/>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After analyzing the requirements and potential implementation approaches, we created POCs to evaluate suitable facial-recognition technologies.</w:t>
      </w:r>
    </w:p>
    <w:p w:rsidR="00AB276D" w:rsidRPr="00AB276D" w:rsidRDefault="00AB276D" w:rsidP="00AB276D">
      <w:pPr>
        <w:spacing w:before="100" w:beforeAutospacing="1" w:after="100" w:afterAutospacing="1"/>
        <w:jc w:val="both"/>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 xml:space="preserve">One of the approaches we evaluated was </w:t>
      </w:r>
      <w:r w:rsidRPr="00AB276D">
        <w:rPr>
          <w:rFonts w:ascii="Times New Roman" w:eastAsia="Times New Roman" w:hAnsi="Times New Roman" w:cs="Times New Roman"/>
          <w:b/>
          <w:bCs/>
          <w:kern w:val="0"/>
          <w14:ligatures w14:val="none"/>
        </w:rPr>
        <w:t>Microsoft Azure Face API</w:t>
      </w:r>
      <w:r w:rsidRPr="00AB276D">
        <w:rPr>
          <w:rFonts w:ascii="Times New Roman" w:eastAsia="Times New Roman" w:hAnsi="Times New Roman" w:cs="Times New Roman"/>
          <w:kern w:val="0"/>
          <w14:ligatures w14:val="none"/>
        </w:rPr>
        <w:t>.</w:t>
      </w:r>
    </w:p>
    <w:p w:rsidR="00AB276D" w:rsidRPr="00AB276D" w:rsidRDefault="00AB276D" w:rsidP="00AB276D">
      <w:pPr>
        <w:spacing w:before="100" w:beforeAutospacing="1" w:after="100" w:afterAutospacing="1"/>
        <w:jc w:val="both"/>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The key reason for considering this approach was that the service provided APIs for detecting and verifying faces and could generate a representation/metadata associated with detected faces that could be used for comparison, rather than requiring our application to implement the underlying computer-vision algorithms itself.</w:t>
      </w:r>
    </w:p>
    <w:p w:rsidR="00AB276D" w:rsidRPr="00AB276D" w:rsidRDefault="00AB276D" w:rsidP="00AB276D">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AB276D">
        <w:rPr>
          <w:rFonts w:ascii="Times New Roman" w:eastAsia="Times New Roman" w:hAnsi="Times New Roman" w:cs="Times New Roman"/>
          <w:b/>
          <w:bCs/>
          <w:kern w:val="0"/>
          <w:sz w:val="36"/>
          <w:szCs w:val="36"/>
          <w14:ligatures w14:val="none"/>
        </w:rPr>
        <w:t>Authentication Flow</w:t>
      </w:r>
    </w:p>
    <w:p w:rsidR="00AB276D" w:rsidRPr="00AB276D" w:rsidRDefault="00AB276D" w:rsidP="00AB276D">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AB276D">
        <w:rPr>
          <w:rFonts w:ascii="Times New Roman" w:eastAsia="Times New Roman" w:hAnsi="Times New Roman" w:cs="Times New Roman"/>
          <w:b/>
          <w:bCs/>
          <w:kern w:val="0"/>
          <w:sz w:val="27"/>
          <w:szCs w:val="27"/>
          <w14:ligatures w14:val="none"/>
        </w:rPr>
        <w:t>Step 1 — Enrollment</w:t>
      </w:r>
    </w:p>
    <w:p w:rsidR="00AB276D" w:rsidRPr="00AB276D" w:rsidRDefault="00AB276D" w:rsidP="00AB276D">
      <w:pPr>
        <w:spacing w:before="100" w:beforeAutospacing="1" w:after="100" w:afterAutospacing="1"/>
        <w:jc w:val="both"/>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During enrollment, the customer would provide the necessary consent and an appropriate reference image would be captured.</w:t>
      </w:r>
    </w:p>
    <w:p w:rsidR="00AB276D" w:rsidRPr="00AB276D" w:rsidRDefault="00AB276D" w:rsidP="00AB276D">
      <w:pPr>
        <w:spacing w:before="100" w:beforeAutospacing="1" w:after="100" w:afterAutospacing="1"/>
        <w:jc w:val="both"/>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The system would process the image and associate the resulting facial representation with the customer's identity within the appropriate secure identity/enrollment system.</w:t>
      </w:r>
    </w:p>
    <w:p w:rsidR="00AB276D" w:rsidRPr="00AB276D" w:rsidRDefault="00AB276D" w:rsidP="00AB276D">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AB276D">
        <w:rPr>
          <w:rFonts w:ascii="Times New Roman" w:eastAsia="Times New Roman" w:hAnsi="Times New Roman" w:cs="Times New Roman"/>
          <w:b/>
          <w:bCs/>
          <w:kern w:val="0"/>
          <w:sz w:val="27"/>
          <w:szCs w:val="27"/>
          <w14:ligatures w14:val="none"/>
        </w:rPr>
        <w:t>Step 2 — Authentication</w:t>
      </w:r>
    </w:p>
    <w:p w:rsidR="00AB276D" w:rsidRPr="00AB276D" w:rsidRDefault="00AB276D" w:rsidP="00AB276D">
      <w:pPr>
        <w:spacing w:before="100" w:beforeAutospacing="1" w:after="100" w:afterAutospacing="1"/>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When the customer approaches an enabled ITM/ATM:</w:t>
      </w:r>
    </w:p>
    <w:p w:rsidR="00AB276D" w:rsidRPr="00AB276D" w:rsidRDefault="00AB276D" w:rsidP="00AB276D">
      <w:pPr>
        <w:numPr>
          <w:ilvl w:val="0"/>
          <w:numId w:val="3"/>
        </w:numPr>
        <w:spacing w:before="100" w:beforeAutospacing="1" w:after="100" w:afterAutospacing="1"/>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The camera captures the customer's face.</w:t>
      </w:r>
    </w:p>
    <w:p w:rsidR="00AB276D" w:rsidRPr="00AB276D" w:rsidRDefault="00AB276D" w:rsidP="00AB276D">
      <w:pPr>
        <w:numPr>
          <w:ilvl w:val="0"/>
          <w:numId w:val="3"/>
        </w:numPr>
        <w:spacing w:before="100" w:beforeAutospacing="1" w:after="100" w:afterAutospacing="1"/>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The image is securely transmitted for processing.</w:t>
      </w:r>
    </w:p>
    <w:p w:rsidR="00AB276D" w:rsidRPr="00AB276D" w:rsidRDefault="00AB276D" w:rsidP="00AB276D">
      <w:pPr>
        <w:numPr>
          <w:ilvl w:val="0"/>
          <w:numId w:val="3"/>
        </w:numPr>
        <w:spacing w:before="100" w:beforeAutospacing="1" w:after="100" w:afterAutospacing="1"/>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The face is detected.</w:t>
      </w:r>
    </w:p>
    <w:p w:rsidR="00AB276D" w:rsidRPr="00AB276D" w:rsidRDefault="00AB276D" w:rsidP="00AB276D">
      <w:pPr>
        <w:numPr>
          <w:ilvl w:val="0"/>
          <w:numId w:val="3"/>
        </w:numPr>
        <w:spacing w:before="100" w:beforeAutospacing="1" w:after="100" w:afterAutospacing="1"/>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The captured face is compared with the enrolled reference.</w:t>
      </w:r>
    </w:p>
    <w:p w:rsidR="00AB276D" w:rsidRPr="00AB276D" w:rsidRDefault="00AB276D" w:rsidP="00AB276D">
      <w:pPr>
        <w:numPr>
          <w:ilvl w:val="0"/>
          <w:numId w:val="3"/>
        </w:numPr>
        <w:spacing w:before="100" w:beforeAutospacing="1" w:after="100" w:afterAutospacing="1"/>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The face-verification service returns a similarity/confidence result.</w:t>
      </w:r>
    </w:p>
    <w:p w:rsidR="00AB276D" w:rsidRPr="00AB276D" w:rsidRDefault="00AB276D" w:rsidP="00AB276D">
      <w:pPr>
        <w:numPr>
          <w:ilvl w:val="0"/>
          <w:numId w:val="3"/>
        </w:numPr>
        <w:spacing w:before="100" w:beforeAutospacing="1" w:after="100" w:afterAutospacing="1"/>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The application evaluates the result against the configured authentication policy.</w:t>
      </w:r>
    </w:p>
    <w:p w:rsidR="00AB276D" w:rsidRPr="00AB276D" w:rsidRDefault="00AB276D" w:rsidP="00AB276D">
      <w:pPr>
        <w:numPr>
          <w:ilvl w:val="0"/>
          <w:numId w:val="3"/>
        </w:numPr>
        <w:spacing w:before="100" w:beforeAutospacing="1" w:after="100" w:afterAutospacing="1"/>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If the verification succeeds, the customer proceeds with the appropriate authentication workflow.</w:t>
      </w:r>
    </w:p>
    <w:p w:rsidR="00AB276D" w:rsidRPr="00AB276D" w:rsidRDefault="00AB276D" w:rsidP="00AB276D">
      <w:pPr>
        <w:numPr>
          <w:ilvl w:val="0"/>
          <w:numId w:val="3"/>
        </w:numPr>
        <w:spacing w:before="100" w:beforeAutospacing="1" w:after="100" w:afterAutospacing="1"/>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If verification fails, the customer is directed to an alternative authentication method.</w:t>
      </w:r>
    </w:p>
    <w:p w:rsidR="00AB276D" w:rsidRPr="00AB276D" w:rsidRDefault="00AB276D" w:rsidP="00AB276D">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AB276D">
        <w:rPr>
          <w:rFonts w:ascii="Times New Roman" w:eastAsia="Times New Roman" w:hAnsi="Times New Roman" w:cs="Times New Roman"/>
          <w:b/>
          <w:bCs/>
          <w:kern w:val="0"/>
          <w:sz w:val="36"/>
          <w:szCs w:val="36"/>
          <w14:ligatures w14:val="none"/>
        </w:rPr>
        <w:t>Why We Considered Microsoft Face API</w:t>
      </w:r>
    </w:p>
    <w:p w:rsidR="00AB276D" w:rsidRPr="00AB276D" w:rsidRDefault="00AB276D" w:rsidP="00AB276D">
      <w:pPr>
        <w:spacing w:before="100" w:beforeAutospacing="1" w:after="100" w:afterAutospacing="1"/>
        <w:jc w:val="both"/>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The POC indicated that using an established cloud-based facial-recognition service could significantly reduce the amount of computer-vision infrastructure we would need to develop and maintain ourselves.</w:t>
      </w:r>
    </w:p>
    <w:p w:rsidR="00AB276D" w:rsidRPr="00AB276D" w:rsidRDefault="00AB276D" w:rsidP="00AB276D">
      <w:pPr>
        <w:spacing w:before="100" w:beforeAutospacing="1" w:after="100" w:afterAutospacing="1"/>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lastRenderedPageBreak/>
        <w:t>The service provided capabilities around:</w:t>
      </w:r>
    </w:p>
    <w:p w:rsidR="00AB276D" w:rsidRPr="00AB276D" w:rsidRDefault="00AB276D" w:rsidP="00AB276D">
      <w:pPr>
        <w:numPr>
          <w:ilvl w:val="0"/>
          <w:numId w:val="4"/>
        </w:numPr>
        <w:spacing w:before="100" w:beforeAutospacing="1" w:after="100" w:afterAutospacing="1"/>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Face detection</w:t>
      </w:r>
    </w:p>
    <w:p w:rsidR="00AB276D" w:rsidRPr="00AB276D" w:rsidRDefault="00AB276D" w:rsidP="00AB276D">
      <w:pPr>
        <w:numPr>
          <w:ilvl w:val="0"/>
          <w:numId w:val="4"/>
        </w:numPr>
        <w:spacing w:before="100" w:beforeAutospacing="1" w:after="100" w:afterAutospacing="1"/>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Face verification</w:t>
      </w:r>
    </w:p>
    <w:p w:rsidR="00AB276D" w:rsidRPr="00AB276D" w:rsidRDefault="00AB276D" w:rsidP="00AB276D">
      <w:pPr>
        <w:numPr>
          <w:ilvl w:val="0"/>
          <w:numId w:val="4"/>
        </w:numPr>
        <w:spacing w:before="100" w:beforeAutospacing="1" w:after="100" w:afterAutospacing="1"/>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Facial representations/metadata</w:t>
      </w:r>
    </w:p>
    <w:p w:rsidR="00AB276D" w:rsidRPr="00AB276D" w:rsidRDefault="00AB276D" w:rsidP="00AB276D">
      <w:pPr>
        <w:numPr>
          <w:ilvl w:val="0"/>
          <w:numId w:val="4"/>
        </w:numPr>
        <w:spacing w:before="100" w:beforeAutospacing="1" w:after="100" w:afterAutospacing="1"/>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Similarity/confidence scoring</w:t>
      </w:r>
    </w:p>
    <w:p w:rsidR="00AB276D" w:rsidRPr="00AB276D" w:rsidRDefault="00AB276D" w:rsidP="00AB276D">
      <w:pPr>
        <w:numPr>
          <w:ilvl w:val="0"/>
          <w:numId w:val="4"/>
        </w:numPr>
        <w:spacing w:before="100" w:beforeAutospacing="1" w:after="100" w:afterAutospacing="1"/>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API-based integration</w:t>
      </w:r>
    </w:p>
    <w:p w:rsidR="00AB276D" w:rsidRPr="00AB276D" w:rsidRDefault="00AB276D" w:rsidP="00AB276D">
      <w:pPr>
        <w:spacing w:before="100" w:beforeAutospacing="1" w:after="100" w:afterAutospacing="1"/>
        <w:jc w:val="both"/>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 xml:space="preserve">This allowed the application team to focus primarily on the </w:t>
      </w:r>
      <w:r w:rsidRPr="00AB276D">
        <w:rPr>
          <w:rFonts w:ascii="Times New Roman" w:eastAsia="Times New Roman" w:hAnsi="Times New Roman" w:cs="Times New Roman"/>
          <w:b/>
          <w:bCs/>
          <w:kern w:val="0"/>
          <w14:ligatures w14:val="none"/>
        </w:rPr>
        <w:t>authentication workflow, security controls, integration, and business requirements</w:t>
      </w:r>
      <w:r w:rsidRPr="00AB276D">
        <w:rPr>
          <w:rFonts w:ascii="Times New Roman" w:eastAsia="Times New Roman" w:hAnsi="Times New Roman" w:cs="Times New Roman"/>
          <w:kern w:val="0"/>
          <w14:ligatures w14:val="none"/>
        </w:rPr>
        <w:t>, rather than developing a facial-recognition algorithm from scratch.</w:t>
      </w:r>
    </w:p>
    <w:p w:rsidR="00AB276D" w:rsidRPr="00AB276D" w:rsidRDefault="00AB276D" w:rsidP="00AB276D">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AB276D">
        <w:rPr>
          <w:rFonts w:ascii="Times New Roman" w:eastAsia="Times New Roman" w:hAnsi="Times New Roman" w:cs="Times New Roman"/>
          <w:b/>
          <w:bCs/>
          <w:kern w:val="0"/>
          <w:sz w:val="36"/>
          <w:szCs w:val="36"/>
          <w14:ligatures w14:val="none"/>
        </w:rPr>
        <w:t>Outcome</w:t>
      </w:r>
    </w:p>
    <w:p w:rsidR="00AB276D" w:rsidRPr="00AB276D" w:rsidRDefault="00AB276D" w:rsidP="00AB276D">
      <w:pPr>
        <w:spacing w:before="100" w:beforeAutospacing="1" w:after="100" w:afterAutospacing="1"/>
        <w:jc w:val="both"/>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The POC helped us determine that an API-based facial-recognition approach was technically feasible and could potentially provide a smoother authentication experience for ITM/ATM customers.</w:t>
      </w:r>
    </w:p>
    <w:p w:rsidR="00AB276D" w:rsidRPr="00AB276D" w:rsidRDefault="00AB276D" w:rsidP="00AB276D">
      <w:pPr>
        <w:spacing w:before="100" w:beforeAutospacing="1" w:after="100" w:afterAutospacing="1"/>
        <w:jc w:val="both"/>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More importantly, the exercise demonstrated that the difficult part was not simply detecting whether a face was present. The larger engineering challenge involved designing a solution that balanced:</w:t>
      </w:r>
    </w:p>
    <w:p w:rsidR="00AB276D" w:rsidRPr="00AB276D" w:rsidRDefault="00AB276D" w:rsidP="00AB276D">
      <w:pPr>
        <w:spacing w:before="100" w:beforeAutospacing="1" w:after="100" w:afterAutospacing="1"/>
        <w:jc w:val="both"/>
        <w:rPr>
          <w:rFonts w:ascii="Times New Roman" w:eastAsia="Times New Roman" w:hAnsi="Times New Roman" w:cs="Times New Roman"/>
          <w:kern w:val="0"/>
          <w14:ligatures w14:val="none"/>
        </w:rPr>
      </w:pPr>
      <w:r w:rsidRPr="00AB276D">
        <w:rPr>
          <w:rFonts w:ascii="Times New Roman" w:eastAsia="Times New Roman" w:hAnsi="Times New Roman" w:cs="Times New Roman"/>
          <w:b/>
          <w:bCs/>
          <w:kern w:val="0"/>
          <w14:ligatures w14:val="none"/>
        </w:rPr>
        <w:t>Security + Accuracy + Privacy + Customer Consent + Compliance + User Experience</w:t>
      </w:r>
    </w:p>
    <w:p w:rsidR="00AB276D" w:rsidRPr="00AB276D" w:rsidRDefault="00AB276D" w:rsidP="00AB276D">
      <w:pPr>
        <w:spacing w:before="100" w:beforeAutospacing="1" w:after="100" w:afterAutospacing="1"/>
        <w:jc w:val="both"/>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The project also gave me valuable experience in evaluating emerging technology through a structured POC process instead of immediately committing to implementation. I learned how to break down a technically ambitious idea into its underlying requirements, identify the risks, evaluate available technologies, build targeted POCs, and use the findings to make an informed architectural decision.</w:t>
      </w:r>
    </w:p>
    <w:p w:rsidR="00AB276D" w:rsidRPr="00AB276D" w:rsidRDefault="00AB276D" w:rsidP="00AB276D">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AB276D">
        <w:rPr>
          <w:rFonts w:ascii="Times New Roman" w:eastAsia="Times New Roman" w:hAnsi="Times New Roman" w:cs="Times New Roman"/>
          <w:b/>
          <w:bCs/>
          <w:kern w:val="0"/>
          <w:sz w:val="36"/>
          <w:szCs w:val="36"/>
          <w14:ligatures w14:val="none"/>
        </w:rPr>
        <w:t>Key Takeaways</w:t>
      </w:r>
    </w:p>
    <w:p w:rsidR="00AB276D" w:rsidRPr="00AB276D" w:rsidRDefault="00AB276D" w:rsidP="00AB276D">
      <w:pPr>
        <w:numPr>
          <w:ilvl w:val="0"/>
          <w:numId w:val="5"/>
        </w:numPr>
        <w:spacing w:before="100" w:beforeAutospacing="1" w:after="100" w:afterAutospacing="1"/>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Evaluated facial recognition as a potential cardless authentication mechanism for ITM/ATM.</w:t>
      </w:r>
    </w:p>
    <w:p w:rsidR="00AB276D" w:rsidRPr="00AB276D" w:rsidRDefault="00AB276D" w:rsidP="00AB276D">
      <w:pPr>
        <w:numPr>
          <w:ilvl w:val="0"/>
          <w:numId w:val="5"/>
        </w:numPr>
        <w:spacing w:before="100" w:beforeAutospacing="1" w:after="100" w:afterAutospacing="1"/>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Identified biometric privacy, consent, accuracy, storage, and compliance as major architectural considerations.</w:t>
      </w:r>
    </w:p>
    <w:p w:rsidR="00AB276D" w:rsidRPr="00AB276D" w:rsidRDefault="00AB276D" w:rsidP="00AB276D">
      <w:pPr>
        <w:numPr>
          <w:ilvl w:val="0"/>
          <w:numId w:val="5"/>
        </w:numPr>
        <w:spacing w:before="100" w:beforeAutospacing="1" w:after="100" w:afterAutospacing="1"/>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Built/evaluated POCs using Microsoft Azure Face API capabilities.</w:t>
      </w:r>
    </w:p>
    <w:p w:rsidR="00AB276D" w:rsidRPr="00AB276D" w:rsidRDefault="00AB276D" w:rsidP="00AB276D">
      <w:pPr>
        <w:numPr>
          <w:ilvl w:val="0"/>
          <w:numId w:val="5"/>
        </w:numPr>
        <w:spacing w:before="100" w:beforeAutospacing="1" w:after="100" w:afterAutospacing="1"/>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Explored face verification using facial representations and similarity/confidence results.</w:t>
      </w:r>
    </w:p>
    <w:p w:rsidR="00AB276D" w:rsidRPr="00AB276D" w:rsidRDefault="00AB276D" w:rsidP="00AB276D">
      <w:pPr>
        <w:numPr>
          <w:ilvl w:val="0"/>
          <w:numId w:val="5"/>
        </w:numPr>
        <w:spacing w:before="100" w:beforeAutospacing="1" w:after="100" w:afterAutospacing="1"/>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Considered fallback authentication for unsuccessful verification.</w:t>
      </w:r>
    </w:p>
    <w:p w:rsidR="00AB276D" w:rsidRPr="00AB276D" w:rsidRDefault="00AB276D" w:rsidP="00AB276D">
      <w:pPr>
        <w:numPr>
          <w:ilvl w:val="0"/>
          <w:numId w:val="5"/>
        </w:numPr>
        <w:spacing w:before="100" w:beforeAutospacing="1" w:after="100" w:afterAutospacing="1"/>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Focused on minimizing unnecessary storage of sensitive biometric information.</w:t>
      </w:r>
    </w:p>
    <w:p w:rsidR="00AB276D" w:rsidRPr="00AB276D" w:rsidRDefault="00AB276D" w:rsidP="00AB276D">
      <w:pPr>
        <w:numPr>
          <w:ilvl w:val="0"/>
          <w:numId w:val="5"/>
        </w:numPr>
        <w:spacing w:before="100" w:beforeAutospacing="1" w:after="100" w:afterAutospacing="1"/>
        <w:rPr>
          <w:rFonts w:ascii="Times New Roman" w:eastAsia="Times New Roman" w:hAnsi="Times New Roman" w:cs="Times New Roman"/>
          <w:kern w:val="0"/>
          <w14:ligatures w14:val="none"/>
        </w:rPr>
      </w:pPr>
      <w:r w:rsidRPr="00AB276D">
        <w:rPr>
          <w:rFonts w:ascii="Times New Roman" w:eastAsia="Times New Roman" w:hAnsi="Times New Roman" w:cs="Times New Roman"/>
          <w:kern w:val="0"/>
          <w14:ligatures w14:val="none"/>
        </w:rPr>
        <w:t>Learned the importance of evaluating security and compliance requirements alongside technical feasibility.</w:t>
      </w:r>
    </w:p>
    <w:p w:rsidR="00AB276D" w:rsidRDefault="00AB276D" w:rsidP="00AB276D">
      <w:pPr>
        <w:spacing w:before="100" w:beforeAutospacing="1" w:after="100" w:afterAutospacing="1"/>
        <w:outlineLvl w:val="1"/>
        <w:rPr>
          <w:rFonts w:ascii="Times New Roman" w:eastAsia="Times New Roman" w:hAnsi="Times New Roman" w:cs="Times New Roman"/>
          <w:b/>
          <w:bCs/>
          <w:kern w:val="0"/>
          <w:sz w:val="36"/>
          <w:szCs w:val="36"/>
          <w14:ligatures w14:val="none"/>
        </w:rPr>
      </w:pPr>
    </w:p>
    <w:p w:rsidR="00AB276D" w:rsidRPr="00AB276D" w:rsidRDefault="00AB276D" w:rsidP="00AB276D">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AB276D">
        <w:rPr>
          <w:rFonts w:ascii="Times New Roman" w:eastAsia="Times New Roman" w:hAnsi="Times New Roman" w:cs="Times New Roman"/>
          <w:b/>
          <w:bCs/>
          <w:kern w:val="0"/>
          <w:sz w:val="36"/>
          <w:szCs w:val="36"/>
          <w14:ligatures w14:val="none"/>
        </w:rPr>
        <w:lastRenderedPageBreak/>
        <w:t>Technology</w:t>
      </w:r>
    </w:p>
    <w:p w:rsidR="00AB276D" w:rsidRPr="00AB276D" w:rsidRDefault="00AB276D" w:rsidP="00AB276D">
      <w:pPr>
        <w:spacing w:before="100" w:beforeAutospacing="1" w:after="100" w:afterAutospacing="1"/>
        <w:rPr>
          <w:rFonts w:ascii="Times New Roman" w:eastAsia="Times New Roman" w:hAnsi="Times New Roman" w:cs="Times New Roman"/>
          <w:kern w:val="0"/>
          <w14:ligatures w14:val="none"/>
        </w:rPr>
      </w:pPr>
      <w:r w:rsidRPr="00AB276D">
        <w:rPr>
          <w:rFonts w:ascii="Times New Roman" w:eastAsia="Times New Roman" w:hAnsi="Times New Roman" w:cs="Times New Roman"/>
          <w:b/>
          <w:bCs/>
          <w:kern w:val="0"/>
          <w14:ligatures w14:val="none"/>
        </w:rPr>
        <w:t xml:space="preserve">Microsoft Azure Face API | REST APIs | Java/Spring Boot | Microservices | ITM/ATM Integration | Cloud Services </w:t>
      </w:r>
    </w:p>
    <w:p w:rsidR="00AB276D" w:rsidRDefault="00AB276D"/>
    <w:sectPr w:rsidR="00AB27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C21B7"/>
    <w:multiLevelType w:val="multilevel"/>
    <w:tmpl w:val="6846B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2E3580"/>
    <w:multiLevelType w:val="multilevel"/>
    <w:tmpl w:val="4784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526F2C"/>
    <w:multiLevelType w:val="multilevel"/>
    <w:tmpl w:val="5C5E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454A4D"/>
    <w:multiLevelType w:val="multilevel"/>
    <w:tmpl w:val="6666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EA2247"/>
    <w:multiLevelType w:val="multilevel"/>
    <w:tmpl w:val="9036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1171646">
    <w:abstractNumId w:val="3"/>
  </w:num>
  <w:num w:numId="2" w16cid:durableId="23361634">
    <w:abstractNumId w:val="4"/>
  </w:num>
  <w:num w:numId="3" w16cid:durableId="145053388">
    <w:abstractNumId w:val="0"/>
  </w:num>
  <w:num w:numId="4" w16cid:durableId="1459059871">
    <w:abstractNumId w:val="1"/>
  </w:num>
  <w:num w:numId="5" w16cid:durableId="9282773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76D"/>
    <w:rsid w:val="00AB276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6A4F563"/>
  <w15:chartTrackingRefBased/>
  <w15:docId w15:val="{12B22B44-7880-4342-A344-2278BE414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B276D"/>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AB276D"/>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AB276D"/>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76D"/>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AB276D"/>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AB276D"/>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AB276D"/>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B276D"/>
    <w:rPr>
      <w:b/>
      <w:bCs/>
    </w:rPr>
  </w:style>
  <w:style w:type="paragraph" w:styleId="HTMLPreformatted">
    <w:name w:val="HTML Preformatted"/>
    <w:basedOn w:val="Normal"/>
    <w:link w:val="HTMLPreformattedChar"/>
    <w:uiPriority w:val="99"/>
    <w:semiHidden/>
    <w:unhideWhenUsed/>
    <w:rsid w:val="00AB2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B276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B276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8851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1130</Words>
  <Characters>6445</Characters>
  <Application>Microsoft Office Word</Application>
  <DocSecurity>0</DocSecurity>
  <Lines>53</Lines>
  <Paragraphs>15</Paragraphs>
  <ScaleCrop>false</ScaleCrop>
  <Company/>
  <LinksUpToDate>false</LinksUpToDate>
  <CharactersWithSpaces>7560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Jaitly</dc:creator>
  <cp:keywords/>
  <dc:description/>
  <cp:lastModifiedBy>Shivam Jaitly</cp:lastModifiedBy>
  <cp:revision>1</cp:revision>
  <dcterms:created xsi:type="dcterms:W3CDTF">2026-09-21T18:05:00Z</dcterms:created>
  <dcterms:modified xsi:type="dcterms:W3CDTF">2026-09-21T18:10:00Z</dcterms:modified>
</cp:coreProperties>
</file>