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ject-halfbill"/>
    <w:p>
      <w:pPr>
        <w:pStyle w:val="Heading1"/>
      </w:pPr>
      <w:r>
        <w:t xml:space="preserve">Project HalfBill</w:t>
      </w:r>
    </w:p>
    <w:bookmarkStart w:id="21" w:name="document-navigation-guide"/>
    <w:p>
      <w:pPr>
        <w:pStyle w:val="Heading2"/>
      </w:pPr>
      <w:r>
        <w:t xml:space="preserve">Document Navigation Guide</w:t>
      </w:r>
    </w:p>
    <w:bookmarkStart w:id="20" w:name="Xcf036ce03f1f48e7084808230fa41f24be6a934"/>
    <w:p>
      <w:pPr>
        <w:pStyle w:val="Heading3"/>
      </w:pPr>
      <w:r>
        <w:t xml:space="preserve">Where to start · What to read · When to read 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s-project-halfbill"/>
    <w:p>
      <w:pPr>
        <w:pStyle w:val="Heading2"/>
      </w:pPr>
      <w:r>
        <w:t xml:space="preserve">What Is Project HalfBill?</w:t>
      </w:r>
    </w:p>
    <w:p>
      <w:pPr>
        <w:pStyle w:val="FirstParagraph"/>
      </w:pPr>
      <w:r>
        <w:t xml:space="preserve">A four-week internship project building a headless, agentic AI system</w:t>
      </w:r>
      <w:r>
        <w:t xml:space="preserve"> </w:t>
      </w:r>
      <w:r>
        <w:t xml:space="preserve">for OneBill’s revenue operations platform. Five teams. Four products.</w:t>
      </w:r>
      <w:r>
        <w:t xml:space="preserve"> </w:t>
      </w:r>
      <w:r>
        <w:t xml:space="preserve">One working system by the end of June.</w:t>
      </w:r>
    </w:p>
    <w:p>
      <w:pPr>
        <w:pStyle w:val="BodyText"/>
      </w:pPr>
      <w:r>
        <w:t xml:space="preserve">Read this README first. It tells you exactly which documents to read,</w:t>
      </w:r>
      <w:r>
        <w:t xml:space="preserve"> </w:t>
      </w:r>
      <w:r>
        <w:t xml:space="preserve">in what order, and what you should be able to do after each one.</w:t>
      </w:r>
    </w:p>
    <w:p>
      <w:r>
        <w:pict>
          <v:rect style="width:0;height:1.5pt" o:hralign="center" o:hrstd="t" o:hr="t"/>
        </w:pict>
      </w:r>
    </w:p>
    <w:bookmarkEnd w:id="22"/>
    <w:bookmarkStart w:id="23" w:name="the-full-document-set"/>
    <w:p>
      <w:pPr>
        <w:pStyle w:val="Heading2"/>
      </w:pPr>
      <w:r>
        <w:t xml:space="preserve">The Full Document 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1</w:t>
            </w:r>
            <w:r>
              <w:t xml:space="preserve"> </w:t>
            </w:r>
            <w:r>
              <w:t xml:space="preserve">— 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team structure, 4-week timeline,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2</w:t>
            </w:r>
            <w:r>
              <w:t xml:space="preserve"> </w:t>
            </w:r>
            <w:r>
              <w:t xml:space="preserve">— MCP Mental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foundation — no code, just ideas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3</w:t>
            </w:r>
            <w:r>
              <w:t xml:space="preserve"> </w:t>
            </w:r>
            <w:r>
              <w:t xml:space="preserve">— Environment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JupyterHub setup + 4 smoke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4</w:t>
            </w:r>
            <w:r>
              <w:t xml:space="preserve"> </w:t>
            </w:r>
            <w:r>
              <w:t xml:space="preserve">— Hello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working MCP agent — stdio then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5</w:t>
            </w:r>
            <w:r>
              <w:t xml:space="preserve"> </w:t>
            </w:r>
            <w:r>
              <w:t xml:space="preserve">— Orchestrator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coordination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6a</w:t>
            </w:r>
            <w:r>
              <w:t xml:space="preserve"> </w:t>
            </w:r>
            <w:r>
              <w:t xml:space="preserve">— Platform Team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platform team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6b</w:t>
            </w:r>
            <w:r>
              <w:t xml:space="preserve"> </w:t>
            </w:r>
            <w:r>
              <w:t xml:space="preserve">— CPQ Team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CPQ team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6c</w:t>
            </w:r>
            <w:r>
              <w:t xml:space="preserve"> </w:t>
            </w:r>
            <w:r>
              <w:t xml:space="preserve">— Billing Team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Billing team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6d</w:t>
            </w:r>
            <w:r>
              <w:t xml:space="preserve"> </w:t>
            </w:r>
            <w:r>
              <w:t xml:space="preserve">— ServiceDesk Team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ServiceDesk team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6e</w:t>
            </w:r>
            <w:r>
              <w:t xml:space="preserve"> </w:t>
            </w:r>
            <w:r>
              <w:t xml:space="preserve">— FSM Team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FSM team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  <w:r>
              <w:t xml:space="preserve"> </w:t>
            </w:r>
            <w:r>
              <w:t xml:space="preserve">— Conventions &amp;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contract all teams follow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Testing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tests, agent tests, A2A scenarios, capstone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openapi_cpq.yaml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CPQ API contract (implement against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openapi_billing.yaml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openapi_servicedesk.yaml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ServiceDesk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openapi_fsm.yaml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Setup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Linux admin — complete before June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complete_setup.sql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 to create DB, tables, seed data, and verify row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halfbill_architecture.png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 — standalone image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4" w:name="reading-order-by-role"/>
    <w:p>
      <w:pPr>
        <w:pStyle w:val="Heading2"/>
      </w:pPr>
      <w:r>
        <w:t xml:space="preserve">Reading Order by Role</w:t>
      </w:r>
    </w:p>
    <w:p>
      <w:r>
        <w:pict>
          <v:rect style="width:0;height:1.5pt" o:hralign="center" o:hrstd="t" o:hr="t"/>
        </w:pict>
      </w:r>
    </w:p>
    <w:bookmarkStart w:id="24" w:name="before-day-1-sequential-order-everyone"/>
    <w:p>
      <w:pPr>
        <w:pStyle w:val="Heading3"/>
      </w:pPr>
      <w:r>
        <w:t xml:space="preserve">Before Day 1 — Sequential Order, Everyone</w:t>
      </w:r>
    </w:p>
    <w:p>
      <w:pPr>
        <w:pStyle w:val="FirstParagraph"/>
      </w:pPr>
      <w:r>
        <w:t xml:space="preserve">Everything below must be complete before June 1. The sequence is fixed —</w:t>
      </w:r>
      <w:r>
        <w:t xml:space="preserve"> </w:t>
      </w:r>
      <w:r>
        <w:t xml:space="preserve">each step depends on the previous one. Do not skip ahead.</w:t>
      </w:r>
    </w:p>
    <w:p>
      <w:pPr>
        <w:pStyle w:val="SourceCode"/>
      </w:pPr>
      <w:r>
        <w:rPr>
          <w:rStyle w:val="VerbatimChar"/>
        </w:rPr>
        <w:t xml:space="preserve">STEP 1  Doc 2 — all 21 interns read independently</w:t>
      </w:r>
      <w:r>
        <w:br/>
      </w:r>
      <w:r>
        <w:rPr>
          <w:rStyle w:val="VerbatimChar"/>
        </w:rPr>
        <w:t xml:space="preserve">        (concepts only, no server needed)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STEP 2  Admin Setup Guide + complete_setup.sql + GitHub repo — sysadmin</w:t>
      </w:r>
      <w:r>
        <w:br/>
      </w:r>
      <w:r>
        <w:rPr>
          <w:rStyle w:val="VerbatimChar"/>
        </w:rPr>
        <w:t xml:space="preserve">        (server configured, Postgres seeded, accounts ready, repo live)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STEP 3  Clone GitHub repo — all 21 interns</w:t>
      </w:r>
      <w:r>
        <w:br/>
      </w:r>
      <w:r>
        <w:rPr>
          <w:rStyle w:val="VerbatimChar"/>
        </w:rPr>
        <w:t xml:space="preserve">        git clone https://github.com/YOUR_ORG/onebill-halfbill.git ~/onebill-agents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STEP 4  Doc 3 — all 21 interns run smoke tests</w:t>
      </w:r>
      <w:r>
        <w:br/>
      </w:r>
      <w:r>
        <w:rPr>
          <w:rStyle w:val="VerbatimChar"/>
        </w:rPr>
        <w:t xml:space="preserve">        (tests only pass because Step 2 is done)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STEP 5  Doc 1 — all 21 interns read</w:t>
      </w:r>
      <w:r>
        <w:br/>
      </w:r>
      <w:r>
        <w:rPr>
          <w:rStyle w:val="VerbatimChar"/>
        </w:rPr>
        <w:t xml:space="preserve">        (architecture makes more sense after seeing the environment)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June 1 — Day 1 — everyone arrives ready</w:t>
      </w:r>
    </w:p>
    <w:p>
      <w:pPr>
        <w:pStyle w:val="FirstParagraph"/>
      </w:pPr>
      <w:r>
        <w:rPr>
          <w:bCs/>
          <w:b/>
        </w:rPr>
        <w:t xml:space="preserve">Why this order?</w:t>
      </w:r>
    </w:p>
    <w:p>
      <w:pPr>
        <w:pStyle w:val="BodyText"/>
      </w:pPr>
      <w:r>
        <w:t xml:space="preserve">Doc 2 first — it requires nothing. No server, no login, just reading.</w:t>
      </w:r>
      <w:r>
        <w:t xml:space="preserve"> </w:t>
      </w:r>
      <w:r>
        <w:t xml:space="preserve">Get the concepts in before touching anything.</w:t>
      </w:r>
    </w:p>
    <w:p>
      <w:pPr>
        <w:pStyle w:val="BodyText"/>
      </w:pPr>
      <w:r>
        <w:t xml:space="preserve">Admin work second — the server must be fully configured before any</w:t>
      </w:r>
      <w:r>
        <w:t xml:space="preserve"> </w:t>
      </w:r>
      <w:r>
        <w:t xml:space="preserve">intern can run a smoke test. If the admin is not done, Doc 3 fails.</w:t>
      </w:r>
      <w:r>
        <w:t xml:space="preserve"> </w:t>
      </w:r>
      <w:r>
        <w:t xml:space="preserve">Do not send interns to Doc 3 until you have confirmed the admin</w:t>
      </w:r>
      <w:r>
        <w:t xml:space="preserve"> </w:t>
      </w:r>
      <w:r>
        <w:t xml:space="preserve">track is complete.</w:t>
      </w:r>
    </w:p>
    <w:p>
      <w:pPr>
        <w:pStyle w:val="BodyText"/>
      </w:pPr>
      <w:r>
        <w:t xml:space="preserve">Doc 3 third — smoke tests are the proof that the admin work succeeded.</w:t>
      </w:r>
      <w:r>
        <w:t xml:space="preserve"> </w:t>
      </w:r>
      <w:r>
        <w:t xml:space="preserve">Four tests. All four must pass. If any fails, fix it before June 1.</w:t>
      </w:r>
    </w:p>
    <w:p>
      <w:pPr>
        <w:pStyle w:val="BodyText"/>
      </w:pPr>
      <w:r>
        <w:t xml:space="preserve">Doc 1 last — the architecture diagram lands better when interns have</w:t>
      </w:r>
      <w:r>
        <w:t xml:space="preserve"> </w:t>
      </w:r>
      <w:r>
        <w:t xml:space="preserve">already seen JupyterHub, run a smoke test, and know the environment</w:t>
      </w:r>
      <w:r>
        <w:t xml:space="preserve"> </w:t>
      </w:r>
      <w:r>
        <w:t xml:space="preserve">is real. Reading it cold on Day 1 is less effective.</w:t>
      </w:r>
    </w:p>
    <w:p>
      <w:r>
        <w:pict>
          <v:rect style="width:0;height:1.5pt" o:hralign="center" o:hrstd="t" o:hr="t"/>
        </w:pict>
      </w:r>
    </w:p>
    <w:bookmarkEnd w:id="24"/>
    <w:bookmarkStart w:id="25" w:name="Xbce7591fdab6181e359e50fef584f3bc0f6c2ea"/>
    <w:p>
      <w:pPr>
        <w:pStyle w:val="Heading3"/>
      </w:pPr>
      <w:r>
        <w:t xml:space="preserve">Admin — Complete Before Sending Doc 3 to Interns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Setup Guide</w:t>
            </w:r>
            <w:r>
              <w:t xml:space="preserve"> </w:t>
            </w:r>
            <w:r>
              <w:t xml:space="preserve">— run all 11 steps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complete_setup.sql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sudo -u postgres psql -f complete_setup.sql</w:t>
            </w:r>
            <w:r>
              <w:t xml:space="preserve">, verify row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</w:t>
            </w:r>
            <w:r>
              <w:t xml:space="preserve"> </w:t>
            </w:r>
            <w:r>
              <w:t xml:space="preserve">— create</w:t>
            </w:r>
            <w:r>
              <w:t xml:space="preserve"> </w:t>
            </w:r>
            <w:r>
              <w:rPr>
                <w:rStyle w:val="VerbatimChar"/>
              </w:rPr>
              <w:t xml:space="preserve">onebill-halfbill</w:t>
            </w:r>
            <w:r>
              <w:t xml:space="preserve"> </w:t>
            </w:r>
            <w:r>
              <w:t xml:space="preserve">private repo, add all 21 interns as collaborators, push starter code, share URL with interns</w:t>
            </w:r>
          </w:p>
        </w:tc>
      </w:tr>
    </w:tbl>
    <w:p>
      <w:pPr>
        <w:pStyle w:val="BodyText"/>
      </w:pPr>
      <w:r>
        <w:t xml:space="preserve">Confirm the pre-June 1 checklist at the end of the Admin Setup Guide</w:t>
      </w:r>
      <w:r>
        <w:t xml:space="preserve"> </w:t>
      </w:r>
      <w:r>
        <w:t xml:space="preserve">is fully checked before notifying interns to proceed to Doc 3.</w:t>
      </w:r>
    </w:p>
    <w:p>
      <w:r>
        <w:pict>
          <v:rect style="width:0;height:1.5pt" o:hralign="center" o:hrstd="t" o:hr="t"/>
        </w:pict>
      </w:r>
    </w:p>
    <w:bookmarkEnd w:id="25"/>
    <w:bookmarkStart w:id="26" w:name="every-intern-before-day-1"/>
    <w:p>
      <w:pPr>
        <w:pStyle w:val="Heading3"/>
      </w:pPr>
      <w:r>
        <w:t xml:space="preserve">Every Intern — Before Day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can do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bCs/>
                <w:b/>
              </w:rPr>
              <w:t xml:space="preserve">Doc 2</w:t>
            </w:r>
            <w:r>
              <w:t xml:space="preserve"> </w:t>
            </w:r>
            <w:r>
              <w:t xml:space="preserve">— MCP Mental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what MCP is, how agents work, who calls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the GitHub repo onto the Linux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code in</w:t>
            </w:r>
            <w:r>
              <w:t xml:space="preserve"> </w:t>
            </w:r>
            <w:r>
              <w:rPr>
                <w:rStyle w:val="VerbatimChar"/>
              </w:rPr>
              <w:t xml:space="preserve">~/onebill-agents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bCs/>
                <w:b/>
              </w:rPr>
              <w:t xml:space="preserve">Doc 3</w:t>
            </w:r>
            <w:r>
              <w:t xml:space="preserve"> </w:t>
            </w:r>
            <w:r>
              <w:t xml:space="preserve">— Environment Setup smoke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smoke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bCs/>
                <w:b/>
              </w:rPr>
              <w:t xml:space="preserve">Doc 1</w:t>
            </w:r>
            <w:r>
              <w:t xml:space="preserve"> </w:t>
            </w:r>
            <w:r>
              <w:t xml:space="preserve">— 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the full architecture and your team’s role</w:t>
            </w:r>
          </w:p>
        </w:tc>
      </w:tr>
    </w:tbl>
    <w:p>
      <w:pPr>
        <w:pStyle w:val="BodyText"/>
      </w:pPr>
      <w:r>
        <w:t xml:space="preserve">Clone command (admin shares the repo URL before Day 1):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https://github.com/YOUR_ORG/onebill-halfbill.git ~/onebill-agents</w:t>
      </w:r>
    </w:p>
    <w:p>
      <w:pPr>
        <w:pStyle w:val="FirstParagraph"/>
      </w:pPr>
      <w:r>
        <w:t xml:space="preserve">Do not attempt Step 3 until the admin confirms setup is complete.</w:t>
      </w:r>
      <w:r>
        <w:t xml:space="preserve"> </w:t>
      </w:r>
      <w:r>
        <w:t xml:space="preserve">Do not read Doc 4 or beyond until Day 2.</w:t>
      </w:r>
      <w:r>
        <w:t xml:space="preserve"> </w:t>
      </w:r>
      <w:r>
        <w:t xml:space="preserve">Arrive on Day 1 with all four steps done and smoke tests passing.</w:t>
      </w:r>
    </w:p>
    <w:p>
      <w:r>
        <w:pict>
          <v:rect style="width:0;height:1.5pt" o:hralign="center" o:hrstd="t" o:hr="t"/>
        </w:pict>
      </w:r>
    </w:p>
    <w:bookmarkEnd w:id="26"/>
    <w:bookmarkStart w:id="27" w:name="week-1-all-20-interns-together"/>
    <w:p>
      <w:pPr>
        <w:pStyle w:val="Heading3"/>
      </w:pPr>
      <w:r>
        <w:t xml:space="preserve">Week 1 — All 20 Interns Together</w:t>
      </w:r>
    </w:p>
    <w:p>
      <w:pPr>
        <w:pStyle w:val="FirstParagraph"/>
      </w:pPr>
      <w:r>
        <w:t xml:space="preserve">Follow this day by day. Do not skip ahead.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architecture review. Questions. Confirm all setups.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4 (Part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World — stdio transport. Individual.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4 (Part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World — SSE transport. Individual.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exercise. Group — all 5 teams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7 + your Doc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conventions. Read your team’s brief. Design tools.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latform-team-weeks-24"/>
    <w:p>
      <w:pPr>
        <w:pStyle w:val="Heading3"/>
      </w:pPr>
      <w:r>
        <w:t xml:space="preserve">Platform Team — Weeks 2–4</w:t>
      </w:r>
    </w:p>
    <w:p>
      <w:pPr>
        <w:pStyle w:val="FirstParagraph"/>
      </w:pPr>
      <w:r>
        <w:t xml:space="preserve">The platform team builds the infrastructure everyone else depends on.</w:t>
      </w:r>
      <w:r>
        <w:t xml:space="preserve"> </w:t>
      </w:r>
      <w:r>
        <w:t xml:space="preserve">Week 2 is critical — product teams cannot test without your FastAPI shell.</w:t>
      </w:r>
    </w:p>
    <w:p>
      <w:pPr>
        <w:pStyle w:val="SourceCode"/>
      </w:pPr>
      <w:r>
        <w:rPr>
          <w:rStyle w:val="VerbatimChar"/>
        </w:rPr>
        <w:t xml:space="preserve">Week 2:  Doc 6a  →  Doc 7  →  OpenAPI specs (all 4)</w:t>
      </w:r>
      <w:r>
        <w:br/>
      </w:r>
      <w:r>
        <w:rPr>
          <w:rStyle w:val="VerbatimChar"/>
        </w:rPr>
        <w:t xml:space="preserve">Week 3:  QA Testing Guide (integration layer)</w:t>
      </w:r>
      <w:r>
        <w:br/>
      </w:r>
      <w:r>
        <w:rPr>
          <w:rStyle w:val="VerbatimChar"/>
        </w:rPr>
        <w:t xml:space="preserve">Week 4:  QA Testing Guide (capstone demo script)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6a</w:t>
            </w:r>
            <w:r>
              <w:t xml:space="preserve"> </w:t>
            </w:r>
            <w:r>
              <w:t xml:space="preserve">— Platform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full deliverable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  <w:r>
              <w:t xml:space="preserve"> </w:t>
            </w:r>
            <w:r>
              <w:t xml:space="preserve">—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you enforce for all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4 OpenAPI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scaffold the FastAPI routers for each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(Layer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to run once product teams finish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(Layer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Capstone demo script</w:t>
            </w:r>
          </w:p>
        </w:tc>
      </w:tr>
    </w:tbl>
    <w:p>
      <w:pPr>
        <w:pStyle w:val="BodyText"/>
      </w:pPr>
      <w:r>
        <w:rPr>
          <w:bCs/>
          <w:b/>
        </w:rPr>
        <w:t xml:space="preserve">Your Week 2 priority order: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shared/db.py</w:t>
      </w:r>
      <w:r>
        <w:t xml:space="preserve"> </w:t>
      </w:r>
      <w:r>
        <w:t xml:space="preserve">— all product teams need this first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fastapi_app/main.py</w:t>
      </w:r>
      <w:r>
        <w:t xml:space="preserve"> </w:t>
      </w:r>
      <w:r>
        <w:t xml:space="preserve">+ router stubs — product teams start coding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fastapi_app/models.py</w:t>
      </w:r>
      <w:r>
        <w:t xml:space="preserve"> </w:t>
      </w:r>
      <w:r>
        <w:t xml:space="preserve">— shared Pydantic schemas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agent_registry.py</w:t>
      </w:r>
      <w:r>
        <w:t xml:space="preserve"> </w:t>
      </w:r>
      <w:r>
        <w:t xml:space="preserve">(production URLs) — orchestrator goes live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orchestrator_server.py</w:t>
      </w:r>
      <w:r>
        <w:t xml:space="preserve"> </w:t>
      </w:r>
      <w:r>
        <w:t xml:space="preserve">— wire up when product agents are ready</w:t>
      </w:r>
    </w:p>
    <w:p>
      <w:r>
        <w:pict>
          <v:rect style="width:0;height:1.5pt" o:hralign="center" o:hrstd="t" o:hr="t"/>
        </w:pict>
      </w:r>
    </w:p>
    <w:bookmarkEnd w:id="28"/>
    <w:bookmarkStart w:id="29" w:name="cpq-team-weeks-24"/>
    <w:p>
      <w:pPr>
        <w:pStyle w:val="Heading3"/>
      </w:pPr>
      <w:r>
        <w:t xml:space="preserve">CPQ Team — Weeks 2–4</w:t>
      </w:r>
    </w:p>
    <w:p>
      <w:pPr>
        <w:pStyle w:val="SourceCode"/>
      </w:pPr>
      <w:r>
        <w:rPr>
          <w:rStyle w:val="VerbatimChar"/>
        </w:rPr>
        <w:t xml:space="preserve">Week 2:  Doc 6b  →  Doc 7  →  openapi_cpq.yaml</w:t>
      </w:r>
      <w:r>
        <w:br/>
      </w:r>
      <w:r>
        <w:rPr>
          <w:rStyle w:val="VerbatimChar"/>
        </w:rPr>
        <w:t xml:space="preserve">Week 3:  Build + QA Guide (Layer 1 + Layer 2 CPQ tests)</w:t>
      </w:r>
      <w:r>
        <w:br/>
      </w:r>
      <w:r>
        <w:rPr>
          <w:rStyle w:val="VerbatimChar"/>
        </w:rPr>
        <w:t xml:space="preserve">Week 4:  QA Guide (integration + capstone)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6b</w:t>
            </w:r>
            <w:r>
              <w:t xml:space="preserve"> </w:t>
            </w:r>
            <w:r>
              <w:t xml:space="preserve">— CPQ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endpoints, tools, sample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  <w:r>
              <w:t xml:space="preserve"> </w:t>
            </w:r>
            <w:r>
              <w:t xml:space="preserve">—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Naming, error formats, SQL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openapi_cpq.yaml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API contract — implement against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(CPQ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your unit tests and agent prompt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illing-team-weeks-24"/>
    <w:p>
      <w:pPr>
        <w:pStyle w:val="Heading3"/>
      </w:pPr>
      <w:r>
        <w:t xml:space="preserve">Billing Team — Weeks 2–4</w:t>
      </w:r>
    </w:p>
    <w:p>
      <w:pPr>
        <w:pStyle w:val="SourceCode"/>
      </w:pPr>
      <w:r>
        <w:rPr>
          <w:rStyle w:val="VerbatimChar"/>
        </w:rPr>
        <w:t xml:space="preserve">Week 2:  Doc 6c  →  Doc 7  →  openapi_billing.yaml</w:t>
      </w:r>
      <w:r>
        <w:br/>
      </w:r>
      <w:r>
        <w:rPr>
          <w:rStyle w:val="VerbatimChar"/>
        </w:rPr>
        <w:t xml:space="preserve">Week 3:  Build + QA Guide (Layer 1 + Layer 2 Billing tests)</w:t>
      </w:r>
      <w:r>
        <w:br/>
      </w:r>
      <w:r>
        <w:rPr>
          <w:rStyle w:val="VerbatimChar"/>
        </w:rPr>
        <w:t xml:space="preserve">Week 4:  QA Guide (Scenario 001 and 003)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6c</w:t>
            </w:r>
            <w:r>
              <w:t xml:space="preserve"> </w:t>
            </w:r>
            <w:r>
              <w:t xml:space="preserve">— Billing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endpoints, tools, sample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  <w:r>
              <w:t xml:space="preserve"> </w:t>
            </w:r>
            <w:r>
              <w:t xml:space="preserve">—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Naming, error formats, SQL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openapi_billing.yaml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(Billing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agent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(Scenarios 001, 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A2A: Billing → ServiceDesk, CPQ → Billing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rvicedesk-team-weeks-24"/>
    <w:p>
      <w:pPr>
        <w:pStyle w:val="Heading3"/>
      </w:pPr>
      <w:r>
        <w:t xml:space="preserve">ServiceDesk Team — Weeks 2–4</w:t>
      </w:r>
    </w:p>
    <w:p>
      <w:pPr>
        <w:pStyle w:val="SourceCode"/>
      </w:pPr>
      <w:r>
        <w:rPr>
          <w:rStyle w:val="VerbatimChar"/>
        </w:rPr>
        <w:t xml:space="preserve">Week 2:  Doc 6d  →  Doc 7  →  openapi_servicedesk.yaml</w:t>
      </w:r>
      <w:r>
        <w:br/>
      </w:r>
      <w:r>
        <w:rPr>
          <w:rStyle w:val="VerbatimChar"/>
        </w:rPr>
        <w:t xml:space="preserve">Week 3:  Build + QA Guide (Layer 1 + Layer 2 SD tests)</w:t>
      </w:r>
      <w:r>
        <w:br/>
      </w:r>
      <w:r>
        <w:rPr>
          <w:rStyle w:val="VerbatimChar"/>
        </w:rPr>
        <w:t xml:space="preserve">Week 4:  QA Guide (Scenarios 001 and 002)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6d</w:t>
            </w:r>
            <w:r>
              <w:t xml:space="preserve"> </w:t>
            </w:r>
            <w:r>
              <w:t xml:space="preserve">— ServiceDesk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endpoints, tools, sample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  <w:r>
              <w:t xml:space="preserve"> </w:t>
            </w:r>
            <w:r>
              <w:t xml:space="preserve">—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Naming, error formats, SQL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openapi_servicedesk.yaml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(SD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agent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(Scenarios 001, 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A2A: Billing → SD, SD → FSM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ServiceDesk note:</w:t>
      </w:r>
      <w:r>
        <w:t xml:space="preserve"> </w:t>
      </w:r>
      <w:r>
        <w:t xml:space="preserve">You sit in the middle of the A2A chain. Billing</w:t>
      </w:r>
      <w:r>
        <w:t xml:space="preserve"> </w:t>
      </w:r>
      <w:r>
        <w:t xml:space="preserve">writes anomalies that trigger your tickets. Your</w:t>
      </w:r>
      <w:r>
        <w:t xml:space="preserve"> </w:t>
      </w:r>
      <w:r>
        <w:rPr>
          <w:rStyle w:val="VerbatimChar"/>
        </w:rPr>
        <w:t xml:space="preserve">pending_field_visit</w:t>
      </w:r>
      <w:r>
        <w:t xml:space="preserve"> </w:t>
      </w:r>
      <w:r>
        <w:t xml:space="preserve">status triggers FSM jobs. Test the A2A links explicitly with the QA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fsm-team-weeks-24"/>
    <w:p>
      <w:pPr>
        <w:pStyle w:val="Heading3"/>
      </w:pPr>
      <w:r>
        <w:t xml:space="preserve">FSM Team — Weeks 2–4</w:t>
      </w:r>
    </w:p>
    <w:p>
      <w:pPr>
        <w:pStyle w:val="SourceCode"/>
      </w:pPr>
      <w:r>
        <w:rPr>
          <w:rStyle w:val="VerbatimChar"/>
        </w:rPr>
        <w:t xml:space="preserve">Week 2:  Doc 6e  →  Doc 7  →  openapi_fsm.yaml</w:t>
      </w:r>
      <w:r>
        <w:br/>
      </w:r>
      <w:r>
        <w:rPr>
          <w:rStyle w:val="VerbatimChar"/>
        </w:rPr>
        <w:t xml:space="preserve">Week 3:  Build + QA Guide (Layer 1 + Layer 2 FSM tests)</w:t>
      </w:r>
      <w:r>
        <w:br/>
      </w:r>
      <w:r>
        <w:rPr>
          <w:rStyle w:val="VerbatimChar"/>
        </w:rPr>
        <w:t xml:space="preserve">Week 4:  QA Guide (Scenarios 002 and 004)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6e</w:t>
            </w:r>
            <w:r>
              <w:t xml:space="preserve"> </w:t>
            </w:r>
            <w:r>
              <w:t xml:space="preserve">— FSM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endpoints, tools, sample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  <w:r>
              <w:t xml:space="preserve"> </w:t>
            </w:r>
            <w:r>
              <w:t xml:space="preserve">—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Naming, error formats, SQL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openapi_fsm.yaml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2,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(FSM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+ agent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</w:t>
            </w:r>
            <w:r>
              <w:t xml:space="preserve"> </w:t>
            </w:r>
            <w:r>
              <w:t xml:space="preserve">(Scenarios 002, 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A2A: SD → FSM, full Q2C2C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linux-admin-before-june-1"/>
    <w:p>
      <w:pPr>
        <w:pStyle w:val="Heading3"/>
      </w:pPr>
      <w:r>
        <w:t xml:space="preserve">Linux Admin — Before June 1</w:t>
      </w:r>
    </w:p>
    <w:p>
      <w:pPr>
        <w:pStyle w:val="SourceCode"/>
      </w:pPr>
      <w:r>
        <w:rPr>
          <w:rStyle w:val="VerbatimChar"/>
        </w:rPr>
        <w:t xml:space="preserve">Admin Setup Guide  →  complete_setup.sql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Setup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through every step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complete_setup.sql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as postgres superuser to create DB and seed data</w:t>
            </w:r>
          </w:p>
        </w:tc>
      </w:tr>
    </w:tbl>
    <w:p>
      <w:pPr>
        <w:pStyle w:val="BodyText"/>
      </w:pPr>
      <w:r>
        <w:t xml:space="preserve">That is all the admin needs to read. Everything else is for interns.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en-to-use-each-document-type"/>
    <w:p>
      <w:pPr>
        <w:pStyle w:val="Heading2"/>
      </w:pPr>
      <w:r>
        <w:t xml:space="preserve">When to Use Each Document 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time reading — Week 1 sequential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6a–6e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team’s reference throughout Weeks 2–4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unsure about naming, error codes, or SQL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implementing a FastAPI endpoint — check the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 Layer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finish an endpoint and want to verify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 Layer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finish your MCP tools and want to test agent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 Layer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— cross-agent integration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Guide Layer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— final demo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complete_setup.sql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to understand a table structure or relationship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ey-decisions-already-made"/>
    <w:p>
      <w:pPr>
        <w:pStyle w:val="Heading2"/>
      </w:pPr>
      <w:r>
        <w:t xml:space="preserve">Key Decisions — Already Made</w:t>
      </w:r>
    </w:p>
    <w:p>
      <w:pPr>
        <w:pStyle w:val="FirstParagraph"/>
      </w:pPr>
      <w:r>
        <w:t xml:space="preserve">Do not relitigate these. They are settled.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for all product servers and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on shared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7B via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for override/local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via Anthropic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15 + 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snake_case, verb_noun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on empty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OK with [] — never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quick-reference-ports"/>
    <w:p>
      <w:pPr>
        <w:pStyle w:val="Heading2"/>
      </w:pPr>
      <w:r>
        <w:t xml:space="preserve">Quick Reference — 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ServiceDesk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 exercise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9003–9006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quick-reference-file-names"/>
    <w:p>
      <w:pPr>
        <w:pStyle w:val="Heading2"/>
      </w:pPr>
      <w:r>
        <w:t xml:space="preserve">Quick Reference — File Names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platform/orchestrator/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orchestrator_cli.py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platform/orchestrator/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platform/orchestrator/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platform/shared/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agent_registry.py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platform/shared/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platform/hub/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agents/cpq/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cpq_tools.py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agents/cpq/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agents/billing/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billing_tools.py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agents/billing/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agents/servicedesk/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servicedesk_tools.py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agents/servicedesk/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agents/fsm/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fsm_tools.py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agents/fsm/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(Week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hello-agent/stdio/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hello-agent/sse/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(Week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hello-agent/stdio/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hello-agent/sse/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etting-unstuck"/>
    <w:p>
      <w:pPr>
        <w:pStyle w:val="Heading2"/>
      </w:pPr>
      <w:r>
        <w:t xml:space="preserve">Getting Unstuck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don’t understand MCP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2 — re-read the Tool Calling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server won’t start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3 smoke tests — confirm port is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agent isn’t calling the right tool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7 — tool description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I’m not sure which HTTP status to return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7 — section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SQL query isn’t working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7 — section 8, database 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test my endpoint?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Guide — Layer 1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orchestrator routes to the wrong agent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5 — agent_registry.py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don’t know which A2A links matter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1 — A2A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the Hub need from my module?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6 brief — /metrics endpoint section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this document does not answer your question, ask your team lead.</w:t>
      </w:r>
      <w:r>
        <w:t xml:space="preserve"> </w:t>
      </w:r>
      <w:r>
        <w:rPr>
          <w:iCs/>
          <w:i/>
        </w:rPr>
        <w:t xml:space="preserve">If your team lead does not know, ask the platform team.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2026-05-17T22:15:56Z</dcterms:created>
  <dcterms:modified xsi:type="dcterms:W3CDTF">2026-05-17T22:15:56Z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