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3C91" w14:textId="14C7A786" w:rsidR="00215AB2" w:rsidRDefault="009B7DDE">
      <w:pPr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u w:val="single"/>
        </w:rPr>
      </w:pPr>
      <w:r w:rsidRPr="009B7DDE"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u w:val="single"/>
        </w:rPr>
        <w:t xml:space="preserve">How to create/configure linked roles between work item types? (or How to establish linked roles between work </w:t>
      </w:r>
      <w:proofErr w:type="gramStart"/>
      <w:r w:rsidRPr="009B7DDE"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u w:val="single"/>
        </w:rPr>
        <w:t>items )</w:t>
      </w:r>
      <w:proofErr w:type="gramEnd"/>
      <w:r w:rsidRPr="009B7DDE">
        <w:rPr>
          <w:rFonts w:ascii="Calibri Light" w:hAnsi="Calibri Light" w:cs="Calibri Light"/>
          <w:b/>
          <w:bCs/>
          <w:color w:val="2F5496" w:themeColor="accent1" w:themeShade="BF"/>
          <w:sz w:val="28"/>
          <w:szCs w:val="28"/>
          <w:u w:val="single"/>
        </w:rPr>
        <w:t>?</w:t>
      </w:r>
    </w:p>
    <w:p w14:paraId="1A386B26" w14:textId="77777777" w:rsidR="009B7DDE" w:rsidRDefault="009B7DDE" w:rsidP="005028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Work Items--&gt; </w:t>
      </w:r>
      <w:proofErr w:type="gramStart"/>
      <w:r>
        <w:rPr>
          <w:rFonts w:ascii="Calibri" w:hAnsi="Calibri" w:cs="Calibri"/>
          <w:sz w:val="22"/>
          <w:szCs w:val="22"/>
        </w:rPr>
        <w:t>Enumerations</w:t>
      </w:r>
      <w:proofErr w:type="gramEnd"/>
    </w:p>
    <w:p w14:paraId="3E572C98" w14:textId="40CB70A6" w:rsidR="009B7DDE" w:rsidRPr="00502831" w:rsidRDefault="009B7DDE" w:rsidP="0050283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Enumerations page, </w:t>
      </w:r>
      <w:r w:rsidR="00502831">
        <w:rPr>
          <w:rFonts w:ascii="Calibri" w:hAnsi="Calibri" w:cs="Calibri"/>
          <w:sz w:val="22"/>
          <w:szCs w:val="22"/>
        </w:rPr>
        <w:t>l</w:t>
      </w:r>
      <w:r w:rsidRPr="00502831">
        <w:rPr>
          <w:rFonts w:ascii="Calibri" w:hAnsi="Calibri" w:cs="Calibri"/>
          <w:sz w:val="22"/>
          <w:szCs w:val="22"/>
        </w:rPr>
        <w:t xml:space="preserve">ook for </w:t>
      </w:r>
      <w:hyperlink r:id="rId7" w:history="1">
        <w:r w:rsidRPr="00502831">
          <w:rPr>
            <w:rStyle w:val="Hyperlink"/>
            <w:rFonts w:ascii="Calibri" w:hAnsi="Calibri" w:cs="Calibri"/>
            <w:sz w:val="22"/>
            <w:szCs w:val="22"/>
          </w:rPr>
          <w:t>workitem-link-role-enum.xml</w:t>
        </w:r>
      </w:hyperlink>
      <w:r w:rsidRPr="00502831">
        <w:rPr>
          <w:rFonts w:ascii="Calibri" w:hAnsi="Calibri" w:cs="Calibri"/>
          <w:sz w:val="22"/>
          <w:szCs w:val="22"/>
        </w:rPr>
        <w:t xml:space="preserve"> and click Edit Button</w:t>
      </w:r>
    </w:p>
    <w:p w14:paraId="3156A8AD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91B18A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color w:val="2F5496" w:themeColor="accent1" w:themeShade="BF"/>
          <w:kern w:val="2"/>
          <w:sz w:val="28"/>
          <w:szCs w:val="28"/>
          <w:u w:val="single"/>
          <w14:ligatures w14:val="standardContextual"/>
        </w:rPr>
        <w:drawing>
          <wp:inline distT="0" distB="0" distL="0" distR="0" wp14:anchorId="3AF2505D" wp14:editId="2F000C2D">
            <wp:extent cx="7286079" cy="4625409"/>
            <wp:effectExtent l="0" t="0" r="0" b="38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182" cy="463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D9EB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workitem</w:t>
      </w:r>
      <w:proofErr w:type="spellEnd"/>
      <w:r>
        <w:rPr>
          <w:rFonts w:ascii="Calibri" w:hAnsi="Calibri" w:cs="Calibri"/>
          <w:sz w:val="22"/>
          <w:szCs w:val="22"/>
        </w:rPr>
        <w:t>-link role-enum.xml page opens as below. It displays the list of all link roles available.</w:t>
      </w:r>
    </w:p>
    <w:p w14:paraId="0638DD99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E99E629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color w:val="2F5496" w:themeColor="accent1" w:themeShade="BF"/>
          <w:kern w:val="2"/>
          <w:sz w:val="28"/>
          <w:szCs w:val="28"/>
          <w:u w:val="single"/>
          <w14:ligatures w14:val="standardContextual"/>
        </w:rPr>
        <w:drawing>
          <wp:inline distT="0" distB="0" distL="0" distR="0" wp14:anchorId="4A20AB25" wp14:editId="25673582">
            <wp:extent cx="8182784" cy="461682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3085" cy="462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99DA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DE356" w14:textId="316C4F06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the link role which you want to establish/configure between work item types. The selected row would turn yellowish orange. </w:t>
      </w:r>
    </w:p>
    <w:p w14:paraId="10E73B5B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CBA43" w14:textId="33924BD9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 scroll down and go to "</w:t>
      </w:r>
      <w:r>
        <w:rPr>
          <w:rFonts w:ascii="Calibri" w:hAnsi="Calibri" w:cs="Calibri"/>
          <w:sz w:val="22"/>
          <w:szCs w:val="22"/>
          <w:shd w:val="clear" w:color="auto" w:fill="CCFFCC"/>
        </w:rPr>
        <w:t>Rule for link role</w:t>
      </w:r>
      <w:r>
        <w:rPr>
          <w:rFonts w:ascii="Calibri" w:hAnsi="Calibri" w:cs="Calibri"/>
          <w:sz w:val="22"/>
          <w:szCs w:val="22"/>
        </w:rPr>
        <w:t xml:space="preserve">" section. </w:t>
      </w:r>
      <w:proofErr w:type="gramStart"/>
      <w:r>
        <w:rPr>
          <w:rFonts w:ascii="Calibri" w:hAnsi="Calibri" w:cs="Calibri"/>
          <w:sz w:val="22"/>
          <w:szCs w:val="22"/>
        </w:rPr>
        <w:t>Here ,</w:t>
      </w:r>
      <w:proofErr w:type="gramEnd"/>
      <w:r>
        <w:rPr>
          <w:rFonts w:ascii="Calibri" w:hAnsi="Calibri" w:cs="Calibri"/>
          <w:sz w:val="22"/>
          <w:szCs w:val="22"/>
        </w:rPr>
        <w:t xml:space="preserve"> you select the "from types" and "to types". (This means the above selected link role will be established between the two work </w:t>
      </w:r>
      <w:proofErr w:type="gramStart"/>
      <w:r>
        <w:rPr>
          <w:rFonts w:ascii="Calibri" w:hAnsi="Calibri" w:cs="Calibri"/>
          <w:sz w:val="22"/>
          <w:szCs w:val="22"/>
        </w:rPr>
        <w:t>items</w:t>
      </w:r>
      <w:proofErr w:type="gramEnd"/>
      <w:r>
        <w:rPr>
          <w:rFonts w:ascii="Calibri" w:hAnsi="Calibri" w:cs="Calibri"/>
          <w:sz w:val="22"/>
          <w:szCs w:val="22"/>
        </w:rPr>
        <w:t xml:space="preserve"> types that you define in the "from types" and "to types" section.)</w:t>
      </w:r>
    </w:p>
    <w:p w14:paraId="5BE24DE7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D389E6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color w:val="2F5496" w:themeColor="accent1" w:themeShade="BF"/>
          <w:kern w:val="2"/>
          <w:sz w:val="28"/>
          <w:szCs w:val="28"/>
          <w:u w:val="single"/>
          <w14:ligatures w14:val="standardContextual"/>
        </w:rPr>
        <w:lastRenderedPageBreak/>
        <w:drawing>
          <wp:inline distT="0" distB="0" distL="0" distR="0" wp14:anchorId="10482B40" wp14:editId="39050229">
            <wp:extent cx="7891796" cy="394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179" cy="394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F8CC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1E8572" w14:textId="77777777" w:rsidR="009B7DDE" w:rsidRDefault="009B7DDE" w:rsidP="009B7DD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And finally </w:t>
      </w:r>
      <w:r>
        <w:rPr>
          <w:rFonts w:ascii="Calibri" w:hAnsi="Calibri" w:cs="Calibri"/>
          <w:sz w:val="22"/>
          <w:szCs w:val="22"/>
          <w:shd w:val="clear" w:color="auto" w:fill="CCFFCC"/>
        </w:rPr>
        <w:t>Save</w:t>
      </w:r>
      <w:r>
        <w:rPr>
          <w:rFonts w:ascii="Calibri" w:hAnsi="Calibri" w:cs="Calibri"/>
          <w:sz w:val="22"/>
          <w:szCs w:val="22"/>
        </w:rPr>
        <w:t xml:space="preserve"> it.</w:t>
      </w:r>
    </w:p>
    <w:p w14:paraId="27CEE821" w14:textId="77777777" w:rsidR="009B7DDE" w:rsidRPr="009B7DDE" w:rsidRDefault="009B7DDE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sectPr w:rsidR="009B7DDE" w:rsidRPr="009B7DDE" w:rsidSect="00AF65F6"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19FF" w14:textId="77777777" w:rsidR="00DD6378" w:rsidRDefault="00DD6378" w:rsidP="00DD6378">
      <w:pPr>
        <w:spacing w:after="0" w:line="240" w:lineRule="auto"/>
      </w:pPr>
      <w:r>
        <w:separator/>
      </w:r>
    </w:p>
  </w:endnote>
  <w:endnote w:type="continuationSeparator" w:id="0">
    <w:p w14:paraId="5D43CB55" w14:textId="77777777" w:rsidR="00DD6378" w:rsidRDefault="00DD6378" w:rsidP="00DD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8186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03B6238" w14:textId="04E68281" w:rsidR="00DD6378" w:rsidRDefault="00DD637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D51BEB" w14:textId="77777777" w:rsidR="00DD6378" w:rsidRDefault="00DD6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F5AE" w14:textId="77777777" w:rsidR="00DD6378" w:rsidRDefault="00DD6378" w:rsidP="00DD6378">
      <w:pPr>
        <w:spacing w:after="0" w:line="240" w:lineRule="auto"/>
      </w:pPr>
      <w:r>
        <w:separator/>
      </w:r>
    </w:p>
  </w:footnote>
  <w:footnote w:type="continuationSeparator" w:id="0">
    <w:p w14:paraId="4823AF04" w14:textId="77777777" w:rsidR="00DD6378" w:rsidRDefault="00DD6378" w:rsidP="00DD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25A1"/>
    <w:multiLevelType w:val="hybridMultilevel"/>
    <w:tmpl w:val="A0BA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D2"/>
    <w:rsid w:val="000221D2"/>
    <w:rsid w:val="00215AB2"/>
    <w:rsid w:val="00502831"/>
    <w:rsid w:val="00710718"/>
    <w:rsid w:val="008F38C8"/>
    <w:rsid w:val="009B7DDE"/>
    <w:rsid w:val="00A51487"/>
    <w:rsid w:val="00AF65F6"/>
    <w:rsid w:val="00D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9DA3"/>
  <w15:docId w15:val="{9C8302C4-447D-4AB3-8EA3-F4B3A3E4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B7D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78"/>
  </w:style>
  <w:style w:type="paragraph" w:styleId="Footer">
    <w:name w:val="footer"/>
    <w:basedOn w:val="Normal"/>
    <w:link w:val="FooterChar"/>
    <w:uiPriority w:val="99"/>
    <w:unhideWhenUsed/>
    <w:rsid w:val="00DD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mdemo.polarion.com/polarion/svnwebclient/fileDownload.jsp?attachment=false&amp;url=%2FSandbox%2FLakshmiLearn2%2F.polarion%2Ftracker%2Ffields%2Fworkitem-link-role-enum.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JNJ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Lakshmi [VISUS NON-J&amp;J]</dc:creator>
  <cp:keywords/>
  <dc:description/>
  <cp:lastModifiedBy>Venkatesh, Dhananjayan [VISUS]</cp:lastModifiedBy>
  <cp:revision>2</cp:revision>
  <cp:lastPrinted>2024-01-23T14:08:00Z</cp:lastPrinted>
  <dcterms:created xsi:type="dcterms:W3CDTF">2024-01-23T00:31:00Z</dcterms:created>
  <dcterms:modified xsi:type="dcterms:W3CDTF">2024-01-23T14:38:00Z</dcterms:modified>
</cp:coreProperties>
</file>