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D62D" w14:textId="05A76FB0" w:rsidR="004719DD" w:rsidRDefault="004A4DED" w:rsidP="004A4DED">
      <w:pPr>
        <w:jc w:val="center"/>
        <w:rPr>
          <w:b/>
          <w:bCs/>
          <w:sz w:val="36"/>
          <w:szCs w:val="36"/>
        </w:rPr>
      </w:pPr>
      <w:r w:rsidRPr="004A4DED">
        <w:rPr>
          <w:b/>
          <w:bCs/>
          <w:sz w:val="36"/>
          <w:szCs w:val="36"/>
        </w:rPr>
        <w:t>Sales Dashboard Overview Colour Codes</w:t>
      </w:r>
    </w:p>
    <w:p w14:paraId="34D0E9F7" w14:textId="77777777" w:rsidR="004A4DED" w:rsidRDefault="004A4DED" w:rsidP="004A4D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DED">
        <w:rPr>
          <w:sz w:val="24"/>
          <w:szCs w:val="24"/>
        </w:rPr>
        <w:t>KPI</w:t>
      </w:r>
      <w:r>
        <w:rPr>
          <w:sz w:val="24"/>
          <w:szCs w:val="24"/>
        </w:rPr>
        <w:t xml:space="preserve">: </w:t>
      </w:r>
    </w:p>
    <w:p w14:paraId="7487DF9B" w14:textId="3DCB1F32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Heading - Font </w:t>
      </w:r>
      <w:r w:rsidRPr="004A4DED">
        <w:rPr>
          <w:sz w:val="24"/>
          <w:szCs w:val="24"/>
        </w:rPr>
        <w:t>Tableau bold -</w:t>
      </w:r>
      <w:r>
        <w:rPr>
          <w:sz w:val="24"/>
          <w:szCs w:val="24"/>
        </w:rPr>
        <w:t>1</w:t>
      </w:r>
      <w:r w:rsidRPr="004A4DED">
        <w:rPr>
          <w:sz w:val="24"/>
          <w:szCs w:val="24"/>
        </w:rPr>
        <w:t>4 Colour- #0090d3</w:t>
      </w:r>
    </w:p>
    <w:p w14:paraId="04E2D164" w14:textId="1E90CFCE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KPI Value - Font </w:t>
      </w:r>
      <w:r w:rsidRPr="004A4DED">
        <w:rPr>
          <w:sz w:val="24"/>
          <w:szCs w:val="24"/>
        </w:rPr>
        <w:t>Tableau bold -2</w:t>
      </w:r>
      <w:r>
        <w:rPr>
          <w:sz w:val="24"/>
          <w:szCs w:val="24"/>
        </w:rPr>
        <w:t>0</w:t>
      </w:r>
      <w:r w:rsidRPr="004A4DED">
        <w:rPr>
          <w:sz w:val="24"/>
          <w:szCs w:val="24"/>
        </w:rPr>
        <w:t xml:space="preserve"> Colour-</w:t>
      </w:r>
      <w:r>
        <w:rPr>
          <w:sz w:val="24"/>
          <w:szCs w:val="24"/>
        </w:rPr>
        <w:t xml:space="preserve"> </w:t>
      </w:r>
      <w:r w:rsidRPr="004A4DED">
        <w:rPr>
          <w:sz w:val="24"/>
          <w:szCs w:val="24"/>
        </w:rPr>
        <w:t>#000000</w:t>
      </w:r>
    </w:p>
    <w:p w14:paraId="6D08E004" w14:textId="54D79BB1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YOY Value - Font </w:t>
      </w:r>
      <w:r w:rsidRPr="004A4DED">
        <w:rPr>
          <w:sz w:val="24"/>
          <w:szCs w:val="24"/>
        </w:rPr>
        <w:t>Tableau bold -</w:t>
      </w:r>
      <w:r>
        <w:rPr>
          <w:sz w:val="24"/>
          <w:szCs w:val="24"/>
        </w:rPr>
        <w:t>12</w:t>
      </w:r>
      <w:r w:rsidRPr="004A4DED">
        <w:rPr>
          <w:sz w:val="24"/>
          <w:szCs w:val="24"/>
        </w:rPr>
        <w:t xml:space="preserve"> Colour-</w:t>
      </w:r>
      <w:r>
        <w:rPr>
          <w:sz w:val="24"/>
          <w:szCs w:val="24"/>
        </w:rPr>
        <w:t xml:space="preserve"> </w:t>
      </w:r>
      <w:r w:rsidRPr="004A4DED">
        <w:rPr>
          <w:sz w:val="24"/>
          <w:szCs w:val="24"/>
        </w:rPr>
        <w:t>#d7b5a6</w:t>
      </w:r>
    </w:p>
    <w:p w14:paraId="2289083C" w14:textId="56312D3A" w:rsidR="004A4DED" w:rsidRDefault="004A4DED" w:rsidP="004A4DED">
      <w:pPr>
        <w:rPr>
          <w:sz w:val="24"/>
          <w:szCs w:val="24"/>
        </w:rPr>
      </w:pPr>
    </w:p>
    <w:p w14:paraId="37A0F598" w14:textId="0381CDA1" w:rsidR="004A4DED" w:rsidRDefault="004A4DED" w:rsidP="004A4D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KPI Sparkline</w:t>
      </w:r>
    </w:p>
    <w:p w14:paraId="6E1609A7" w14:textId="65312865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CY Line - </w:t>
      </w:r>
      <w:r w:rsidRPr="004A4DED">
        <w:rPr>
          <w:sz w:val="24"/>
          <w:szCs w:val="24"/>
        </w:rPr>
        <w:t>#e39700</w:t>
      </w:r>
    </w:p>
    <w:p w14:paraId="29E79FCE" w14:textId="0B01129B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PY Line - </w:t>
      </w:r>
      <w:r w:rsidRPr="004A4DED">
        <w:rPr>
          <w:sz w:val="24"/>
          <w:szCs w:val="24"/>
        </w:rPr>
        <w:t>#54585f</w:t>
      </w:r>
    </w:p>
    <w:p w14:paraId="43336B6C" w14:textId="6EFD7827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Max Point on Line - </w:t>
      </w:r>
      <w:r w:rsidRPr="004A4DED">
        <w:rPr>
          <w:sz w:val="24"/>
          <w:szCs w:val="24"/>
        </w:rPr>
        <w:t>#19a9b5</w:t>
      </w:r>
      <w:r>
        <w:rPr>
          <w:sz w:val="24"/>
          <w:szCs w:val="24"/>
        </w:rPr>
        <w:t xml:space="preserve"> with 80% opacity</w:t>
      </w:r>
      <w:r>
        <w:rPr>
          <w:sz w:val="24"/>
          <w:szCs w:val="24"/>
        </w:rPr>
        <w:tab/>
      </w:r>
    </w:p>
    <w:p w14:paraId="310915D2" w14:textId="41BA7DBD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</w:t>
      </w:r>
      <w:r w:rsidR="00FF5526">
        <w:rPr>
          <w:sz w:val="24"/>
          <w:szCs w:val="24"/>
        </w:rPr>
        <w:t>in</w:t>
      </w:r>
      <w:r>
        <w:rPr>
          <w:sz w:val="24"/>
          <w:szCs w:val="24"/>
        </w:rPr>
        <w:t xml:space="preserve"> Point on Line - </w:t>
      </w:r>
      <w:r w:rsidRPr="004A4DED">
        <w:rPr>
          <w:sz w:val="24"/>
          <w:szCs w:val="24"/>
        </w:rPr>
        <w:t>#55557f</w:t>
      </w:r>
      <w:r>
        <w:rPr>
          <w:sz w:val="24"/>
          <w:szCs w:val="24"/>
        </w:rPr>
        <w:t xml:space="preserve"> with 80% opacity</w:t>
      </w:r>
    </w:p>
    <w:p w14:paraId="5E88ED62" w14:textId="05D71907" w:rsidR="004A4DED" w:rsidRDefault="004A4DED" w:rsidP="004A4DED">
      <w:pPr>
        <w:rPr>
          <w:sz w:val="24"/>
          <w:szCs w:val="24"/>
        </w:rPr>
      </w:pPr>
    </w:p>
    <w:p w14:paraId="27E7CD61" w14:textId="7CD3C0C0" w:rsidR="004A4DED" w:rsidRDefault="002B7B30" w:rsidP="004A4D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B30">
        <w:rPr>
          <w:sz w:val="24"/>
          <w:szCs w:val="24"/>
        </w:rPr>
        <w:t>CY Sales and Profit by State</w:t>
      </w:r>
    </w:p>
    <w:p w14:paraId="62968A5F" w14:textId="29885BF5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Custom Diverging Colour – 5 steps </w:t>
      </w:r>
    </w:p>
    <w:p w14:paraId="6F3C981F" w14:textId="6B27A456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Min - </w:t>
      </w:r>
      <w:r w:rsidR="009A3500" w:rsidRPr="009A3500">
        <w:rPr>
          <w:sz w:val="24"/>
          <w:szCs w:val="24"/>
        </w:rPr>
        <w:t>#b0b09c</w:t>
      </w:r>
    </w:p>
    <w:p w14:paraId="7E163F7B" w14:textId="6D37C550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9A3500" w:rsidRPr="009A3500">
        <w:rPr>
          <w:sz w:val="24"/>
          <w:szCs w:val="24"/>
        </w:rPr>
        <w:t>#aaaa00</w:t>
      </w:r>
    </w:p>
    <w:p w14:paraId="5D2BD1B3" w14:textId="531C741C" w:rsidR="002B7B30" w:rsidRDefault="002B7B30" w:rsidP="002B7B30">
      <w:pPr>
        <w:rPr>
          <w:sz w:val="24"/>
          <w:szCs w:val="24"/>
        </w:rPr>
      </w:pPr>
    </w:p>
    <w:p w14:paraId="059F284C" w14:textId="662CEB3B" w:rsidR="002B7B30" w:rsidRDefault="002B7B30" w:rsidP="002B7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Sate Average Sales</w:t>
      </w:r>
    </w:p>
    <w:p w14:paraId="64491C8F" w14:textId="47DE8589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Above Average - </w:t>
      </w:r>
      <w:r w:rsidRPr="002B7B30">
        <w:rPr>
          <w:sz w:val="24"/>
          <w:szCs w:val="24"/>
        </w:rPr>
        <w:t>#e39700</w:t>
      </w:r>
    </w:p>
    <w:p w14:paraId="3EB5C438" w14:textId="3F94DDBE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Below Average - </w:t>
      </w:r>
      <w:r w:rsidRPr="002B7B30">
        <w:rPr>
          <w:sz w:val="24"/>
          <w:szCs w:val="24"/>
        </w:rPr>
        <w:t>#801f93</w:t>
      </w:r>
    </w:p>
    <w:p w14:paraId="5F990873" w14:textId="3BD980F2" w:rsidR="002B7B30" w:rsidRDefault="002B7B30" w:rsidP="002B7B30">
      <w:pPr>
        <w:rPr>
          <w:sz w:val="24"/>
          <w:szCs w:val="24"/>
        </w:rPr>
      </w:pPr>
    </w:p>
    <w:p w14:paraId="22348BFF" w14:textId="3DC7ABCF" w:rsidR="002B7B30" w:rsidRDefault="002B7B30" w:rsidP="002B7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Average Profit</w:t>
      </w:r>
    </w:p>
    <w:p w14:paraId="5501C75A" w14:textId="7B7747A9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Above Average - </w:t>
      </w:r>
      <w:r w:rsidRPr="002B7B30">
        <w:rPr>
          <w:sz w:val="24"/>
          <w:szCs w:val="24"/>
        </w:rPr>
        <w:t>#470794</w:t>
      </w:r>
    </w:p>
    <w:p w14:paraId="4049AC06" w14:textId="092CAFC6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Below Average - </w:t>
      </w:r>
      <w:r w:rsidRPr="002B7B30">
        <w:rPr>
          <w:sz w:val="24"/>
          <w:szCs w:val="24"/>
        </w:rPr>
        <w:t>#c2c2c2</w:t>
      </w:r>
    </w:p>
    <w:p w14:paraId="3016FC8A" w14:textId="7A76E4E0" w:rsidR="002B7B30" w:rsidRDefault="002B7B30" w:rsidP="002B7B30">
      <w:pPr>
        <w:rPr>
          <w:sz w:val="24"/>
          <w:szCs w:val="24"/>
        </w:rPr>
      </w:pPr>
    </w:p>
    <w:p w14:paraId="3E3771B7" w14:textId="7BEE3067" w:rsidR="002B7B30" w:rsidRDefault="002B7B30" w:rsidP="002B7B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B30">
        <w:rPr>
          <w:sz w:val="24"/>
          <w:szCs w:val="24"/>
        </w:rPr>
        <w:t>Monthly Sales by Segment</w:t>
      </w:r>
    </w:p>
    <w:p w14:paraId="7BC3EB4E" w14:textId="429067FA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Area Chart colour - </w:t>
      </w:r>
      <w:r w:rsidRPr="002B7B30">
        <w:rPr>
          <w:sz w:val="24"/>
          <w:szCs w:val="24"/>
        </w:rPr>
        <w:t>#75a1c7</w:t>
      </w:r>
      <w:r>
        <w:rPr>
          <w:sz w:val="24"/>
          <w:szCs w:val="24"/>
        </w:rPr>
        <w:t xml:space="preserve"> with 70 % opacity</w:t>
      </w:r>
    </w:p>
    <w:p w14:paraId="7CC8D94B" w14:textId="777E5512" w:rsidR="002B7B30" w:rsidRDefault="002B7B30" w:rsidP="002B7B30">
      <w:pPr>
        <w:rPr>
          <w:sz w:val="24"/>
          <w:szCs w:val="24"/>
        </w:rPr>
      </w:pPr>
    </w:p>
    <w:p w14:paraId="44927ADD" w14:textId="0B732EDB" w:rsidR="002B7B30" w:rsidRDefault="002B7B30" w:rsidP="002B7B3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2B7B30">
        <w:rPr>
          <w:rFonts w:asciiTheme="minorHAnsi" w:eastAsiaTheme="minorHAnsi" w:hAnsiTheme="minorHAnsi" w:cstheme="minorBidi"/>
          <w:lang w:eastAsia="en-US"/>
        </w:rPr>
        <w:t>Total Sales by Location and Manager</w:t>
      </w:r>
    </w:p>
    <w:p w14:paraId="5CD93830" w14:textId="29FCA845" w:rsidR="002B7B30" w:rsidRPr="002B7B30" w:rsidRDefault="00C82C28" w:rsidP="002B7B30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Summer Colour Palate with 60 % opacity</w:t>
      </w:r>
    </w:p>
    <w:p w14:paraId="05733680" w14:textId="2FFE86CC" w:rsidR="002B7B30" w:rsidRDefault="002B7B30" w:rsidP="002B7B30">
      <w:pPr>
        <w:pStyle w:val="ListParagraph"/>
        <w:rPr>
          <w:sz w:val="24"/>
          <w:szCs w:val="24"/>
        </w:rPr>
      </w:pPr>
    </w:p>
    <w:p w14:paraId="5285FFB9" w14:textId="77777777" w:rsidR="002B7B30" w:rsidRDefault="002B7B30" w:rsidP="002B7B30">
      <w:pPr>
        <w:pStyle w:val="ListParagraph"/>
        <w:rPr>
          <w:sz w:val="24"/>
          <w:szCs w:val="24"/>
        </w:rPr>
      </w:pPr>
    </w:p>
    <w:p w14:paraId="10A17607" w14:textId="5EAE5D8F" w:rsidR="002B7B30" w:rsidRPr="001D651B" w:rsidRDefault="001D651B" w:rsidP="001D651B">
      <w:pPr>
        <w:pStyle w:val="ListParagraph"/>
        <w:ind w:left="785"/>
        <w:rPr>
          <w:sz w:val="24"/>
          <w:szCs w:val="24"/>
        </w:rPr>
      </w:pPr>
      <w:r w:rsidRPr="001D651B">
        <w:rPr>
          <w:sz w:val="24"/>
          <w:szCs w:val="24"/>
        </w:rPr>
        <w:t xml:space="preserve">KPI Trend Overview </w:t>
      </w:r>
      <w:r w:rsidRPr="001D651B">
        <w:rPr>
          <w:sz w:val="24"/>
          <w:szCs w:val="24"/>
        </w:rPr>
        <w:t>●</w:t>
      </w:r>
      <w:r w:rsidRPr="001D651B">
        <w:rPr>
          <w:sz w:val="24"/>
          <w:szCs w:val="24"/>
        </w:rPr>
        <w:t>2022</w:t>
      </w:r>
      <w:r>
        <w:rPr>
          <w:sz w:val="24"/>
          <w:szCs w:val="24"/>
        </w:rPr>
        <w:t xml:space="preserve"> vs. </w:t>
      </w:r>
      <w:r w:rsidRPr="001D651B">
        <w:rPr>
          <w:sz w:val="24"/>
          <w:szCs w:val="24"/>
        </w:rPr>
        <w:t>●</w:t>
      </w:r>
      <w:r>
        <w:rPr>
          <w:sz w:val="24"/>
          <w:szCs w:val="24"/>
        </w:rPr>
        <w:t xml:space="preserve">2021 (CY vs PY) | </w:t>
      </w:r>
      <w:r w:rsidRPr="001D651B">
        <w:rPr>
          <w:sz w:val="24"/>
          <w:szCs w:val="24"/>
        </w:rPr>
        <w:t>●</w:t>
      </w:r>
      <w:r>
        <w:rPr>
          <w:sz w:val="24"/>
          <w:szCs w:val="24"/>
        </w:rPr>
        <w:t xml:space="preserve">Max Month </w:t>
      </w:r>
      <w:r w:rsidRPr="001D651B">
        <w:rPr>
          <w:sz w:val="24"/>
          <w:szCs w:val="24"/>
        </w:rPr>
        <w:t>●</w:t>
      </w:r>
      <w:r>
        <w:rPr>
          <w:sz w:val="24"/>
          <w:szCs w:val="24"/>
        </w:rPr>
        <w:t xml:space="preserve">Min Month </w:t>
      </w:r>
      <w:r w:rsidRPr="001D651B">
        <w:rPr>
          <w:sz w:val="24"/>
          <w:szCs w:val="24"/>
        </w:rPr>
        <w:t>●</w:t>
      </w:r>
      <w:r>
        <w:rPr>
          <w:sz w:val="24"/>
          <w:szCs w:val="24"/>
        </w:rPr>
        <w:t>YOY Change</w:t>
      </w:r>
    </w:p>
    <w:p w14:paraId="4C3AA127" w14:textId="67662C87" w:rsidR="004A4DED" w:rsidRPr="004A4DED" w:rsidRDefault="004A4DED" w:rsidP="004A4DED">
      <w:pPr>
        <w:ind w:left="2880"/>
        <w:rPr>
          <w:sz w:val="24"/>
          <w:szCs w:val="24"/>
        </w:rPr>
      </w:pPr>
    </w:p>
    <w:sectPr w:rsidR="004A4DED" w:rsidRPr="004A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05BBC"/>
    <w:multiLevelType w:val="hybridMultilevel"/>
    <w:tmpl w:val="B6322EF2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25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77"/>
    <w:rsid w:val="001D651B"/>
    <w:rsid w:val="002B7B30"/>
    <w:rsid w:val="004719DD"/>
    <w:rsid w:val="004A4DED"/>
    <w:rsid w:val="006C3AAC"/>
    <w:rsid w:val="009A3500"/>
    <w:rsid w:val="00C82C28"/>
    <w:rsid w:val="00F31C77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FBA1"/>
  <w15:chartTrackingRefBased/>
  <w15:docId w15:val="{D707D04A-7ED9-4CF2-A817-CA2FDF61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Satyam Baviskar</cp:lastModifiedBy>
  <cp:revision>5</cp:revision>
  <dcterms:created xsi:type="dcterms:W3CDTF">2023-01-18T04:29:00Z</dcterms:created>
  <dcterms:modified xsi:type="dcterms:W3CDTF">2023-09-30T22:27:00Z</dcterms:modified>
</cp:coreProperties>
</file>