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60" w:after="240" w:line="259" w:lineRule="auto"/>
      </w:pPr>
      <w:r>
        <w:rPr>
          <w:rFonts w:ascii="Calibri" w:hAnsi="Calibri"/>
          <w:b/>
          <w:i w:val="0"/>
          <w:color w:val="2E5EAA"/>
          <w:sz w:val="24"/>
        </w:rPr>
        <w:t>ZACAO</w:t>
      </w:r>
    </w:p>
    <w:p>
      <w:pPr>
        <w:keepNext w:val="0"/>
        <w:spacing w:before="0" w:after="20" w:line="259" w:lineRule="auto"/>
      </w:pPr>
      <w:r>
        <w:rPr>
          <w:rFonts w:ascii="Calibri" w:hAnsi="Calibri"/>
          <w:b/>
          <w:i w:val="0"/>
          <w:color w:val="172033"/>
          <w:sz w:val="62"/>
        </w:rPr>
        <w:t>Dashboard V1</w:t>
      </w:r>
    </w:p>
    <w:p>
      <w:pPr>
        <w:keepNext w:val="0"/>
        <w:spacing w:before="0" w:after="240" w:line="259" w:lineRule="auto"/>
      </w:pPr>
      <w:r>
        <w:rPr>
          <w:rFonts w:ascii="Calibri" w:hAnsi="Calibri"/>
          <w:b/>
          <w:i w:val="0"/>
          <w:color w:val="1F477D"/>
          <w:sz w:val="40"/>
        </w:rPr>
        <w:t>Technical Architecture and</w:t>
        <w:br/>
        <w:t>Sequential Implementation Plan</w:t>
      </w:r>
    </w:p>
    <w:p>
      <w:pPr>
        <w:keepNext w:val="0"/>
        <w:spacing w:before="0" w:after="500" w:line="259" w:lineRule="auto"/>
      </w:pPr>
      <w:r>
        <w:rPr>
          <w:rFonts w:ascii="Calibri" w:hAnsi="Calibri"/>
          <w:b w:val="0"/>
          <w:i/>
          <w:color w:val="5F6B7A"/>
          <w:sz w:val="23"/>
        </w:rPr>
        <w:t>A controlling engineering specification derived from the approved V1 deliverable and verified source audits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val="1"/>
          <w:tblHeader w:val="true"/>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Document control</w:t>
            </w:r>
          </w:p>
        </w:tc>
        <w:tc>
          <w:tcPr>
            <w:tcW w:type="dxa" w:w="696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Approved direction</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Status</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Proposed for approval</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Architecture</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Version 1.0</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Execution</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Phase 1 Backend → Phase 2 Frontend → Phase 3 Integration</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Sources</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Read-only Shopify, Klaviyo, and allowlisted Google files</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Data model</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No application authentication and no primary database in active V1</w:t>
            </w:r>
          </w:p>
        </w:tc>
      </w:tr>
      <w:tr>
        <w:trPr>
          <w:cantSplit w:val="1"/>
        </w:trPr>
        <w:tc>
          <w:tcPr>
            <w:tcW w:type="dxa" w:w="24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8"/>
              </w:rPr>
              <w:t>Visual contract</w:t>
            </w:r>
          </w:p>
        </w:tc>
        <w:tc>
          <w:tcPr>
            <w:tcW w:type="dxa" w:w="6960"/>
            <w:tcMar>
              <w:top w:w="90" w:type="dxa"/>
              <w:start w:w="120" w:type="dxa"/>
              <w:bottom w:w="90" w:type="dxa"/>
              <w:end w:w="120" w:type="dxa"/>
            </w:tcMar>
            <w:vAlign w:val="center"/>
          </w:tcPr>
          <w:p>
            <w:pPr>
              <w:keepNext w:val="0"/>
              <w:spacing w:before="0" w:after="0" w:line="240" w:lineRule="auto"/>
            </w:pPr>
            <w:r>
              <w:rPr>
                <w:rFonts w:ascii="Calibri" w:hAnsi="Calibri"/>
                <w:b w:val="0"/>
                <w:i w:val="0"/>
                <w:color w:val="172033"/>
                <w:sz w:val="18"/>
              </w:rPr>
              <w:t>Approved ZACAO Executive Intelligence demo</w:t>
            </w:r>
          </w:p>
        </w:tc>
      </w:tr>
    </w:tbl>
    <w:p>
      <w:pPr>
        <w:keepNext w:val="0"/>
        <w:spacing w:before="440" w:after="160" w:line="259" w:lineRule="auto"/>
        <w:ind w:left="202" w:right="115"/>
        <w:shd w:fill="FFF5DA"/>
        <w:pBdr>
          <w:left w:val="single" w:sz="18" w:space="8" w:color="7A5A00"/>
        </w:pBdr>
      </w:pPr>
      <w:r>
        <w:rPr>
          <w:rFonts w:ascii="Calibri" w:hAnsi="Calibri"/>
          <w:b/>
          <w:i w:val="0"/>
          <w:color w:val="7A5A00"/>
          <w:sz w:val="19"/>
        </w:rPr>
        <w:t xml:space="preserve">AUTHORIZATION BOUNDARY  </w:t>
      </w:r>
      <w:r>
        <w:rPr>
          <w:rFonts w:ascii="Calibri" w:hAnsi="Calibri"/>
          <w:b w:val="0"/>
          <w:i w:val="0"/>
          <w:color w:val="172033"/>
          <w:sz w:val="19"/>
        </w:rPr>
        <w:t>This document does not authorize coding. After approval, the coding agent must receive a separate instruction naming the phase it may start.</w:t>
      </w:r>
    </w:p>
    <w:p>
      <w:pPr>
        <w:keepNext w:val="0"/>
        <w:spacing w:before="240" w:after="0" w:line="259" w:lineRule="auto"/>
      </w:pPr>
      <w:r>
        <w:rPr>
          <w:rFonts w:ascii="Calibri" w:hAnsi="Calibri"/>
          <w:b/>
          <w:i w:val="0"/>
          <w:color w:val="2E5EAA"/>
          <w:sz w:val="18"/>
        </w:rPr>
        <w:t>SEQUENTIAL CONTROL</w:t>
      </w:r>
    </w:p>
    <w:p>
      <w:pPr>
        <w:keepNext w:val="0"/>
        <w:spacing w:before="0" w:after="0" w:line="259" w:lineRule="auto"/>
      </w:pPr>
      <w:r>
        <w:rPr>
          <w:rFonts w:ascii="Calibri" w:hAnsi="Calibri"/>
          <w:b w:val="0"/>
          <w:i w:val="0"/>
          <w:color w:val="172033"/>
          <w:sz w:val="20"/>
        </w:rPr>
        <w:t>Each phase and subphase has independent tests, a documented evidence gate, and a mandatory stop condition.</w:t>
      </w:r>
    </w:p>
    <w:p>
      <w:r>
        <w:br w:type="page"/>
      </w:r>
    </w:p>
    <w:p>
      <w:pPr>
        <w:pStyle w:val="Heading1"/>
      </w:pPr>
      <w:r>
        <w:rPr>
          <w:rFonts w:ascii="Calibri" w:hAnsi="Calibri"/>
          <w:b w:val="0"/>
          <w:i w:val="0"/>
          <w:color w:val="2E5EAA"/>
          <w:sz w:val="32"/>
        </w:rPr>
        <w:t>1. Executive architecture decision</w:t>
      </w:r>
    </w:p>
    <w:p>
      <w:pPr>
        <w:keepNext w:val="0"/>
        <w:spacing w:before="0" w:after="100" w:line="259" w:lineRule="auto"/>
      </w:pPr>
      <w:r>
        <w:rPr>
          <w:rFonts w:ascii="Calibri" w:hAnsi="Calibri"/>
          <w:b w:val="0"/>
          <w:i w:val="0"/>
          <w:color w:val="172033"/>
          <w:sz w:val="20"/>
        </w:rPr>
        <w:t>Dashboard V1 will be implemented as a single, modular Next.js application. Its server layer will retrieve read-only data from Shopify, Klaviyo, and allowlisted Google Drive/Google Sheets sources, validate provider responses, calculate approved metrics, cache safe aggregate responses, and expose versioned internal API contracts. The frontend will reproduce the approved demo and consume those contracts through a replaceable data-provider boundary.</w:t>
      </w:r>
    </w:p>
    <w:p>
      <w:pPr>
        <w:keepNext w:val="0"/>
        <w:spacing w:before="0" w:after="100" w:line="259" w:lineRule="auto"/>
      </w:pPr>
      <w:r>
        <w:rPr>
          <w:rFonts w:ascii="Calibri" w:hAnsi="Calibri"/>
          <w:b w:val="0"/>
          <w:i w:val="0"/>
          <w:color w:val="172033"/>
          <w:sz w:val="20"/>
        </w:rPr>
        <w:t>The phases are completely sequential:</w:t>
      </w:r>
    </w:p>
    <w:p>
      <w:pPr>
        <w:pStyle w:val="ListNumber"/>
        <w:numPr>
          <w:ilvl w:val="0"/>
          <w:numId w:val="10"/>
        </w:numPr>
      </w:pPr>
      <w:r>
        <w:rPr>
          <w:rFonts w:ascii="Calibri" w:hAnsi="Calibri"/>
          <w:b/>
          <w:i w:val="0"/>
          <w:color w:val="172033"/>
          <w:sz w:val="20"/>
        </w:rPr>
        <w:t>Phase 1 — Backend:</w:t>
      </w:r>
      <w:r>
        <w:rPr>
          <w:rFonts w:ascii="Calibri" w:hAnsi="Calibri"/>
          <w:b w:val="0"/>
          <w:i w:val="0"/>
          <w:color w:val="172033"/>
          <w:sz w:val="20"/>
        </w:rPr>
        <w:t xml:space="preserve"> complete and certify the server, connectors, calculations, caching, APIs, exports, security controls, operational controls, and backend test suite.</w:t>
      </w:r>
    </w:p>
    <w:p>
      <w:pPr>
        <w:pStyle w:val="ListNumber"/>
        <w:numPr>
          <w:ilvl w:val="0"/>
          <w:numId w:val="10"/>
        </w:numPr>
      </w:pPr>
      <w:r>
        <w:rPr>
          <w:rFonts w:ascii="Calibri" w:hAnsi="Calibri"/>
          <w:b/>
          <w:i w:val="0"/>
          <w:color w:val="172033"/>
          <w:sz w:val="20"/>
        </w:rPr>
        <w:t>Phase 2 — Frontend:</w:t>
      </w:r>
      <w:r>
        <w:rPr>
          <w:rFonts w:ascii="Calibri" w:hAnsi="Calibri"/>
          <w:b w:val="0"/>
          <w:i w:val="0"/>
          <w:color w:val="172033"/>
          <w:sz w:val="20"/>
        </w:rPr>
        <w:t xml:space="preserve"> after the Phase 1 gate is approved, build and certify the complete visual application against frozen API contracts and deterministic fixtures. No live source integration occurs in this phase.</w:t>
      </w:r>
    </w:p>
    <w:p>
      <w:pPr>
        <w:pStyle w:val="ListNumber"/>
        <w:numPr>
          <w:ilvl w:val="0"/>
          <w:numId w:val="10"/>
        </w:numPr>
      </w:pPr>
      <w:r>
        <w:rPr>
          <w:rFonts w:ascii="Calibri" w:hAnsi="Calibri"/>
          <w:b/>
          <w:i w:val="0"/>
          <w:color w:val="172033"/>
          <w:sz w:val="20"/>
        </w:rPr>
        <w:t>Phase 3 — Integration:</w:t>
      </w:r>
      <w:r>
        <w:rPr>
          <w:rFonts w:ascii="Calibri" w:hAnsi="Calibri"/>
          <w:b w:val="0"/>
          <w:i w:val="0"/>
          <w:color w:val="172033"/>
          <w:sz w:val="20"/>
        </w:rPr>
        <w:t xml:space="preserve"> after the Phase 2 gate is approved, connect the certified frontend to the certified backend, verify live read-only sources, run full-system testing, perform UAT, and release.</w:t>
      </w:r>
    </w:p>
    <w:p>
      <w:pPr>
        <w:keepNext w:val="0"/>
        <w:spacing w:before="0" w:after="100" w:line="259" w:lineRule="auto"/>
      </w:pPr>
      <w:r>
        <w:rPr>
          <w:rFonts w:ascii="Calibri" w:hAnsi="Calibri"/>
          <w:b w:val="0"/>
          <w:i w:val="0"/>
          <w:color w:val="172033"/>
          <w:sz w:val="20"/>
        </w:rPr>
        <w:t>No phase may begin early. A blocked Conditional V1 module must not block unrelated Core V1 work, and it must never be populated with mock production values.</w:t>
      </w:r>
    </w:p>
    <w:p>
      <w:pPr>
        <w:pStyle w:val="Heading2"/>
      </w:pPr>
      <w:r>
        <w:rPr>
          <w:rFonts w:ascii="Calibri" w:hAnsi="Calibri"/>
          <w:b w:val="0"/>
          <w:i w:val="0"/>
          <w:color w:val="2E5EAA"/>
          <w:sz w:val="26"/>
        </w:rPr>
        <w:t>1.1 Active V1 architecture</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Internal dashboard user</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0" w:line="240" w:lineRule="auto"/>
        <w:ind w:left="202" w:right="115"/>
        <w:shd w:fill="F6F8FA"/>
      </w:pPr>
      <w:r>
        <w:rPr>
          <w:rFonts w:ascii="Consolas" w:hAnsi="Consolas"/>
          <w:b w:val="0"/>
          <w:i w:val="0"/>
          <w:color w:val="172033"/>
          <w:sz w:val="16"/>
        </w:rPr>
        <w:t>Vercel platform protection</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0" w:line="240" w:lineRule="auto"/>
        <w:ind w:left="202" w:right="115"/>
        <w:shd w:fill="F6F8FA"/>
      </w:pPr>
      <w:r>
        <w:rPr>
          <w:rFonts w:ascii="Consolas" w:hAnsi="Consolas"/>
          <w:b w:val="0"/>
          <w:i w:val="0"/>
          <w:color w:val="172033"/>
          <w:sz w:val="16"/>
        </w:rPr>
        <w:t>Next.js App Router application</w:t>
      </w:r>
    </w:p>
    <w:p>
      <w:pPr>
        <w:keepNext w:val="0"/>
        <w:spacing w:before="0" w:after="0" w:line="240" w:lineRule="auto"/>
        <w:ind w:left="202" w:right="115"/>
        <w:shd w:fill="F6F8FA"/>
      </w:pPr>
      <w:r>
        <w:rPr>
          <w:rFonts w:ascii="Consolas" w:hAnsi="Consolas"/>
          <w:b w:val="0"/>
          <w:i w:val="0"/>
          <w:color w:val="172033"/>
          <w:sz w:val="16"/>
        </w:rPr>
        <w:t xml:space="preserve">  |-- Server-rendered page shells</w:t>
      </w:r>
    </w:p>
    <w:p>
      <w:pPr>
        <w:keepNext w:val="0"/>
        <w:spacing w:before="0" w:after="0" w:line="240" w:lineRule="auto"/>
        <w:ind w:left="202" w:right="115"/>
        <w:shd w:fill="F6F8FA"/>
      </w:pPr>
      <w:r>
        <w:rPr>
          <w:rFonts w:ascii="Consolas" w:hAnsi="Consolas"/>
          <w:b w:val="0"/>
          <w:i w:val="0"/>
          <w:color w:val="172033"/>
          <w:sz w:val="16"/>
        </w:rPr>
        <w:t xml:space="preserve">  |-- Client-only chart/filter interactions</w:t>
      </w:r>
    </w:p>
    <w:p>
      <w:pPr>
        <w:keepNext w:val="0"/>
        <w:spacing w:before="0" w:after="0" w:line="240" w:lineRule="auto"/>
        <w:ind w:left="202" w:right="115"/>
        <w:shd w:fill="F6F8FA"/>
      </w:pPr>
      <w:r>
        <w:rPr>
          <w:rFonts w:ascii="Consolas" w:hAnsi="Consolas"/>
          <w:b w:val="0"/>
          <w:i w:val="0"/>
          <w:color w:val="172033"/>
          <w:sz w:val="16"/>
        </w:rPr>
        <w:t xml:space="preserve">  |-- Versioned Route Handlers</w:t>
      </w:r>
    </w:p>
    <w:p>
      <w:pPr>
        <w:keepNext w:val="0"/>
        <w:spacing w:before="0" w:after="0" w:line="240" w:lineRule="auto"/>
        <w:ind w:left="202" w:right="115"/>
        <w:shd w:fill="F6F8FA"/>
      </w:pPr>
      <w:r>
        <w:rPr>
          <w:rFonts w:ascii="Consolas" w:hAnsi="Consolas"/>
          <w:b w:val="0"/>
          <w:i w:val="0"/>
          <w:color w:val="172033"/>
          <w:sz w:val="16"/>
        </w:rPr>
        <w:t xml:space="preserve">  |-- Application/use-case services</w:t>
      </w:r>
    </w:p>
    <w:p>
      <w:pPr>
        <w:keepNext w:val="0"/>
        <w:spacing w:before="0" w:after="0" w:line="240" w:lineRule="auto"/>
        <w:ind w:left="202" w:right="115"/>
        <w:shd w:fill="F6F8FA"/>
      </w:pPr>
      <w:r>
        <w:rPr>
          <w:rFonts w:ascii="Consolas" w:hAnsi="Consolas"/>
          <w:b w:val="0"/>
          <w:i w:val="0"/>
          <w:color w:val="172033"/>
          <w:sz w:val="16"/>
        </w:rPr>
        <w:t xml:space="preserve">  |-- Metric registry and calculations</w:t>
      </w:r>
    </w:p>
    <w:p>
      <w:pPr>
        <w:keepNext w:val="0"/>
        <w:spacing w:before="0" w:after="0" w:line="240" w:lineRule="auto"/>
        <w:ind w:left="202" w:right="115"/>
        <w:shd w:fill="F6F8FA"/>
      </w:pPr>
      <w:r>
        <w:rPr>
          <w:rFonts w:ascii="Consolas" w:hAnsi="Consolas"/>
          <w:b w:val="0"/>
          <w:i w:val="0"/>
          <w:color w:val="172033"/>
          <w:sz w:val="16"/>
        </w:rPr>
        <w:t xml:space="preserve">  |-- Readiness and data-quality engine</w:t>
      </w:r>
    </w:p>
    <w:p>
      <w:pPr>
        <w:keepNext w:val="0"/>
        <w:spacing w:before="0" w:after="0" w:line="240" w:lineRule="auto"/>
        <w:ind w:left="202" w:right="115"/>
        <w:shd w:fill="F6F8FA"/>
      </w:pPr>
      <w:r>
        <w:rPr>
          <w:rFonts w:ascii="Consolas" w:hAnsi="Consolas"/>
          <w:b w:val="0"/>
          <w:i w:val="0"/>
          <w:color w:val="172033"/>
          <w:sz w:val="16"/>
        </w:rPr>
        <w:t xml:space="preserve">  |-- Server-side cache boundary</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0" w:line="240" w:lineRule="auto"/>
        <w:ind w:left="202" w:right="115"/>
        <w:shd w:fill="F6F8FA"/>
      </w:pPr>
      <w:r>
        <w:rPr>
          <w:rFonts w:ascii="Consolas" w:hAnsi="Consolas"/>
          <w:b w:val="0"/>
          <w:i w:val="0"/>
          <w:color w:val="172033"/>
          <w:sz w:val="16"/>
        </w:rPr>
        <w:t>Read-only source adapters</w:t>
      </w:r>
    </w:p>
    <w:p>
      <w:pPr>
        <w:keepNext w:val="0"/>
        <w:spacing w:before="0" w:after="0" w:line="240" w:lineRule="auto"/>
        <w:ind w:left="202" w:right="115"/>
        <w:shd w:fill="F6F8FA"/>
      </w:pPr>
      <w:r>
        <w:rPr>
          <w:rFonts w:ascii="Consolas" w:hAnsi="Consolas"/>
          <w:b w:val="0"/>
          <w:i w:val="0"/>
          <w:color w:val="172033"/>
          <w:sz w:val="16"/>
        </w:rPr>
        <w:t xml:space="preserve">  |-- Shopify Admin GraphQL and ShopifyQL</w:t>
      </w:r>
    </w:p>
    <w:p>
      <w:pPr>
        <w:keepNext w:val="0"/>
        <w:spacing w:before="0" w:after="0" w:line="240" w:lineRule="auto"/>
        <w:ind w:left="202" w:right="115"/>
        <w:shd w:fill="F6F8FA"/>
      </w:pPr>
      <w:r>
        <w:rPr>
          <w:rFonts w:ascii="Consolas" w:hAnsi="Consolas"/>
          <w:b w:val="0"/>
          <w:i w:val="0"/>
          <w:color w:val="172033"/>
          <w:sz w:val="16"/>
        </w:rPr>
        <w:t xml:space="preserve">  |-- Klaviyo Reporting API and metric aggregates</w:t>
      </w:r>
    </w:p>
    <w:p>
      <w:pPr>
        <w:keepNext w:val="0"/>
        <w:spacing w:before="0" w:after="0" w:line="240" w:lineRule="auto"/>
        <w:ind w:left="202" w:right="115"/>
        <w:shd w:fill="F6F8FA"/>
      </w:pPr>
      <w:r>
        <w:rPr>
          <w:rFonts w:ascii="Consolas" w:hAnsi="Consolas"/>
          <w:b w:val="0"/>
          <w:i w:val="0"/>
          <w:color w:val="172033"/>
          <w:sz w:val="16"/>
        </w:rPr>
        <w:t xml:space="preserve">  |-- Google Sheets API and Drive file download</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120" w:line="240" w:lineRule="auto"/>
        <w:ind w:left="202" w:right="115"/>
        <w:shd w:fill="F6F8FA"/>
      </w:pPr>
      <w:r>
        <w:rPr>
          <w:rFonts w:ascii="Consolas" w:hAnsi="Consolas"/>
          <w:b w:val="0"/>
          <w:i w:val="0"/>
          <w:color w:val="172033"/>
          <w:sz w:val="16"/>
        </w:rPr>
        <w:t>Validated provider data; no source write-back</w:t>
      </w:r>
    </w:p>
    <w:p>
      <w:pPr>
        <w:pStyle w:val="Heading2"/>
      </w:pPr>
      <w:r>
        <w:rPr>
          <w:rFonts w:ascii="Calibri" w:hAnsi="Calibri"/>
          <w:b w:val="0"/>
          <w:i w:val="0"/>
          <w:color w:val="2E5EAA"/>
          <w:sz w:val="26"/>
        </w:rPr>
        <w:t>1.2 Deliberately excluded from active V1</w:t>
      </w:r>
    </w:p>
    <w:p>
      <w:pPr>
        <w:pStyle w:val="ListBullet"/>
      </w:pPr>
      <w:r>
        <w:rPr>
          <w:rFonts w:ascii="Calibri" w:hAnsi="Calibri"/>
          <w:b w:val="0"/>
          <w:i w:val="0"/>
          <w:color w:val="172033"/>
          <w:sz w:val="20"/>
        </w:rPr>
        <w:t>Application user accounts, sessions, roles, or an authentication database.</w:t>
      </w:r>
    </w:p>
    <w:p>
      <w:pPr>
        <w:pStyle w:val="ListBullet"/>
      </w:pPr>
      <w:r>
        <w:rPr>
          <w:rFonts w:ascii="Calibri" w:hAnsi="Calibri"/>
          <w:b w:val="0"/>
          <w:i w:val="0"/>
          <w:color w:val="172033"/>
          <w:sz w:val="20"/>
        </w:rPr>
        <w:t>A primary analytical database, warehouse, durable event store, or durable ingestion pipeline.</w:t>
      </w:r>
    </w:p>
    <w:p>
      <w:pPr>
        <w:pStyle w:val="ListBullet"/>
      </w:pPr>
      <w:r>
        <w:rPr>
          <w:rFonts w:ascii="Calibri" w:hAnsi="Calibri"/>
          <w:b w:val="0"/>
          <w:i w:val="0"/>
          <w:color w:val="172033"/>
          <w:sz w:val="20"/>
        </w:rPr>
        <w:t>Supabase, Drizzle migrations, RLS, and database-backed audit tables from the previous abandoned approach.</w:t>
      </w:r>
    </w:p>
    <w:p>
      <w:pPr>
        <w:pStyle w:val="ListBullet"/>
      </w:pPr>
      <w:r>
        <w:rPr>
          <w:rFonts w:ascii="Calibri" w:hAnsi="Calibri"/>
          <w:b w:val="0"/>
          <w:i w:val="0"/>
          <w:color w:val="172033"/>
          <w:sz w:val="20"/>
        </w:rPr>
        <w:t>Source-system writes, editable dashboard tables, approval workflows, or webhook-driven source mutation.</w:t>
      </w:r>
    </w:p>
    <w:p>
      <w:pPr>
        <w:pStyle w:val="ListBullet"/>
      </w:pPr>
      <w:r>
        <w:rPr>
          <w:rFonts w:ascii="Calibri" w:hAnsi="Calibri"/>
          <w:b w:val="0"/>
          <w:i w:val="0"/>
          <w:color w:val="172033"/>
          <w:sz w:val="20"/>
        </w:rPr>
        <w:t>Redis, a second cache service, Kafka, queues, microservices, or a monorepo.</w:t>
      </w:r>
    </w:p>
    <w:p>
      <w:pPr>
        <w:pStyle w:val="ListBullet"/>
      </w:pPr>
      <w:r>
        <w:rPr>
          <w:rFonts w:ascii="Calibri" w:hAnsi="Calibri"/>
          <w:b w:val="0"/>
          <w:i w:val="0"/>
          <w:color w:val="172033"/>
          <w:sz w:val="20"/>
        </w:rPr>
        <w:t>AI-generated insights, predictions, or unapproved thresholds.</w:t>
      </w:r>
    </w:p>
    <w:p>
      <w:pPr>
        <w:keepNext w:val="0"/>
        <w:spacing w:before="0" w:after="100" w:line="259" w:lineRule="auto"/>
      </w:pPr>
      <w:r>
        <w:rPr>
          <w:rFonts w:ascii="Calibri" w:hAnsi="Calibri"/>
          <w:b w:val="0"/>
          <w:i w:val="0"/>
          <w:color w:val="172033"/>
          <w:sz w:val="20"/>
        </w:rPr>
        <w:t>Supabase, Drizzle, and durable storage remain documented re-entry options only when a database trigger in the approved deliverable is reached and ZACAO approves a revised architecture decision.</w:t>
      </w:r>
    </w:p>
    <w:p>
      <w:pPr>
        <w:pStyle w:val="Heading1"/>
      </w:pPr>
      <w:r>
        <w:rPr>
          <w:rFonts w:ascii="Calibri" w:hAnsi="Calibri"/>
          <w:b w:val="0"/>
          <w:i w:val="0"/>
          <w:color w:val="2E5EAA"/>
          <w:sz w:val="32"/>
        </w:rPr>
        <w:t>2. Controlling documents and precedence</w:t>
      </w:r>
    </w:p>
    <w:p>
      <w:pPr>
        <w:keepNext w:val="0"/>
        <w:spacing w:before="0" w:after="100" w:line="259" w:lineRule="auto"/>
      </w:pPr>
      <w:r>
        <w:rPr>
          <w:rFonts w:ascii="Calibri" w:hAnsi="Calibri"/>
          <w:b w:val="0"/>
          <w:i w:val="0"/>
          <w:color w:val="172033"/>
          <w:sz w:val="20"/>
        </w:rPr>
        <w:t>The coding agent must apply the following order when information conflicts:</w:t>
      </w:r>
    </w:p>
    <w:p>
      <w:pPr>
        <w:pStyle w:val="ListNumber"/>
        <w:numPr>
          <w:ilvl w:val="0"/>
          <w:numId w:val="11"/>
        </w:numPr>
      </w:pPr>
      <w:r>
        <w:rPr>
          <w:rFonts w:ascii="Calibri" w:hAnsi="Calibri"/>
          <w:b w:val="0"/>
          <w:i w:val="0"/>
          <w:color w:val="172033"/>
          <w:sz w:val="20"/>
        </w:rPr>
        <w:t>The user’s latest explicit instruction for the active phase.</w:t>
      </w:r>
    </w:p>
    <w:p>
      <w:pPr>
        <w:pStyle w:val="ListNumber"/>
        <w:numPr>
          <w:ilvl w:val="0"/>
          <w:numId w:val="11"/>
        </w:numPr>
      </w:pPr>
      <w:r>
        <w:rPr>
          <w:rFonts w:ascii="Calibri" w:hAnsi="Calibri"/>
          <w:b w:val="0"/>
          <w:i w:val="0"/>
          <w:color w:val="172033"/>
          <w:sz w:val="20"/>
        </w:rPr>
        <w:t>This approved architecture plan for technical implementation.</w:t>
      </w:r>
    </w:p>
    <w:p>
      <w:pPr>
        <w:pStyle w:val="ListNumber"/>
        <w:numPr>
          <w:ilvl w:val="0"/>
          <w:numId w:val="11"/>
        </w:numPr>
      </w:pPr>
      <w:r>
        <w:rPr>
          <w:rFonts w:ascii="Calibri" w:hAnsi="Calibri"/>
          <w:b w:val="0"/>
          <w:i w:val="0"/>
          <w:color w:val="172033"/>
          <w:sz w:val="20"/>
        </w:rPr>
        <w:t>The approved V1 Deliverable Plan for scope, metrics, data classes, and source rules.</w:t>
      </w:r>
    </w:p>
    <w:p>
      <w:pPr>
        <w:pStyle w:val="ListNumber"/>
        <w:numPr>
          <w:ilvl w:val="0"/>
          <w:numId w:val="11"/>
        </w:numPr>
      </w:pPr>
      <w:r>
        <w:rPr>
          <w:rFonts w:ascii="Calibri" w:hAnsi="Calibri"/>
          <w:b w:val="0"/>
          <w:i w:val="0"/>
          <w:color w:val="172033"/>
          <w:sz w:val="20"/>
        </w:rPr>
        <w:t xml:space="preserve">The source-audit reports in </w:t>
      </w:r>
      <w:r>
        <w:rPr>
          <w:rFonts w:ascii="Consolas" w:hAnsi="Consolas"/>
          <w:b w:val="0"/>
          <w:i w:val="0"/>
          <w:color w:val="1F477D"/>
          <w:sz w:val="19"/>
        </w:rPr>
        <w:t>docs/research</w:t>
      </w:r>
      <w:r>
        <w:rPr>
          <w:rFonts w:ascii="Calibri" w:hAnsi="Calibri"/>
          <w:b w:val="0"/>
          <w:i w:val="0"/>
          <w:color w:val="172033"/>
          <w:sz w:val="20"/>
        </w:rPr>
        <w:t xml:space="preserve"> for verified feasibility and limitations.</w:t>
      </w:r>
    </w:p>
    <w:p>
      <w:pPr>
        <w:pStyle w:val="ListNumber"/>
        <w:numPr>
          <w:ilvl w:val="0"/>
          <w:numId w:val="11"/>
        </w:numPr>
      </w:pPr>
      <w:r>
        <w:rPr>
          <w:rFonts w:ascii="Calibri" w:hAnsi="Calibri"/>
          <w:b w:val="0"/>
          <w:i w:val="0"/>
          <w:color w:val="172033"/>
          <w:sz w:val="20"/>
        </w:rPr>
        <w:t>The approved demo for visual layout, hierarchy, component intent, and styling.</w:t>
      </w:r>
    </w:p>
    <w:p>
      <w:pPr>
        <w:pStyle w:val="ListNumber"/>
        <w:numPr>
          <w:ilvl w:val="0"/>
          <w:numId w:val="11"/>
        </w:numPr>
      </w:pPr>
      <w:r>
        <w:rPr>
          <w:rFonts w:ascii="Calibri" w:hAnsi="Calibri"/>
          <w:b w:val="0"/>
          <w:i w:val="0"/>
          <w:color w:val="172033"/>
          <w:sz w:val="20"/>
        </w:rPr>
        <w:t>Official provider and framework documentation for technical behavior.</w:t>
      </w:r>
    </w:p>
    <w:p>
      <w:pPr>
        <w:pStyle w:val="ListNumber"/>
        <w:numPr>
          <w:ilvl w:val="0"/>
          <w:numId w:val="11"/>
        </w:numPr>
      </w:pPr>
      <w:r>
        <w:rPr>
          <w:rFonts w:ascii="Calibri" w:hAnsi="Calibri"/>
          <w:b w:val="0"/>
          <w:i w:val="0"/>
          <w:color w:val="172033"/>
          <w:sz w:val="20"/>
        </w:rPr>
        <w:t>Existing repository code and earlier plans as historical, non-authoritative material.</w:t>
      </w:r>
    </w:p>
    <w:p>
      <w:pPr>
        <w:keepNext w:val="0"/>
        <w:spacing w:before="0" w:after="100" w:line="259" w:lineRule="auto"/>
      </w:pPr>
      <w:r>
        <w:rPr>
          <w:rFonts w:ascii="Calibri" w:hAnsi="Calibri"/>
          <w:b w:val="0"/>
          <w:i w:val="0"/>
          <w:color w:val="172033"/>
          <w:sz w:val="20"/>
        </w:rPr>
        <w:t>If a conflict changes a metric result, data source, security boundary, phase boundary, or one-way architecture decision, the agent must stop that task, record the conflict, and request a decision. It must not silently merge conflicting instructions.</w:t>
      </w:r>
    </w:p>
    <w:p>
      <w:pPr>
        <w:pStyle w:val="Heading2"/>
      </w:pPr>
      <w:r>
        <w:rPr>
          <w:rFonts w:ascii="Calibri" w:hAnsi="Calibri"/>
          <w:b w:val="0"/>
          <w:i w:val="0"/>
          <w:color w:val="2E5EAA"/>
          <w:sz w:val="26"/>
        </w:rPr>
        <w:t>2.1 Approved scope classes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Class</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Implementation obligation</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Production behavior</w:t>
            </w:r>
          </w:p>
        </w:tc>
      </w:tr>
      <w:tr>
        <w:tc>
          <w:tcPr>
            <w:tcW w:type="dxa" w:w="1900"/>
          </w:tcPr>
          <w:p>
            <w:pPr>
              <w:keepNext w:val="0"/>
              <w:spacing w:before="0" w:after="0" w:line="240" w:lineRule="auto"/>
            </w:pPr>
            <w:r>
              <w:rPr>
                <w:rFonts w:ascii="Calibri" w:hAnsi="Calibri"/>
                <w:b w:val="0"/>
                <w:i w:val="0"/>
                <w:color w:val="172033"/>
                <w:sz w:val="17"/>
              </w:rPr>
              <w:t>Core V1</w:t>
            </w:r>
          </w:p>
        </w:tc>
        <w:tc>
          <w:tcPr>
            <w:tcW w:type="dxa" w:w="3430"/>
          </w:tcPr>
          <w:p>
            <w:pPr>
              <w:keepNext w:val="0"/>
              <w:spacing w:before="0" w:after="0" w:line="240" w:lineRule="auto"/>
            </w:pPr>
            <w:r>
              <w:rPr>
                <w:rFonts w:ascii="Calibri" w:hAnsi="Calibri"/>
                <w:b w:val="0"/>
                <w:i w:val="0"/>
                <w:color w:val="172033"/>
                <w:sz w:val="17"/>
              </w:rPr>
              <w:t>Implement the complete validated data path, UI, states, and tests.</w:t>
            </w:r>
          </w:p>
        </w:tc>
        <w:tc>
          <w:tcPr>
            <w:tcW w:type="dxa" w:w="4030"/>
          </w:tcPr>
          <w:p>
            <w:pPr>
              <w:keepNext w:val="0"/>
              <w:spacing w:before="0" w:after="0" w:line="240" w:lineRule="auto"/>
            </w:pPr>
            <w:r>
              <w:rPr>
                <w:rFonts w:ascii="Calibri" w:hAnsi="Calibri"/>
                <w:b w:val="0"/>
                <w:i w:val="0"/>
                <w:color w:val="172033"/>
                <w:sz w:val="17"/>
              </w:rPr>
              <w:t>Show current certified values with source and freshness metadata.</w:t>
            </w:r>
          </w:p>
        </w:tc>
      </w:tr>
      <w:tr>
        <w:tc>
          <w:tcPr>
            <w:tcW w:type="dxa" w:w="1900"/>
            <w:shd w:fill="FAFBFC"/>
          </w:tcPr>
          <w:p>
            <w:pPr>
              <w:keepNext w:val="0"/>
              <w:spacing w:before="0" w:after="0" w:line="240" w:lineRule="auto"/>
            </w:pPr>
            <w:r>
              <w:rPr>
                <w:rFonts w:ascii="Calibri" w:hAnsi="Calibri"/>
                <w:b w:val="0"/>
                <w:i w:val="0"/>
                <w:color w:val="172033"/>
                <w:sz w:val="17"/>
              </w:rPr>
              <w:t>Future-Ready Core</w:t>
            </w:r>
          </w:p>
        </w:tc>
        <w:tc>
          <w:tcPr>
            <w:tcW w:type="dxa" w:w="3430"/>
            <w:shd w:fill="FAFBFC"/>
          </w:tcPr>
          <w:p>
            <w:pPr>
              <w:keepNext w:val="0"/>
              <w:spacing w:before="0" w:after="0" w:line="240" w:lineRule="auto"/>
            </w:pPr>
            <w:r>
              <w:rPr>
                <w:rFonts w:ascii="Calibri" w:hAnsi="Calibri"/>
                <w:b w:val="0"/>
                <w:i w:val="0"/>
                <w:color w:val="172033"/>
                <w:sz w:val="17"/>
              </w:rPr>
              <w:t>Implement contracts, source discovery, UI, states, and tests even when the current source is empty.</w:t>
            </w:r>
          </w:p>
        </w:tc>
        <w:tc>
          <w:tcPr>
            <w:tcW w:type="dxa" w:w="4030"/>
            <w:shd w:fill="FAFBFC"/>
          </w:tcPr>
          <w:p>
            <w:pPr>
              <w:keepNext w:val="0"/>
              <w:spacing w:before="0" w:after="0" w:line="240" w:lineRule="auto"/>
            </w:pPr>
            <w:r>
              <w:rPr>
                <w:rFonts w:ascii="Calibri" w:hAnsi="Calibri"/>
                <w:b w:val="0"/>
                <w:i w:val="0"/>
                <w:color w:val="172033"/>
                <w:sz w:val="17"/>
              </w:rPr>
              <w:t>Show “No activity yet” until genuine data appears; then populate automatically.</w:t>
            </w:r>
          </w:p>
        </w:tc>
      </w:tr>
      <w:tr>
        <w:tc>
          <w:tcPr>
            <w:tcW w:type="dxa" w:w="1900"/>
          </w:tcPr>
          <w:p>
            <w:pPr>
              <w:keepNext w:val="0"/>
              <w:spacing w:before="0" w:after="0" w:line="240" w:lineRule="auto"/>
            </w:pPr>
            <w:r>
              <w:rPr>
                <w:rFonts w:ascii="Calibri" w:hAnsi="Calibri"/>
                <w:b w:val="0"/>
                <w:i w:val="0"/>
                <w:color w:val="172033"/>
                <w:sz w:val="17"/>
              </w:rPr>
              <w:t>Conditional V1</w:t>
            </w:r>
          </w:p>
        </w:tc>
        <w:tc>
          <w:tcPr>
            <w:tcW w:type="dxa" w:w="3430"/>
          </w:tcPr>
          <w:p>
            <w:pPr>
              <w:keepNext w:val="0"/>
              <w:spacing w:before="0" w:after="0" w:line="240" w:lineRule="auto"/>
            </w:pPr>
            <w:r>
              <w:rPr>
                <w:rFonts w:ascii="Calibri" w:hAnsi="Calibri"/>
                <w:b w:val="0"/>
                <w:i w:val="0"/>
                <w:color w:val="172033"/>
                <w:sz w:val="17"/>
              </w:rPr>
              <w:t>Implement only the approved readiness contract, schema checks, and source-not-ready behavior unless every activation gate passes.</w:t>
            </w:r>
          </w:p>
        </w:tc>
        <w:tc>
          <w:tcPr>
            <w:tcW w:type="dxa" w:w="4030"/>
          </w:tcPr>
          <w:p>
            <w:pPr>
              <w:keepNext w:val="0"/>
              <w:spacing w:before="0" w:after="0" w:line="240" w:lineRule="auto"/>
            </w:pPr>
            <w:r>
              <w:rPr>
                <w:rFonts w:ascii="Calibri" w:hAnsi="Calibri"/>
                <w:b w:val="0"/>
                <w:i w:val="0"/>
                <w:color w:val="172033"/>
                <w:sz w:val="17"/>
              </w:rPr>
              <w:t>Hidden, disabled, or visibly not ready; never populated with assumptions.</w:t>
            </w:r>
          </w:p>
        </w:tc>
      </w:tr>
      <w:tr>
        <w:tc>
          <w:tcPr>
            <w:tcW w:type="dxa" w:w="1900"/>
            <w:shd w:fill="FAFBFC"/>
          </w:tcPr>
          <w:p>
            <w:pPr>
              <w:keepNext w:val="0"/>
              <w:spacing w:before="0" w:after="0" w:line="240" w:lineRule="auto"/>
            </w:pPr>
            <w:r>
              <w:rPr>
                <w:rFonts w:ascii="Calibri" w:hAnsi="Calibri"/>
                <w:b w:val="0"/>
                <w:i w:val="0"/>
                <w:color w:val="172033"/>
                <w:sz w:val="17"/>
              </w:rPr>
              <w:t>Out of V1</w:t>
            </w:r>
          </w:p>
        </w:tc>
        <w:tc>
          <w:tcPr>
            <w:tcW w:type="dxa" w:w="3430"/>
            <w:shd w:fill="FAFBFC"/>
          </w:tcPr>
          <w:p>
            <w:pPr>
              <w:keepNext w:val="0"/>
              <w:spacing w:before="0" w:after="0" w:line="240" w:lineRule="auto"/>
            </w:pPr>
            <w:r>
              <w:rPr>
                <w:rFonts w:ascii="Calibri" w:hAnsi="Calibri"/>
                <w:b w:val="0"/>
                <w:i w:val="0"/>
                <w:color w:val="172033"/>
                <w:sz w:val="17"/>
              </w:rPr>
              <w:t>Do not implement.</w:t>
            </w:r>
          </w:p>
        </w:tc>
        <w:tc>
          <w:tcPr>
            <w:tcW w:type="dxa" w:w="4030"/>
            <w:shd w:fill="FAFBFC"/>
          </w:tcPr>
          <w:p>
            <w:pPr>
              <w:keepNext w:val="0"/>
              <w:spacing w:before="0" w:after="0" w:line="240" w:lineRule="auto"/>
            </w:pPr>
            <w:r>
              <w:rPr>
                <w:rFonts w:ascii="Calibri" w:hAnsi="Calibri"/>
                <w:b w:val="0"/>
                <w:i w:val="0"/>
                <w:color w:val="172033"/>
                <w:sz w:val="17"/>
              </w:rPr>
              <w:t>Not present as an active feature.</w:t>
            </w:r>
          </w:p>
        </w:tc>
      </w:tr>
    </w:tbl>
    <w:p>
      <w:pPr>
        <w:spacing w:after="20"/>
      </w:pPr>
    </w:p>
    <w:p>
      <w:pPr>
        <w:pStyle w:val="Heading1"/>
      </w:pPr>
      <w:r>
        <w:rPr>
          <w:rFonts w:ascii="Calibri" w:hAnsi="Calibri"/>
          <w:b w:val="0"/>
          <w:i w:val="0"/>
          <w:color w:val="2E5EAA"/>
          <w:sz w:val="32"/>
        </w:rPr>
        <w:t>3. Non-negotiable system constraints</w:t>
      </w:r>
    </w:p>
    <w:p>
      <w:pPr>
        <w:pStyle w:val="ListBullet"/>
      </w:pPr>
      <w:r>
        <w:rPr>
          <w:rFonts w:ascii="Calibri" w:hAnsi="Calibri"/>
          <w:b w:val="0"/>
          <w:i w:val="0"/>
          <w:color w:val="172033"/>
          <w:sz w:val="20"/>
        </w:rPr>
        <w:t xml:space="preserve">Reporting timezone is </w:t>
      </w:r>
      <w:r>
        <w:rPr>
          <w:rFonts w:ascii="Consolas" w:hAnsi="Consolas"/>
          <w:b w:val="0"/>
          <w:i w:val="0"/>
          <w:color w:val="1F477D"/>
          <w:sz w:val="19"/>
        </w:rPr>
        <w:t>America/New_York</w:t>
      </w:r>
      <w:r>
        <w:rPr>
          <w:rFonts w:ascii="Calibri" w:hAnsi="Calibri"/>
          <w:b w:val="0"/>
          <w:i w:val="0"/>
          <w:color w:val="172033"/>
          <w:sz w:val="20"/>
        </w:rPr>
        <w:t>, defined in configuration and changeable later without rewriting metric logic.</w:t>
      </w:r>
    </w:p>
    <w:p>
      <w:pPr>
        <w:pStyle w:val="ListBullet"/>
      </w:pPr>
      <w:r>
        <w:rPr>
          <w:rFonts w:ascii="Calibri" w:hAnsi="Calibri"/>
          <w:b w:val="0"/>
          <w:i w:val="0"/>
          <w:color w:val="172033"/>
          <w:sz w:val="20"/>
        </w:rPr>
        <w:t>Reporting currency is USD only.</w:t>
      </w:r>
    </w:p>
    <w:p>
      <w:pPr>
        <w:pStyle w:val="ListBullet"/>
      </w:pPr>
      <w:r>
        <w:rPr>
          <w:rFonts w:ascii="Calibri" w:hAnsi="Calibri"/>
          <w:b w:val="0"/>
          <w:i w:val="0"/>
          <w:color w:val="172033"/>
          <w:sz w:val="20"/>
        </w:rPr>
        <w:t>Default date period is rolling twelve months; shorter approved periods use the same metric definitions.</w:t>
      </w:r>
    </w:p>
    <w:p>
      <w:pPr>
        <w:pStyle w:val="ListBullet"/>
      </w:pPr>
      <w:r>
        <w:rPr>
          <w:rFonts w:ascii="Calibri" w:hAnsi="Calibri"/>
          <w:b w:val="0"/>
          <w:i w:val="0"/>
          <w:color w:val="172033"/>
          <w:sz w:val="20"/>
        </w:rPr>
        <w:t>Shopify, Klaviyo, Google Sheets, Budget, and S&amp;OP access is read-only.</w:t>
      </w:r>
    </w:p>
    <w:p>
      <w:pPr>
        <w:pStyle w:val="ListBullet"/>
      </w:pPr>
      <w:r>
        <w:rPr>
          <w:rFonts w:ascii="Calibri" w:hAnsi="Calibri"/>
          <w:b w:val="0"/>
          <w:i w:val="0"/>
          <w:color w:val="172033"/>
          <w:sz w:val="20"/>
        </w:rPr>
        <w:t>Credentials remain server-side and never enter browser bundles, query strings, logs, exports, screenshots, or committed fixtures.</w:t>
      </w:r>
    </w:p>
    <w:p>
      <w:pPr>
        <w:pStyle w:val="ListBullet"/>
      </w:pPr>
      <w:r>
        <w:rPr>
          <w:rFonts w:ascii="Calibri" w:hAnsi="Calibri"/>
          <w:b w:val="0"/>
          <w:i w:val="0"/>
          <w:color w:val="172033"/>
          <w:sz w:val="20"/>
        </w:rPr>
        <w:t>No production component may display mock values.</w:t>
      </w:r>
    </w:p>
    <w:p>
      <w:pPr>
        <w:pStyle w:val="ListBullet"/>
      </w:pPr>
      <w:r>
        <w:rPr>
          <w:rFonts w:ascii="Calibri" w:hAnsi="Calibri"/>
          <w:b w:val="0"/>
          <w:i w:val="0"/>
          <w:color w:val="172033"/>
          <w:sz w:val="20"/>
        </w:rPr>
        <w:t>Zero, no activity, partial, stale, invalid, unavailable, and error are distinct states.</w:t>
      </w:r>
    </w:p>
    <w:p>
      <w:pPr>
        <w:pStyle w:val="ListBullet"/>
      </w:pPr>
      <w:r>
        <w:rPr>
          <w:rFonts w:ascii="Calibri" w:hAnsi="Calibri"/>
          <w:b w:val="0"/>
          <w:i w:val="0"/>
          <w:color w:val="172033"/>
          <w:sz w:val="20"/>
        </w:rPr>
        <w:t xml:space="preserve">Shopify remains the source of truth for company sales. Klaviyo conversion value is labelled </w:t>
      </w:r>
      <w:r>
        <w:rPr>
          <w:rFonts w:ascii="Consolas" w:hAnsi="Consolas"/>
          <w:b w:val="0"/>
          <w:i w:val="0"/>
          <w:color w:val="1F477D"/>
          <w:sz w:val="19"/>
        </w:rPr>
        <w:t>Klaviyo-attributed revenue</w:t>
      </w:r>
      <w:r>
        <w:rPr>
          <w:rFonts w:ascii="Calibri" w:hAnsi="Calibri"/>
          <w:b w:val="0"/>
          <w:i w:val="0"/>
          <w:color w:val="172033"/>
          <w:sz w:val="20"/>
        </w:rPr>
        <w:t>.</w:t>
      </w:r>
    </w:p>
    <w:p>
      <w:pPr>
        <w:pStyle w:val="ListBullet"/>
      </w:pPr>
      <w:r>
        <w:rPr>
          <w:rFonts w:ascii="Calibri" w:hAnsi="Calibri"/>
          <w:b w:val="0"/>
          <w:i w:val="0"/>
          <w:color w:val="172033"/>
          <w:sz w:val="20"/>
        </w:rPr>
        <w:t>Budget values are labelled Plan, Target, Assumption, or Scenario. They are never presented as actuals.</w:t>
      </w:r>
    </w:p>
    <w:p>
      <w:pPr>
        <w:pStyle w:val="ListBullet"/>
      </w:pPr>
      <w:r>
        <w:rPr>
          <w:rFonts w:ascii="Calibri" w:hAnsi="Calibri"/>
          <w:b w:val="0"/>
          <w:i w:val="0"/>
          <w:color w:val="172033"/>
          <w:sz w:val="20"/>
        </w:rPr>
        <w:t>S&amp;OP outputs remain unavailable until real inputs and formula validation pass.</w:t>
      </w:r>
    </w:p>
    <w:p>
      <w:pPr>
        <w:pStyle w:val="ListBullet"/>
      </w:pPr>
      <w:r>
        <w:rPr>
          <w:rFonts w:ascii="Calibri" w:hAnsi="Calibri"/>
          <w:b w:val="0"/>
          <w:i w:val="0"/>
          <w:color w:val="172033"/>
          <w:sz w:val="20"/>
        </w:rPr>
        <w:t>Current detailed Shopify order history is incomplete; affected responses must state historical completeness.</w:t>
      </w:r>
    </w:p>
    <w:p>
      <w:pPr>
        <w:pStyle w:val="ListBullet"/>
      </w:pPr>
      <w:r>
        <w:rPr>
          <w:rFonts w:ascii="Calibri" w:hAnsi="Calibri"/>
          <w:b w:val="0"/>
          <w:i w:val="0"/>
          <w:color w:val="172033"/>
          <w:sz w:val="20"/>
        </w:rPr>
        <w:t>All calculations use approved definitions from the deliverable. Unknown rules become blockers, not defaults.</w:t>
      </w:r>
    </w:p>
    <w:p>
      <w:pPr>
        <w:pStyle w:val="ListBullet"/>
      </w:pPr>
      <w:r>
        <w:rPr>
          <w:rFonts w:ascii="Calibri" w:hAnsi="Calibri"/>
          <w:b w:val="0"/>
          <w:i w:val="0"/>
          <w:color w:val="172033"/>
          <w:sz w:val="20"/>
        </w:rPr>
        <w:t>The approved demo is the visual contract, except for truthful unavailable states, removal of unsupported authentication affordances, and the new Operations page.</w:t>
      </w:r>
    </w:p>
    <w:p>
      <w:pPr>
        <w:pStyle w:val="Heading1"/>
      </w:pPr>
      <w:r>
        <w:rPr>
          <w:rFonts w:ascii="Calibri" w:hAnsi="Calibri"/>
          <w:b w:val="0"/>
          <w:i w:val="0"/>
          <w:color w:val="2E5EAA"/>
          <w:sz w:val="32"/>
        </w:rPr>
        <w:t>4. Technology stack</w:t>
      </w:r>
    </w:p>
    <w:p>
      <w:pPr>
        <w:keepNext w:val="0"/>
        <w:spacing w:before="0" w:after="100" w:line="259" w:lineRule="auto"/>
      </w:pPr>
      <w:r>
        <w:rPr>
          <w:rFonts w:ascii="Calibri" w:hAnsi="Calibri"/>
          <w:b w:val="0"/>
          <w:i w:val="0"/>
          <w:color w:val="172033"/>
          <w:sz w:val="20"/>
        </w:rPr>
        <w:t xml:space="preserve">The stack retains the previously approved Next.js ecosystem. Exact compatible packages are pinned in </w:t>
      </w:r>
      <w:r>
        <w:rPr>
          <w:rFonts w:ascii="Consolas" w:hAnsi="Consolas"/>
          <w:b w:val="0"/>
          <w:i w:val="0"/>
          <w:color w:val="1F477D"/>
          <w:sz w:val="19"/>
        </w:rPr>
        <w:t>package.json</w:t>
      </w:r>
      <w:r>
        <w:rPr>
          <w:rFonts w:ascii="Calibri" w:hAnsi="Calibri"/>
          <w:b w:val="0"/>
          <w:i w:val="0"/>
          <w:color w:val="172033"/>
          <w:sz w:val="20"/>
        </w:rPr>
        <w:t xml:space="preserve"> and the lockfile; no caret or tilde ranges are permitted for production dependencies.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Layer</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Approved choice</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Role and constraint</w:t>
            </w:r>
          </w:p>
        </w:tc>
      </w:tr>
      <w:tr>
        <w:tc>
          <w:tcPr>
            <w:tcW w:type="dxa" w:w="1900"/>
          </w:tcPr>
          <w:p>
            <w:pPr>
              <w:keepNext w:val="0"/>
              <w:spacing w:before="0" w:after="0" w:line="240" w:lineRule="auto"/>
            </w:pPr>
            <w:r>
              <w:rPr>
                <w:rFonts w:ascii="Calibri" w:hAnsi="Calibri"/>
                <w:b w:val="0"/>
                <w:i w:val="0"/>
                <w:color w:val="172033"/>
                <w:sz w:val="17"/>
              </w:rPr>
              <w:t>Runtime</w:t>
            </w:r>
          </w:p>
        </w:tc>
        <w:tc>
          <w:tcPr>
            <w:tcW w:type="dxa" w:w="3430"/>
          </w:tcPr>
          <w:p>
            <w:pPr>
              <w:keepNext w:val="0"/>
              <w:spacing w:before="0" w:after="0" w:line="240" w:lineRule="auto"/>
            </w:pPr>
            <w:r>
              <w:rPr>
                <w:rFonts w:ascii="Calibri" w:hAnsi="Calibri"/>
                <w:b w:val="0"/>
                <w:i w:val="0"/>
                <w:color w:val="172033"/>
                <w:sz w:val="17"/>
              </w:rPr>
              <w:t>Node.js 24 LTS</w:t>
            </w:r>
          </w:p>
        </w:tc>
        <w:tc>
          <w:tcPr>
            <w:tcW w:type="dxa" w:w="4030"/>
          </w:tcPr>
          <w:p>
            <w:pPr>
              <w:keepNext w:val="0"/>
              <w:spacing w:before="0" w:after="0" w:line="240" w:lineRule="auto"/>
            </w:pPr>
            <w:r>
              <w:rPr>
                <w:rFonts w:ascii="Calibri" w:hAnsi="Calibri"/>
                <w:b w:val="0"/>
                <w:i w:val="0"/>
                <w:color w:val="172033"/>
                <w:sz w:val="17"/>
              </w:rPr>
              <w:t>Server runtime for Next.js and tooling.</w:t>
            </w:r>
          </w:p>
        </w:tc>
      </w:tr>
      <w:tr>
        <w:tc>
          <w:tcPr>
            <w:tcW w:type="dxa" w:w="1900"/>
            <w:shd w:fill="FAFBFC"/>
          </w:tcPr>
          <w:p>
            <w:pPr>
              <w:keepNext w:val="0"/>
              <w:spacing w:before="0" w:after="0" w:line="240" w:lineRule="auto"/>
            </w:pPr>
            <w:r>
              <w:rPr>
                <w:rFonts w:ascii="Calibri" w:hAnsi="Calibri"/>
                <w:b w:val="0"/>
                <w:i w:val="0"/>
                <w:color w:val="172033"/>
                <w:sz w:val="17"/>
              </w:rPr>
              <w:t>Package manager</w:t>
            </w:r>
          </w:p>
        </w:tc>
        <w:tc>
          <w:tcPr>
            <w:tcW w:type="dxa" w:w="3430"/>
            <w:shd w:fill="FAFBFC"/>
          </w:tcPr>
          <w:p>
            <w:pPr>
              <w:keepNext w:val="0"/>
              <w:spacing w:before="0" w:after="0" w:line="240" w:lineRule="auto"/>
            </w:pPr>
            <w:r>
              <w:rPr>
                <w:rFonts w:ascii="Calibri" w:hAnsi="Calibri"/>
                <w:b w:val="0"/>
                <w:i w:val="0"/>
                <w:color w:val="172033"/>
                <w:sz w:val="17"/>
              </w:rPr>
              <w:t>pnpm 11.9.x</w:t>
            </w:r>
          </w:p>
        </w:tc>
        <w:tc>
          <w:tcPr>
            <w:tcW w:type="dxa" w:w="4030"/>
            <w:shd w:fill="FAFBFC"/>
          </w:tcPr>
          <w:p>
            <w:pPr>
              <w:keepNext w:val="0"/>
              <w:spacing w:before="0" w:after="0" w:line="240" w:lineRule="auto"/>
            </w:pPr>
            <w:r>
              <w:rPr>
                <w:rFonts w:ascii="Calibri" w:hAnsi="Calibri"/>
                <w:b w:val="0"/>
                <w:i w:val="0"/>
                <w:color w:val="172033"/>
                <w:sz w:val="17"/>
              </w:rPr>
              <w:t>One lockfile and deterministic installs.</w:t>
            </w:r>
          </w:p>
        </w:tc>
      </w:tr>
      <w:tr>
        <w:tc>
          <w:tcPr>
            <w:tcW w:type="dxa" w:w="1900"/>
          </w:tcPr>
          <w:p>
            <w:pPr>
              <w:keepNext w:val="0"/>
              <w:spacing w:before="0" w:after="0" w:line="240" w:lineRule="auto"/>
            </w:pPr>
            <w:r>
              <w:rPr>
                <w:rFonts w:ascii="Calibri" w:hAnsi="Calibri"/>
                <w:b w:val="0"/>
                <w:i w:val="0"/>
                <w:color w:val="172033"/>
                <w:sz w:val="17"/>
              </w:rPr>
              <w:t>Web framework</w:t>
            </w:r>
          </w:p>
        </w:tc>
        <w:tc>
          <w:tcPr>
            <w:tcW w:type="dxa" w:w="3430"/>
          </w:tcPr>
          <w:p>
            <w:pPr>
              <w:keepNext w:val="0"/>
              <w:spacing w:before="0" w:after="0" w:line="240" w:lineRule="auto"/>
            </w:pPr>
            <w:r>
              <w:rPr>
                <w:rFonts w:ascii="Calibri" w:hAnsi="Calibri"/>
                <w:b w:val="0"/>
                <w:i w:val="0"/>
                <w:color w:val="172033"/>
                <w:sz w:val="17"/>
              </w:rPr>
              <w:t>Next.js 16.2.x App Router</w:t>
            </w:r>
          </w:p>
        </w:tc>
        <w:tc>
          <w:tcPr>
            <w:tcW w:type="dxa" w:w="4030"/>
          </w:tcPr>
          <w:p>
            <w:pPr>
              <w:keepNext w:val="0"/>
              <w:spacing w:before="0" w:after="0" w:line="240" w:lineRule="auto"/>
            </w:pPr>
            <w:r>
              <w:rPr>
                <w:rFonts w:ascii="Calibri" w:hAnsi="Calibri"/>
                <w:b w:val="0"/>
                <w:i w:val="0"/>
                <w:color w:val="172033"/>
                <w:sz w:val="17"/>
              </w:rPr>
              <w:t>Server Components, Route Handlers, caching, bundling, and deployment.</w:t>
            </w:r>
          </w:p>
        </w:tc>
      </w:tr>
      <w:tr>
        <w:tc>
          <w:tcPr>
            <w:tcW w:type="dxa" w:w="1900"/>
            <w:shd w:fill="FAFBFC"/>
          </w:tcPr>
          <w:p>
            <w:pPr>
              <w:keepNext w:val="0"/>
              <w:spacing w:before="0" w:after="0" w:line="240" w:lineRule="auto"/>
            </w:pPr>
            <w:r>
              <w:rPr>
                <w:rFonts w:ascii="Calibri" w:hAnsi="Calibri"/>
                <w:b w:val="0"/>
                <w:i w:val="0"/>
                <w:color w:val="172033"/>
                <w:sz w:val="17"/>
              </w:rPr>
              <w:t>UI runtime</w:t>
            </w:r>
          </w:p>
        </w:tc>
        <w:tc>
          <w:tcPr>
            <w:tcW w:type="dxa" w:w="3430"/>
            <w:shd w:fill="FAFBFC"/>
          </w:tcPr>
          <w:p>
            <w:pPr>
              <w:keepNext w:val="0"/>
              <w:spacing w:before="0" w:after="0" w:line="240" w:lineRule="auto"/>
            </w:pPr>
            <w:r>
              <w:rPr>
                <w:rFonts w:ascii="Calibri" w:hAnsi="Calibri"/>
                <w:b w:val="0"/>
                <w:i w:val="0"/>
                <w:color w:val="172033"/>
                <w:sz w:val="17"/>
              </w:rPr>
              <w:t>React 19.2.x</w:t>
            </w:r>
          </w:p>
        </w:tc>
        <w:tc>
          <w:tcPr>
            <w:tcW w:type="dxa" w:w="4030"/>
            <w:shd w:fill="FAFBFC"/>
          </w:tcPr>
          <w:p>
            <w:pPr>
              <w:keepNext w:val="0"/>
              <w:spacing w:before="0" w:after="0" w:line="240" w:lineRule="auto"/>
            </w:pPr>
            <w:r>
              <w:rPr>
                <w:rFonts w:ascii="Calibri" w:hAnsi="Calibri"/>
                <w:b w:val="0"/>
                <w:i w:val="0"/>
                <w:color w:val="172033"/>
                <w:sz w:val="17"/>
              </w:rPr>
              <w:t>Component rendering and controlled client interaction.</w:t>
            </w:r>
          </w:p>
        </w:tc>
      </w:tr>
      <w:tr>
        <w:tc>
          <w:tcPr>
            <w:tcW w:type="dxa" w:w="1900"/>
          </w:tcPr>
          <w:p>
            <w:pPr>
              <w:keepNext w:val="0"/>
              <w:spacing w:before="0" w:after="0" w:line="240" w:lineRule="auto"/>
            </w:pPr>
            <w:r>
              <w:rPr>
                <w:rFonts w:ascii="Calibri" w:hAnsi="Calibri"/>
                <w:b w:val="0"/>
                <w:i w:val="0"/>
                <w:color w:val="172033"/>
                <w:sz w:val="17"/>
              </w:rPr>
              <w:t>Language</w:t>
            </w:r>
          </w:p>
        </w:tc>
        <w:tc>
          <w:tcPr>
            <w:tcW w:type="dxa" w:w="3430"/>
          </w:tcPr>
          <w:p>
            <w:pPr>
              <w:keepNext w:val="0"/>
              <w:spacing w:before="0" w:after="0" w:line="240" w:lineRule="auto"/>
            </w:pPr>
            <w:r>
              <w:rPr>
                <w:rFonts w:ascii="Calibri" w:hAnsi="Calibri"/>
                <w:b w:val="0"/>
                <w:i w:val="0"/>
                <w:color w:val="172033"/>
                <w:sz w:val="17"/>
              </w:rPr>
              <w:t>TypeScript 5.9.x, strict mode</w:t>
            </w:r>
          </w:p>
        </w:tc>
        <w:tc>
          <w:tcPr>
            <w:tcW w:type="dxa" w:w="4030"/>
          </w:tcPr>
          <w:p>
            <w:pPr>
              <w:keepNext w:val="0"/>
              <w:spacing w:before="0" w:after="0" w:line="240" w:lineRule="auto"/>
            </w:pPr>
            <w:r>
              <w:rPr>
                <w:rFonts w:ascii="Calibri" w:hAnsi="Calibri"/>
                <w:b w:val="0"/>
                <w:i w:val="0"/>
                <w:color w:val="172033"/>
                <w:sz w:val="17"/>
              </w:rPr>
              <w:t>Shared types, contracts, and compile-time safety.</w:t>
            </w:r>
          </w:p>
        </w:tc>
      </w:tr>
      <w:tr>
        <w:tc>
          <w:tcPr>
            <w:tcW w:type="dxa" w:w="1900"/>
            <w:shd w:fill="FAFBFC"/>
          </w:tcPr>
          <w:p>
            <w:pPr>
              <w:keepNext w:val="0"/>
              <w:spacing w:before="0" w:after="0" w:line="240" w:lineRule="auto"/>
            </w:pPr>
            <w:r>
              <w:rPr>
                <w:rFonts w:ascii="Calibri" w:hAnsi="Calibri"/>
                <w:b w:val="0"/>
                <w:i w:val="0"/>
                <w:color w:val="172033"/>
                <w:sz w:val="17"/>
              </w:rPr>
              <w:t>Runtime validation</w:t>
            </w:r>
          </w:p>
        </w:tc>
        <w:tc>
          <w:tcPr>
            <w:tcW w:type="dxa" w:w="3430"/>
            <w:shd w:fill="FAFBFC"/>
          </w:tcPr>
          <w:p>
            <w:pPr>
              <w:keepNext w:val="0"/>
              <w:spacing w:before="0" w:after="0" w:line="240" w:lineRule="auto"/>
            </w:pPr>
            <w:r>
              <w:rPr>
                <w:rFonts w:ascii="Calibri" w:hAnsi="Calibri"/>
                <w:b w:val="0"/>
                <w:i w:val="0"/>
                <w:color w:val="172033"/>
                <w:sz w:val="17"/>
              </w:rPr>
              <w:t>Zod 4.4.x</w:t>
            </w:r>
          </w:p>
        </w:tc>
        <w:tc>
          <w:tcPr>
            <w:tcW w:type="dxa" w:w="4030"/>
            <w:shd w:fill="FAFBFC"/>
          </w:tcPr>
          <w:p>
            <w:pPr>
              <w:keepNext w:val="0"/>
              <w:spacing w:before="0" w:after="0" w:line="240" w:lineRule="auto"/>
            </w:pPr>
            <w:r>
              <w:rPr>
                <w:rFonts w:ascii="Calibri" w:hAnsi="Calibri"/>
                <w:b w:val="0"/>
                <w:i w:val="0"/>
                <w:color w:val="172033"/>
                <w:sz w:val="17"/>
              </w:rPr>
              <w:t>Environment, provider, query, and response validation.</w:t>
            </w:r>
          </w:p>
        </w:tc>
      </w:tr>
      <w:tr>
        <w:tc>
          <w:tcPr>
            <w:tcW w:type="dxa" w:w="1900"/>
          </w:tcPr>
          <w:p>
            <w:pPr>
              <w:keepNext w:val="0"/>
              <w:spacing w:before="0" w:after="0" w:line="240" w:lineRule="auto"/>
            </w:pPr>
            <w:r>
              <w:rPr>
                <w:rFonts w:ascii="Calibri" w:hAnsi="Calibri"/>
                <w:b w:val="0"/>
                <w:i w:val="0"/>
                <w:color w:val="172033"/>
                <w:sz w:val="17"/>
              </w:rPr>
              <w:t>Styling</w:t>
            </w:r>
          </w:p>
        </w:tc>
        <w:tc>
          <w:tcPr>
            <w:tcW w:type="dxa" w:w="3430"/>
          </w:tcPr>
          <w:p>
            <w:pPr>
              <w:keepNext w:val="0"/>
              <w:spacing w:before="0" w:after="0" w:line="240" w:lineRule="auto"/>
            </w:pPr>
            <w:r>
              <w:rPr>
                <w:rFonts w:ascii="Calibri" w:hAnsi="Calibri"/>
                <w:b w:val="0"/>
                <w:i w:val="0"/>
                <w:color w:val="172033"/>
                <w:sz w:val="17"/>
              </w:rPr>
              <w:t>Tailwind CSS 4.x plus CSS custom-property design tokens</w:t>
            </w:r>
          </w:p>
        </w:tc>
        <w:tc>
          <w:tcPr>
            <w:tcW w:type="dxa" w:w="4030"/>
          </w:tcPr>
          <w:p>
            <w:pPr>
              <w:keepNext w:val="0"/>
              <w:spacing w:before="0" w:after="0" w:line="240" w:lineRule="auto"/>
            </w:pPr>
            <w:r>
              <w:rPr>
                <w:rFonts w:ascii="Calibri" w:hAnsi="Calibri"/>
                <w:b w:val="0"/>
                <w:i w:val="0"/>
                <w:color w:val="172033"/>
                <w:sz w:val="17"/>
              </w:rPr>
              <w:t>Exact visual parity; no unapproved theme values. Existing approved demo CSS is preserved when available.</w:t>
            </w:r>
          </w:p>
        </w:tc>
      </w:tr>
      <w:tr>
        <w:tc>
          <w:tcPr>
            <w:tcW w:type="dxa" w:w="1900"/>
            <w:shd w:fill="FAFBFC"/>
          </w:tcPr>
          <w:p>
            <w:pPr>
              <w:keepNext w:val="0"/>
              <w:spacing w:before="0" w:after="0" w:line="240" w:lineRule="auto"/>
            </w:pPr>
            <w:r>
              <w:rPr>
                <w:rFonts w:ascii="Calibri" w:hAnsi="Calibri"/>
                <w:b w:val="0"/>
                <w:i w:val="0"/>
                <w:color w:val="172033"/>
                <w:sz w:val="17"/>
              </w:rPr>
              <w:t>Charts</w:t>
            </w:r>
          </w:p>
        </w:tc>
        <w:tc>
          <w:tcPr>
            <w:tcW w:type="dxa" w:w="3430"/>
            <w:shd w:fill="FAFBFC"/>
          </w:tcPr>
          <w:p>
            <w:pPr>
              <w:keepNext w:val="0"/>
              <w:spacing w:before="0" w:after="0" w:line="240" w:lineRule="auto"/>
            </w:pPr>
            <w:r>
              <w:rPr>
                <w:rFonts w:ascii="Calibri" w:hAnsi="Calibri"/>
                <w:b w:val="0"/>
                <w:i w:val="0"/>
                <w:color w:val="172033"/>
                <w:sz w:val="17"/>
              </w:rPr>
              <w:t>Recharts 3.x</w:t>
            </w:r>
          </w:p>
        </w:tc>
        <w:tc>
          <w:tcPr>
            <w:tcW w:type="dxa" w:w="4030"/>
            <w:shd w:fill="FAFBFC"/>
          </w:tcPr>
          <w:p>
            <w:pPr>
              <w:keepNext w:val="0"/>
              <w:spacing w:before="0" w:after="0" w:line="240" w:lineRule="auto"/>
            </w:pPr>
            <w:r>
              <w:rPr>
                <w:rFonts w:ascii="Calibri" w:hAnsi="Calibri"/>
                <w:b w:val="0"/>
                <w:i w:val="0"/>
                <w:color w:val="172033"/>
                <w:sz w:val="17"/>
              </w:rPr>
              <w:t>Approved chart set with accessible wrappers and centralized defaults.</w:t>
            </w:r>
          </w:p>
        </w:tc>
      </w:tr>
      <w:tr>
        <w:tc>
          <w:tcPr>
            <w:tcW w:type="dxa" w:w="1900"/>
          </w:tcPr>
          <w:p>
            <w:pPr>
              <w:keepNext w:val="0"/>
              <w:spacing w:before="0" w:after="0" w:line="240" w:lineRule="auto"/>
            </w:pPr>
            <w:r>
              <w:rPr>
                <w:rFonts w:ascii="Calibri" w:hAnsi="Calibri"/>
                <w:b w:val="0"/>
                <w:i w:val="0"/>
                <w:color w:val="172033"/>
                <w:sz w:val="17"/>
              </w:rPr>
              <w:t>Tables</w:t>
            </w:r>
          </w:p>
        </w:tc>
        <w:tc>
          <w:tcPr>
            <w:tcW w:type="dxa" w:w="3430"/>
          </w:tcPr>
          <w:p>
            <w:pPr>
              <w:keepNext w:val="0"/>
              <w:spacing w:before="0" w:after="0" w:line="240" w:lineRule="auto"/>
            </w:pPr>
            <w:r>
              <w:rPr>
                <w:rFonts w:ascii="Calibri" w:hAnsi="Calibri"/>
                <w:b w:val="0"/>
                <w:i w:val="0"/>
                <w:color w:val="172033"/>
                <w:sz w:val="17"/>
              </w:rPr>
              <w:t>TanStack Table 8.x</w:t>
            </w:r>
          </w:p>
        </w:tc>
        <w:tc>
          <w:tcPr>
            <w:tcW w:type="dxa" w:w="4030"/>
          </w:tcPr>
          <w:p>
            <w:pPr>
              <w:keepNext w:val="0"/>
              <w:spacing w:before="0" w:after="0" w:line="240" w:lineRule="auto"/>
            </w:pPr>
            <w:r>
              <w:rPr>
                <w:rFonts w:ascii="Calibri" w:hAnsi="Calibri"/>
                <w:b w:val="0"/>
                <w:i w:val="0"/>
                <w:color w:val="172033"/>
                <w:sz w:val="17"/>
              </w:rPr>
              <w:t>Sorting, column models, and scalable drill-down tables.</w:t>
            </w:r>
          </w:p>
        </w:tc>
      </w:tr>
      <w:tr>
        <w:tc>
          <w:tcPr>
            <w:tcW w:type="dxa" w:w="1900"/>
            <w:shd w:fill="FAFBFC"/>
          </w:tcPr>
          <w:p>
            <w:pPr>
              <w:keepNext w:val="0"/>
              <w:spacing w:before="0" w:after="0" w:line="240" w:lineRule="auto"/>
            </w:pPr>
            <w:r>
              <w:rPr>
                <w:rFonts w:ascii="Calibri" w:hAnsi="Calibri"/>
                <w:b w:val="0"/>
                <w:i w:val="0"/>
                <w:color w:val="172033"/>
                <w:sz w:val="17"/>
              </w:rPr>
              <w:t>HTTP</w:t>
            </w:r>
          </w:p>
        </w:tc>
        <w:tc>
          <w:tcPr>
            <w:tcW w:type="dxa" w:w="3430"/>
            <w:shd w:fill="FAFBFC"/>
          </w:tcPr>
          <w:p>
            <w:pPr>
              <w:keepNext w:val="0"/>
              <w:spacing w:before="0" w:after="0" w:line="240" w:lineRule="auto"/>
            </w:pPr>
            <w:r>
              <w:rPr>
                <w:rFonts w:ascii="Calibri" w:hAnsi="Calibri"/>
                <w:b w:val="0"/>
                <w:i w:val="0"/>
                <w:color w:val="172033"/>
                <w:sz w:val="17"/>
              </w:rPr>
              <w:t xml:space="preserve">Native </w:t>
            </w:r>
            <w:r>
              <w:rPr>
                <w:rFonts w:ascii="Consolas" w:hAnsi="Consolas"/>
                <w:b w:val="0"/>
                <w:i w:val="0"/>
                <w:color w:val="1F477D"/>
                <w:sz w:val="17"/>
              </w:rPr>
              <w:t>fetch</w:t>
            </w:r>
          </w:p>
        </w:tc>
        <w:tc>
          <w:tcPr>
            <w:tcW w:type="dxa" w:w="4030"/>
            <w:shd w:fill="FAFBFC"/>
          </w:tcPr>
          <w:p>
            <w:pPr>
              <w:keepNext w:val="0"/>
              <w:spacing w:before="0" w:after="0" w:line="240" w:lineRule="auto"/>
            </w:pPr>
            <w:r>
              <w:rPr>
                <w:rFonts w:ascii="Calibri" w:hAnsi="Calibri"/>
                <w:b w:val="0"/>
                <w:i w:val="0"/>
                <w:color w:val="172033"/>
                <w:sz w:val="17"/>
              </w:rPr>
              <w:t>No Axios layer; all provider policies live in source clients.</w:t>
            </w:r>
          </w:p>
        </w:tc>
      </w:tr>
      <w:tr>
        <w:tc>
          <w:tcPr>
            <w:tcW w:type="dxa" w:w="1900"/>
          </w:tcPr>
          <w:p>
            <w:pPr>
              <w:keepNext w:val="0"/>
              <w:spacing w:before="0" w:after="0" w:line="240" w:lineRule="auto"/>
            </w:pPr>
            <w:r>
              <w:rPr>
                <w:rFonts w:ascii="Calibri" w:hAnsi="Calibri"/>
                <w:b w:val="0"/>
                <w:i w:val="0"/>
                <w:color w:val="172033"/>
                <w:sz w:val="17"/>
              </w:rPr>
              <w:t>Google auth</w:t>
            </w:r>
          </w:p>
        </w:tc>
        <w:tc>
          <w:tcPr>
            <w:tcW w:type="dxa" w:w="3430"/>
          </w:tcPr>
          <w:p>
            <w:pPr>
              <w:keepNext w:val="0"/>
              <w:spacing w:before="0" w:after="0" w:line="240" w:lineRule="auto"/>
            </w:pPr>
            <w:r>
              <w:rPr>
                <w:rFonts w:ascii="Consolas" w:hAnsi="Consolas"/>
                <w:b w:val="0"/>
                <w:i w:val="0"/>
                <w:color w:val="1F477D"/>
                <w:sz w:val="17"/>
              </w:rPr>
              <w:t>google-auth-library</w:t>
            </w:r>
            <w:r>
              <w:rPr>
                <w:rFonts w:ascii="Calibri" w:hAnsi="Calibri"/>
                <w:b w:val="0"/>
                <w:i w:val="0"/>
                <w:color w:val="172033"/>
                <w:sz w:val="17"/>
              </w:rPr>
              <w:t xml:space="preserve"> 11.x</w:t>
            </w:r>
          </w:p>
        </w:tc>
        <w:tc>
          <w:tcPr>
            <w:tcW w:type="dxa" w:w="4030"/>
          </w:tcPr>
          <w:p>
            <w:pPr>
              <w:keepNext w:val="0"/>
              <w:spacing w:before="0" w:after="0" w:line="240" w:lineRule="auto"/>
            </w:pPr>
            <w:r>
              <w:rPr>
                <w:rFonts w:ascii="Calibri" w:hAnsi="Calibri"/>
                <w:b w:val="0"/>
                <w:i w:val="0"/>
                <w:color w:val="172033"/>
                <w:sz w:val="17"/>
              </w:rPr>
              <w:t>Read-only service-account access.</w:t>
            </w:r>
          </w:p>
        </w:tc>
      </w:tr>
      <w:tr>
        <w:tc>
          <w:tcPr>
            <w:tcW w:type="dxa" w:w="1900"/>
            <w:shd w:fill="FAFBFC"/>
          </w:tcPr>
          <w:p>
            <w:pPr>
              <w:keepNext w:val="0"/>
              <w:spacing w:before="0" w:after="0" w:line="240" w:lineRule="auto"/>
            </w:pPr>
            <w:r>
              <w:rPr>
                <w:rFonts w:ascii="Calibri" w:hAnsi="Calibri"/>
                <w:b w:val="0"/>
                <w:i w:val="0"/>
                <w:color w:val="172033"/>
                <w:sz w:val="17"/>
              </w:rPr>
              <w:t>Workbook parsing</w:t>
            </w:r>
          </w:p>
        </w:tc>
        <w:tc>
          <w:tcPr>
            <w:tcW w:type="dxa" w:w="3430"/>
            <w:shd w:fill="FAFBFC"/>
          </w:tcPr>
          <w:p>
            <w:pPr>
              <w:keepNext w:val="0"/>
              <w:spacing w:before="0" w:after="0" w:line="240" w:lineRule="auto"/>
            </w:pPr>
            <w:r>
              <w:rPr>
                <w:rFonts w:ascii="Calibri" w:hAnsi="Calibri"/>
                <w:b w:val="0"/>
                <w:i w:val="0"/>
                <w:color w:val="172033"/>
                <w:sz w:val="17"/>
              </w:rPr>
              <w:t>ExcelJS 4.x</w:t>
            </w:r>
          </w:p>
        </w:tc>
        <w:tc>
          <w:tcPr>
            <w:tcW w:type="dxa" w:w="4030"/>
            <w:shd w:fill="FAFBFC"/>
          </w:tcPr>
          <w:p>
            <w:pPr>
              <w:keepNext w:val="0"/>
              <w:spacing w:before="0" w:after="0" w:line="240" w:lineRule="auto"/>
            </w:pPr>
            <w:r>
              <w:rPr>
                <w:rFonts w:ascii="Calibri" w:hAnsi="Calibri"/>
                <w:b w:val="0"/>
                <w:i w:val="0"/>
                <w:color w:val="172033"/>
                <w:sz w:val="17"/>
              </w:rPr>
              <w:t xml:space="preserve">Read-only parsing of the S&amp;OP </w:t>
            </w:r>
            <w:r>
              <w:rPr>
                <w:rFonts w:ascii="Consolas" w:hAnsi="Consolas"/>
                <w:b w:val="0"/>
                <w:i w:val="0"/>
                <w:color w:val="1F477D"/>
                <w:sz w:val="17"/>
              </w:rPr>
              <w:t>.xlsx</w:t>
            </w:r>
            <w:r>
              <w:rPr>
                <w:rFonts w:ascii="Calibri" w:hAnsi="Calibri"/>
                <w:b w:val="0"/>
                <w:i w:val="0"/>
                <w:color w:val="172033"/>
                <w:sz w:val="17"/>
              </w:rPr>
              <w:t xml:space="preserve"> source when Drive returns a workbook file.</w:t>
            </w:r>
          </w:p>
        </w:tc>
      </w:tr>
      <w:tr>
        <w:tc>
          <w:tcPr>
            <w:tcW w:type="dxa" w:w="1900"/>
          </w:tcPr>
          <w:p>
            <w:pPr>
              <w:keepNext w:val="0"/>
              <w:spacing w:before="0" w:after="0" w:line="240" w:lineRule="auto"/>
            </w:pPr>
            <w:r>
              <w:rPr>
                <w:rFonts w:ascii="Calibri" w:hAnsi="Calibri"/>
                <w:b w:val="0"/>
                <w:i w:val="0"/>
                <w:color w:val="172033"/>
                <w:sz w:val="17"/>
              </w:rPr>
              <w:t>Scheduled checks</w:t>
            </w:r>
          </w:p>
        </w:tc>
        <w:tc>
          <w:tcPr>
            <w:tcW w:type="dxa" w:w="3430"/>
          </w:tcPr>
          <w:p>
            <w:pPr>
              <w:keepNext w:val="0"/>
              <w:spacing w:before="0" w:after="0" w:line="240" w:lineRule="auto"/>
            </w:pPr>
            <w:r>
              <w:rPr>
                <w:rFonts w:ascii="Calibri" w:hAnsi="Calibri"/>
                <w:b w:val="0"/>
                <w:i w:val="0"/>
                <w:color w:val="172033"/>
                <w:sz w:val="17"/>
              </w:rPr>
              <w:t>Trigger.dev 4.x</w:t>
            </w:r>
          </w:p>
        </w:tc>
        <w:tc>
          <w:tcPr>
            <w:tcW w:type="dxa" w:w="4030"/>
          </w:tcPr>
          <w:p>
            <w:pPr>
              <w:keepNext w:val="0"/>
              <w:spacing w:before="0" w:after="0" w:line="240" w:lineRule="auto"/>
            </w:pPr>
            <w:r>
              <w:rPr>
                <w:rFonts w:ascii="Calibri" w:hAnsi="Calibri"/>
                <w:b w:val="0"/>
                <w:i w:val="0"/>
                <w:color w:val="172033"/>
                <w:sz w:val="17"/>
              </w:rPr>
              <w:t>Optional cache warming and source-health schedules only; no durable analytics store.</w:t>
            </w:r>
          </w:p>
        </w:tc>
      </w:tr>
      <w:tr>
        <w:tc>
          <w:tcPr>
            <w:tcW w:type="dxa" w:w="1900"/>
            <w:shd w:fill="FAFBFC"/>
          </w:tcPr>
          <w:p>
            <w:pPr>
              <w:keepNext w:val="0"/>
              <w:spacing w:before="0" w:after="0" w:line="240" w:lineRule="auto"/>
            </w:pPr>
            <w:r>
              <w:rPr>
                <w:rFonts w:ascii="Calibri" w:hAnsi="Calibri"/>
                <w:b w:val="0"/>
                <w:i w:val="0"/>
                <w:color w:val="172033"/>
                <w:sz w:val="17"/>
              </w:rPr>
              <w:t>Unit/component tests</w:t>
            </w:r>
          </w:p>
        </w:tc>
        <w:tc>
          <w:tcPr>
            <w:tcW w:type="dxa" w:w="3430"/>
            <w:shd w:fill="FAFBFC"/>
          </w:tcPr>
          <w:p>
            <w:pPr>
              <w:keepNext w:val="0"/>
              <w:spacing w:before="0" w:after="0" w:line="240" w:lineRule="auto"/>
            </w:pPr>
            <w:r>
              <w:rPr>
                <w:rFonts w:ascii="Calibri" w:hAnsi="Calibri"/>
                <w:b w:val="0"/>
                <w:i w:val="0"/>
                <w:color w:val="172033"/>
                <w:sz w:val="17"/>
              </w:rPr>
              <w:t>Vitest 4.x and Testing Library</w:t>
            </w:r>
          </w:p>
        </w:tc>
        <w:tc>
          <w:tcPr>
            <w:tcW w:type="dxa" w:w="4030"/>
            <w:shd w:fill="FAFBFC"/>
          </w:tcPr>
          <w:p>
            <w:pPr>
              <w:keepNext w:val="0"/>
              <w:spacing w:before="0" w:after="0" w:line="240" w:lineRule="auto"/>
            </w:pPr>
            <w:r>
              <w:rPr>
                <w:rFonts w:ascii="Calibri" w:hAnsi="Calibri"/>
                <w:b w:val="0"/>
                <w:i w:val="0"/>
                <w:color w:val="172033"/>
                <w:sz w:val="17"/>
              </w:rPr>
              <w:t>Domain, contracts, services, and UI behavior.</w:t>
            </w:r>
          </w:p>
        </w:tc>
      </w:tr>
      <w:tr>
        <w:tc>
          <w:tcPr>
            <w:tcW w:type="dxa" w:w="1900"/>
          </w:tcPr>
          <w:p>
            <w:pPr>
              <w:keepNext w:val="0"/>
              <w:spacing w:before="0" w:after="0" w:line="240" w:lineRule="auto"/>
            </w:pPr>
            <w:r>
              <w:rPr>
                <w:rFonts w:ascii="Calibri" w:hAnsi="Calibri"/>
                <w:b w:val="0"/>
                <w:i w:val="0"/>
                <w:color w:val="172033"/>
                <w:sz w:val="17"/>
              </w:rPr>
              <w:t>Browser tests</w:t>
            </w:r>
          </w:p>
        </w:tc>
        <w:tc>
          <w:tcPr>
            <w:tcW w:type="dxa" w:w="3430"/>
          </w:tcPr>
          <w:p>
            <w:pPr>
              <w:keepNext w:val="0"/>
              <w:spacing w:before="0" w:after="0" w:line="240" w:lineRule="auto"/>
            </w:pPr>
            <w:r>
              <w:rPr>
                <w:rFonts w:ascii="Calibri" w:hAnsi="Calibri"/>
                <w:b w:val="0"/>
                <w:i w:val="0"/>
                <w:color w:val="172033"/>
                <w:sz w:val="17"/>
              </w:rPr>
              <w:t>Playwright 1.62.x</w:t>
            </w:r>
          </w:p>
        </w:tc>
        <w:tc>
          <w:tcPr>
            <w:tcW w:type="dxa" w:w="4030"/>
          </w:tcPr>
          <w:p>
            <w:pPr>
              <w:keepNext w:val="0"/>
              <w:spacing w:before="0" w:after="0" w:line="240" w:lineRule="auto"/>
            </w:pPr>
            <w:r>
              <w:rPr>
                <w:rFonts w:ascii="Calibri" w:hAnsi="Calibri"/>
                <w:b w:val="0"/>
                <w:i w:val="0"/>
                <w:color w:val="172033"/>
                <w:sz w:val="17"/>
              </w:rPr>
              <w:t>E2E, responsive, keyboard, and visual-regression testing.</w:t>
            </w:r>
          </w:p>
        </w:tc>
      </w:tr>
      <w:tr>
        <w:tc>
          <w:tcPr>
            <w:tcW w:type="dxa" w:w="1900"/>
            <w:shd w:fill="FAFBFC"/>
          </w:tcPr>
          <w:p>
            <w:pPr>
              <w:keepNext w:val="0"/>
              <w:spacing w:before="0" w:after="0" w:line="240" w:lineRule="auto"/>
            </w:pPr>
            <w:r>
              <w:rPr>
                <w:rFonts w:ascii="Calibri" w:hAnsi="Calibri"/>
                <w:b w:val="0"/>
                <w:i w:val="0"/>
                <w:color w:val="172033"/>
                <w:sz w:val="17"/>
              </w:rPr>
              <w:t>Accessibility</w:t>
            </w:r>
          </w:p>
        </w:tc>
        <w:tc>
          <w:tcPr>
            <w:tcW w:type="dxa" w:w="3430"/>
            <w:shd w:fill="FAFBFC"/>
          </w:tcPr>
          <w:p>
            <w:pPr>
              <w:keepNext w:val="0"/>
              <w:spacing w:before="0" w:after="0" w:line="240" w:lineRule="auto"/>
            </w:pPr>
            <w:r>
              <w:rPr>
                <w:rFonts w:ascii="Calibri" w:hAnsi="Calibri"/>
                <w:b w:val="0"/>
                <w:i w:val="0"/>
                <w:color w:val="172033"/>
                <w:sz w:val="17"/>
              </w:rPr>
              <w:t>axe-core / Playwright Axe</w:t>
            </w:r>
          </w:p>
        </w:tc>
        <w:tc>
          <w:tcPr>
            <w:tcW w:type="dxa" w:w="4030"/>
            <w:shd w:fill="FAFBFC"/>
          </w:tcPr>
          <w:p>
            <w:pPr>
              <w:keepNext w:val="0"/>
              <w:spacing w:before="0" w:after="0" w:line="240" w:lineRule="auto"/>
            </w:pPr>
            <w:r>
              <w:rPr>
                <w:rFonts w:ascii="Calibri" w:hAnsi="Calibri"/>
                <w:b w:val="0"/>
                <w:i w:val="0"/>
                <w:color w:val="172033"/>
                <w:sz w:val="17"/>
              </w:rPr>
              <w:t>Automated WCAG 2.2 AA checks plus manual review.</w:t>
            </w:r>
          </w:p>
        </w:tc>
      </w:tr>
      <w:tr>
        <w:tc>
          <w:tcPr>
            <w:tcW w:type="dxa" w:w="1900"/>
          </w:tcPr>
          <w:p>
            <w:pPr>
              <w:keepNext w:val="0"/>
              <w:spacing w:before="0" w:after="0" w:line="240" w:lineRule="auto"/>
            </w:pPr>
            <w:r>
              <w:rPr>
                <w:rFonts w:ascii="Calibri" w:hAnsi="Calibri"/>
                <w:b w:val="0"/>
                <w:i w:val="0"/>
                <w:color w:val="172033"/>
                <w:sz w:val="17"/>
              </w:rPr>
              <w:t>Load tests</w:t>
            </w:r>
          </w:p>
        </w:tc>
        <w:tc>
          <w:tcPr>
            <w:tcW w:type="dxa" w:w="3430"/>
          </w:tcPr>
          <w:p>
            <w:pPr>
              <w:keepNext w:val="0"/>
              <w:spacing w:before="0" w:after="0" w:line="240" w:lineRule="auto"/>
            </w:pPr>
            <w:r>
              <w:rPr>
                <w:rFonts w:ascii="Calibri" w:hAnsi="Calibri"/>
                <w:b w:val="0"/>
                <w:i w:val="0"/>
                <w:color w:val="172033"/>
                <w:sz w:val="17"/>
              </w:rPr>
              <w:t>k6</w:t>
            </w:r>
          </w:p>
        </w:tc>
        <w:tc>
          <w:tcPr>
            <w:tcW w:type="dxa" w:w="4030"/>
          </w:tcPr>
          <w:p>
            <w:pPr>
              <w:keepNext w:val="0"/>
              <w:spacing w:before="0" w:after="0" w:line="240" w:lineRule="auto"/>
            </w:pPr>
            <w:r>
              <w:rPr>
                <w:rFonts w:ascii="Calibri" w:hAnsi="Calibri"/>
                <w:b w:val="0"/>
                <w:i w:val="0"/>
                <w:color w:val="172033"/>
                <w:sz w:val="17"/>
              </w:rPr>
              <w:t>API and page performance certification.</w:t>
            </w:r>
          </w:p>
        </w:tc>
      </w:tr>
      <w:tr>
        <w:tc>
          <w:tcPr>
            <w:tcW w:type="dxa" w:w="1900"/>
            <w:shd w:fill="FAFBFC"/>
          </w:tcPr>
          <w:p>
            <w:pPr>
              <w:keepNext w:val="0"/>
              <w:spacing w:before="0" w:after="0" w:line="240" w:lineRule="auto"/>
            </w:pPr>
            <w:r>
              <w:rPr>
                <w:rFonts w:ascii="Calibri" w:hAnsi="Calibri"/>
                <w:b w:val="0"/>
                <w:i w:val="0"/>
                <w:color w:val="172033"/>
                <w:sz w:val="17"/>
              </w:rPr>
              <w:t>Hosting</w:t>
            </w:r>
          </w:p>
        </w:tc>
        <w:tc>
          <w:tcPr>
            <w:tcW w:type="dxa" w:w="3430"/>
            <w:shd w:fill="FAFBFC"/>
          </w:tcPr>
          <w:p>
            <w:pPr>
              <w:keepNext w:val="0"/>
              <w:spacing w:before="0" w:after="0" w:line="240" w:lineRule="auto"/>
            </w:pPr>
            <w:r>
              <w:rPr>
                <w:rFonts w:ascii="Calibri" w:hAnsi="Calibri"/>
                <w:b w:val="0"/>
                <w:i w:val="0"/>
                <w:color w:val="172033"/>
                <w:sz w:val="17"/>
              </w:rPr>
              <w:t>Vercel Pro</w:t>
            </w:r>
          </w:p>
        </w:tc>
        <w:tc>
          <w:tcPr>
            <w:tcW w:type="dxa" w:w="4030"/>
            <w:shd w:fill="FAFBFC"/>
          </w:tcPr>
          <w:p>
            <w:pPr>
              <w:keepNext w:val="0"/>
              <w:spacing w:before="0" w:after="0" w:line="240" w:lineRule="auto"/>
            </w:pPr>
            <w:r>
              <w:rPr>
                <w:rFonts w:ascii="Calibri" w:hAnsi="Calibri"/>
                <w:b w:val="0"/>
                <w:i w:val="0"/>
                <w:color w:val="172033"/>
                <w:sz w:val="17"/>
              </w:rPr>
              <w:t>Preview, staging, production, deployment protection, functions, logs, and cache.</w:t>
            </w:r>
          </w:p>
        </w:tc>
      </w:tr>
      <w:tr>
        <w:tc>
          <w:tcPr>
            <w:tcW w:type="dxa" w:w="1900"/>
          </w:tcPr>
          <w:p>
            <w:pPr>
              <w:keepNext w:val="0"/>
              <w:spacing w:before="0" w:after="0" w:line="240" w:lineRule="auto"/>
            </w:pPr>
            <w:r>
              <w:rPr>
                <w:rFonts w:ascii="Calibri" w:hAnsi="Calibri"/>
                <w:b w:val="0"/>
                <w:i w:val="0"/>
                <w:color w:val="172033"/>
                <w:sz w:val="17"/>
              </w:rPr>
              <w:t>CI</w:t>
            </w:r>
          </w:p>
        </w:tc>
        <w:tc>
          <w:tcPr>
            <w:tcW w:type="dxa" w:w="3430"/>
          </w:tcPr>
          <w:p>
            <w:pPr>
              <w:keepNext w:val="0"/>
              <w:spacing w:before="0" w:after="0" w:line="240" w:lineRule="auto"/>
            </w:pPr>
            <w:r>
              <w:rPr>
                <w:rFonts w:ascii="Calibri" w:hAnsi="Calibri"/>
                <w:b w:val="0"/>
                <w:i w:val="0"/>
                <w:color w:val="172033"/>
                <w:sz w:val="17"/>
              </w:rPr>
              <w:t>GitHub Actions</w:t>
            </w:r>
          </w:p>
        </w:tc>
        <w:tc>
          <w:tcPr>
            <w:tcW w:type="dxa" w:w="4030"/>
          </w:tcPr>
          <w:p>
            <w:pPr>
              <w:keepNext w:val="0"/>
              <w:spacing w:before="0" w:after="0" w:line="240" w:lineRule="auto"/>
            </w:pPr>
            <w:r>
              <w:rPr>
                <w:rFonts w:ascii="Calibri" w:hAnsi="Calibri"/>
                <w:b w:val="0"/>
                <w:i w:val="0"/>
                <w:color w:val="172033"/>
                <w:sz w:val="17"/>
              </w:rPr>
              <w:t>Deterministic phase gates and stored test evidence.</w:t>
            </w:r>
          </w:p>
        </w:tc>
      </w:tr>
    </w:tbl>
    <w:p>
      <w:pPr>
        <w:spacing w:after="20"/>
      </w:pPr>
    </w:p>
    <w:p>
      <w:pPr>
        <w:pStyle w:val="Heading2"/>
      </w:pPr>
      <w:r>
        <w:rPr>
          <w:rFonts w:ascii="Calibri" w:hAnsi="Calibri"/>
          <w:b w:val="0"/>
          <w:i w:val="0"/>
          <w:color w:val="2E5EAA"/>
          <w:sz w:val="26"/>
        </w:rPr>
        <w:t>4.1 Stack controls</w:t>
      </w:r>
    </w:p>
    <w:p>
      <w:pPr>
        <w:pStyle w:val="ListBullet"/>
      </w:pPr>
      <w:r>
        <w:rPr>
          <w:rFonts w:ascii="Calibri" w:hAnsi="Calibri"/>
          <w:b w:val="0"/>
          <w:i w:val="0"/>
          <w:color w:val="172033"/>
          <w:sz w:val="20"/>
        </w:rPr>
        <w:t>Do not introduce Redux, Zustand, SWR, React Query, a component framework, an ORM, or a new service unless a documented requirement cannot be satisfied by the approved stack.</w:t>
      </w:r>
    </w:p>
    <w:p>
      <w:pPr>
        <w:pStyle w:val="ListBullet"/>
      </w:pPr>
      <w:r>
        <w:rPr>
          <w:rFonts w:ascii="Calibri" w:hAnsi="Calibri"/>
          <w:b w:val="0"/>
          <w:i w:val="0"/>
          <w:color w:val="172033"/>
          <w:sz w:val="20"/>
        </w:rPr>
        <w:t>Use URL state for shareable global filters and local React state only for ephemeral UI behavior.</w:t>
      </w:r>
    </w:p>
    <w:p>
      <w:pPr>
        <w:pStyle w:val="ListBullet"/>
      </w:pPr>
      <w:r>
        <w:rPr>
          <w:rFonts w:ascii="Calibri" w:hAnsi="Calibri"/>
          <w:b w:val="0"/>
          <w:i w:val="0"/>
          <w:color w:val="172033"/>
          <w:sz w:val="20"/>
        </w:rPr>
        <w:t>Use integer minor units for USD money, basis points for percentages where practical, and explicit rounding functions. Never calculate currency with unconstrained binary floating point.</w:t>
      </w:r>
    </w:p>
    <w:p>
      <w:pPr>
        <w:pStyle w:val="ListBullet"/>
      </w:pPr>
      <w:r>
        <w:rPr>
          <w:rFonts w:ascii="Calibri" w:hAnsi="Calibri"/>
          <w:b w:val="0"/>
          <w:i w:val="0"/>
          <w:color w:val="172033"/>
          <w:sz w:val="20"/>
        </w:rPr>
        <w:t>Use a tested timezone utility boundary. No business-period calculation may depend on the developer machine timezone.</w:t>
      </w:r>
    </w:p>
    <w:p>
      <w:pPr>
        <w:pStyle w:val="ListBullet"/>
      </w:pPr>
      <w:r>
        <w:rPr>
          <w:rFonts w:ascii="Calibri" w:hAnsi="Calibri"/>
          <w:b w:val="0"/>
          <w:i w:val="0"/>
          <w:color w:val="172033"/>
          <w:sz w:val="20"/>
        </w:rPr>
        <w:t>Package additions require a one-paragraph Architecture Decision Record stating the problem, alternatives, chosen package, bundle/runtime cost, security review, and rollback path.</w:t>
      </w:r>
    </w:p>
    <w:p>
      <w:pPr>
        <w:pStyle w:val="Heading1"/>
      </w:pPr>
      <w:r>
        <w:rPr>
          <w:rFonts w:ascii="Calibri" w:hAnsi="Calibri"/>
          <w:b w:val="0"/>
          <w:i w:val="0"/>
          <w:color w:val="2E5EAA"/>
          <w:sz w:val="32"/>
        </w:rPr>
        <w:t>5. Architecture principles and dependency rules</w:t>
      </w:r>
    </w:p>
    <w:p>
      <w:pPr>
        <w:pStyle w:val="Heading2"/>
      </w:pPr>
      <w:r>
        <w:rPr>
          <w:rFonts w:ascii="Calibri" w:hAnsi="Calibri"/>
          <w:b w:val="0"/>
          <w:i w:val="0"/>
          <w:color w:val="2E5EAA"/>
          <w:sz w:val="26"/>
        </w:rPr>
        <w:t>5.1 Modular monolith</w:t>
      </w:r>
    </w:p>
    <w:p>
      <w:pPr>
        <w:keepNext w:val="0"/>
        <w:spacing w:before="0" w:after="100" w:line="259" w:lineRule="auto"/>
      </w:pPr>
      <w:r>
        <w:rPr>
          <w:rFonts w:ascii="Calibri" w:hAnsi="Calibri"/>
          <w:b w:val="0"/>
          <w:i w:val="0"/>
          <w:color w:val="172033"/>
          <w:sz w:val="20"/>
        </w:rPr>
        <w:t>V1 uses one repository and one deployable Next.js application. The code is divided by domain and boundary, not by arbitrary technical folders. This keeps deployment simple while preventing provider logic, metric logic, and rendering logic from becoming coupled.</w:t>
      </w:r>
    </w:p>
    <w:p>
      <w:pPr>
        <w:pStyle w:val="Heading2"/>
      </w:pPr>
      <w:r>
        <w:rPr>
          <w:rFonts w:ascii="Calibri" w:hAnsi="Calibri"/>
          <w:b w:val="0"/>
          <w:i w:val="0"/>
          <w:color w:val="2E5EAA"/>
          <w:sz w:val="26"/>
        </w:rPr>
        <w:t>5.2 Dependency direction</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app routes and React pages</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0" w:line="240" w:lineRule="auto"/>
        <w:ind w:left="202" w:right="115"/>
        <w:shd w:fill="F6F8FA"/>
      </w:pPr>
      <w:r>
        <w:rPr>
          <w:rFonts w:ascii="Consolas" w:hAnsi="Consolas"/>
          <w:b w:val="0"/>
          <w:i w:val="0"/>
          <w:color w:val="172033"/>
          <w:sz w:val="16"/>
        </w:rPr>
        <w:t>application use cases and view-model assemblers</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v</w:t>
      </w:r>
    </w:p>
    <w:p>
      <w:pPr>
        <w:keepNext w:val="0"/>
        <w:spacing w:before="0" w:after="0" w:line="240" w:lineRule="auto"/>
        <w:ind w:left="202" w:right="115"/>
        <w:shd w:fill="F6F8FA"/>
      </w:pPr>
      <w:r>
        <w:rPr>
          <w:rFonts w:ascii="Consolas" w:hAnsi="Consolas"/>
          <w:b w:val="0"/>
          <w:i w:val="0"/>
          <w:color w:val="172033"/>
          <w:sz w:val="16"/>
        </w:rPr>
        <w:t>domain contracts, metric policies, money/time utilities</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120" w:line="240" w:lineRule="auto"/>
        <w:ind w:left="202" w:right="115"/>
        <w:shd w:fill="F6F8FA"/>
      </w:pPr>
      <w:r>
        <w:rPr>
          <w:rFonts w:ascii="Consolas" w:hAnsi="Consolas"/>
          <w:b w:val="0"/>
          <w:i w:val="0"/>
          <w:color w:val="172033"/>
          <w:sz w:val="16"/>
        </w:rPr>
        <w:t>infrastructure adapters: Shopify, Klaviyo, Google, cache, telemetry</w:t>
      </w:r>
    </w:p>
    <w:p>
      <w:pPr>
        <w:keepNext w:val="0"/>
        <w:spacing w:before="0" w:after="100" w:line="259" w:lineRule="auto"/>
      </w:pPr>
      <w:r>
        <w:rPr>
          <w:rFonts w:ascii="Calibri" w:hAnsi="Calibri"/>
          <w:b w:val="0"/>
          <w:i w:val="0"/>
          <w:color w:val="172033"/>
          <w:sz w:val="20"/>
        </w:rPr>
        <w:t>Rules:</w:t>
      </w:r>
    </w:p>
    <w:p>
      <w:pPr>
        <w:pStyle w:val="ListBullet"/>
      </w:pPr>
      <w:r>
        <w:rPr>
          <w:rFonts w:ascii="Calibri" w:hAnsi="Calibri"/>
          <w:b w:val="0"/>
          <w:i w:val="0"/>
          <w:color w:val="172033"/>
          <w:sz w:val="20"/>
        </w:rPr>
        <w:t>Domain code cannot import Next.js, React, provider SDKs, environment variables, or cache implementations.</w:t>
      </w:r>
    </w:p>
    <w:p>
      <w:pPr>
        <w:pStyle w:val="ListBullet"/>
      </w:pPr>
      <w:r>
        <w:rPr>
          <w:rFonts w:ascii="Calibri" w:hAnsi="Calibri"/>
          <w:b w:val="0"/>
          <w:i w:val="0"/>
          <w:color w:val="172033"/>
          <w:sz w:val="20"/>
        </w:rPr>
        <w:t>Provider adapters implement typed ports owned by the application/domain layer.</w:t>
      </w:r>
    </w:p>
    <w:p>
      <w:pPr>
        <w:pStyle w:val="ListBullet"/>
      </w:pPr>
      <w:r>
        <w:rPr>
          <w:rFonts w:ascii="Calibri" w:hAnsi="Calibri"/>
          <w:b w:val="0"/>
          <w:i w:val="0"/>
          <w:color w:val="172033"/>
          <w:sz w:val="20"/>
        </w:rPr>
        <w:t>UI components receive view models; they never interpret raw Shopify, Klaviyo, or Sheet payloads.</w:t>
      </w:r>
    </w:p>
    <w:p>
      <w:pPr>
        <w:pStyle w:val="ListBullet"/>
      </w:pPr>
      <w:r>
        <w:rPr>
          <w:rFonts w:ascii="Calibri" w:hAnsi="Calibri"/>
          <w:b w:val="0"/>
          <w:i w:val="0"/>
          <w:color w:val="172033"/>
          <w:sz w:val="20"/>
        </w:rPr>
        <w:t>Route Handlers validate input, call one use case, and serialize one response. They do not contain business calculations.</w:t>
      </w:r>
    </w:p>
    <w:p>
      <w:pPr>
        <w:pStyle w:val="ListBullet"/>
      </w:pPr>
      <w:r>
        <w:rPr>
          <w:rFonts w:ascii="Calibri" w:hAnsi="Calibri"/>
          <w:b w:val="0"/>
          <w:i w:val="0"/>
          <w:color w:val="172033"/>
          <w:sz w:val="20"/>
        </w:rPr>
        <w:t>Metric calculations are pure, versioned, and independently tested.</w:t>
      </w:r>
    </w:p>
    <w:p>
      <w:pPr>
        <w:pStyle w:val="ListBullet"/>
      </w:pPr>
      <w:r>
        <w:rPr>
          <w:rFonts w:ascii="Calibri" w:hAnsi="Calibri"/>
          <w:b w:val="0"/>
          <w:i w:val="0"/>
          <w:color w:val="172033"/>
          <w:sz w:val="20"/>
        </w:rPr>
        <w:t>Source-specific names are normalized at the adapter boundary.</w:t>
      </w:r>
    </w:p>
    <w:p>
      <w:pPr>
        <w:pStyle w:val="Heading2"/>
      </w:pPr>
      <w:r>
        <w:rPr>
          <w:rFonts w:ascii="Calibri" w:hAnsi="Calibri"/>
          <w:b w:val="0"/>
          <w:i w:val="0"/>
          <w:color w:val="2E5EAA"/>
          <w:sz w:val="26"/>
        </w:rPr>
        <w:t>5.3 No-database operating model</w:t>
      </w:r>
    </w:p>
    <w:p>
      <w:pPr>
        <w:keepNext w:val="0"/>
        <w:spacing w:before="0" w:after="100" w:line="259" w:lineRule="auto"/>
      </w:pPr>
      <w:r>
        <w:rPr>
          <w:rFonts w:ascii="Calibri" w:hAnsi="Calibri"/>
          <w:b w:val="0"/>
          <w:i w:val="0"/>
          <w:color w:val="172033"/>
          <w:sz w:val="20"/>
        </w:rPr>
        <w:t>The server uses cache-aside reads:</w:t>
      </w:r>
    </w:p>
    <w:p>
      <w:pPr>
        <w:pStyle w:val="ListNumber"/>
        <w:numPr>
          <w:ilvl w:val="0"/>
          <w:numId w:val="12"/>
        </w:numPr>
      </w:pPr>
      <w:r>
        <w:rPr>
          <w:rFonts w:ascii="Calibri" w:hAnsi="Calibri"/>
          <w:b w:val="0"/>
          <w:i w:val="0"/>
          <w:color w:val="172033"/>
          <w:sz w:val="20"/>
        </w:rPr>
        <w:t>Validate filters and form the canonical cache key.</w:t>
      </w:r>
    </w:p>
    <w:p>
      <w:pPr>
        <w:pStyle w:val="ListNumber"/>
        <w:numPr>
          <w:ilvl w:val="0"/>
          <w:numId w:val="12"/>
        </w:numPr>
      </w:pPr>
      <w:r>
        <w:rPr>
          <w:rFonts w:ascii="Calibri" w:hAnsi="Calibri"/>
          <w:b w:val="0"/>
          <w:i w:val="0"/>
          <w:color w:val="172033"/>
          <w:sz w:val="20"/>
        </w:rPr>
        <w:t>Return a fresh cached validated aggregate when available.</w:t>
      </w:r>
    </w:p>
    <w:p>
      <w:pPr>
        <w:pStyle w:val="ListNumber"/>
        <w:numPr>
          <w:ilvl w:val="0"/>
          <w:numId w:val="12"/>
        </w:numPr>
      </w:pPr>
      <w:r>
        <w:rPr>
          <w:rFonts w:ascii="Calibri" w:hAnsi="Calibri"/>
          <w:b w:val="0"/>
          <w:i w:val="0"/>
          <w:color w:val="172033"/>
          <w:sz w:val="20"/>
        </w:rPr>
        <w:t>Otherwise call the read-only source adapter with bounded timeouts and retry rules.</w:t>
      </w:r>
    </w:p>
    <w:p>
      <w:pPr>
        <w:pStyle w:val="ListNumber"/>
        <w:numPr>
          <w:ilvl w:val="0"/>
          <w:numId w:val="12"/>
        </w:numPr>
      </w:pPr>
      <w:r>
        <w:rPr>
          <w:rFonts w:ascii="Calibri" w:hAnsi="Calibri"/>
          <w:b w:val="0"/>
          <w:i w:val="0"/>
          <w:color w:val="172033"/>
          <w:sz w:val="20"/>
        </w:rPr>
        <w:t>Validate and normalize the full response.</w:t>
      </w:r>
    </w:p>
    <w:p>
      <w:pPr>
        <w:pStyle w:val="ListNumber"/>
        <w:numPr>
          <w:ilvl w:val="0"/>
          <w:numId w:val="12"/>
        </w:numPr>
      </w:pPr>
      <w:r>
        <w:rPr>
          <w:rFonts w:ascii="Calibri" w:hAnsi="Calibri"/>
          <w:b w:val="0"/>
          <w:i w:val="0"/>
          <w:color w:val="172033"/>
          <w:sz w:val="20"/>
        </w:rPr>
        <w:t>Calculate the approved view model.</w:t>
      </w:r>
    </w:p>
    <w:p>
      <w:pPr>
        <w:pStyle w:val="ListNumber"/>
        <w:numPr>
          <w:ilvl w:val="0"/>
          <w:numId w:val="12"/>
        </w:numPr>
      </w:pPr>
      <w:r>
        <w:rPr>
          <w:rFonts w:ascii="Calibri" w:hAnsi="Calibri"/>
          <w:b w:val="0"/>
          <w:i w:val="0"/>
          <w:color w:val="172033"/>
          <w:sz w:val="20"/>
        </w:rPr>
        <w:t>Cache only successful, non-PII aggregate results and source metadata.</w:t>
      </w:r>
    </w:p>
    <w:p>
      <w:pPr>
        <w:pStyle w:val="ListNumber"/>
        <w:numPr>
          <w:ilvl w:val="0"/>
          <w:numId w:val="12"/>
        </w:numPr>
      </w:pPr>
      <w:r>
        <w:rPr>
          <w:rFonts w:ascii="Calibri" w:hAnsi="Calibri"/>
          <w:b w:val="0"/>
          <w:i w:val="0"/>
          <w:color w:val="172033"/>
          <w:sz w:val="20"/>
        </w:rPr>
        <w:t>Return the value with freshness and completeness information.</w:t>
      </w:r>
    </w:p>
    <w:p>
      <w:pPr>
        <w:pStyle w:val="ListNumber"/>
        <w:numPr>
          <w:ilvl w:val="0"/>
          <w:numId w:val="12"/>
        </w:numPr>
      </w:pPr>
      <w:r>
        <w:rPr>
          <w:rFonts w:ascii="Calibri" w:hAnsi="Calibri"/>
          <w:b w:val="0"/>
          <w:i w:val="0"/>
          <w:color w:val="172033"/>
          <w:sz w:val="20"/>
        </w:rPr>
        <w:t xml:space="preserve">If refresh fails, serve an allowed stale value only within the approved stale window; otherwise return </w:t>
      </w:r>
      <w:r>
        <w:rPr>
          <w:rFonts w:ascii="Consolas" w:hAnsi="Consolas"/>
          <w:b w:val="0"/>
          <w:i w:val="0"/>
          <w:color w:val="1F477D"/>
          <w:sz w:val="19"/>
        </w:rPr>
        <w:t>Unavailable</w:t>
      </w:r>
      <w:r>
        <w:rPr>
          <w:rFonts w:ascii="Calibri" w:hAnsi="Calibri"/>
          <w:b w:val="0"/>
          <w:i w:val="0"/>
          <w:color w:val="172033"/>
          <w:sz w:val="20"/>
        </w:rPr>
        <w:t>.</w:t>
      </w:r>
    </w:p>
    <w:p>
      <w:pPr>
        <w:keepNext w:val="0"/>
        <w:spacing w:before="0" w:after="100" w:line="259" w:lineRule="auto"/>
      </w:pPr>
      <w:r>
        <w:rPr>
          <w:rFonts w:ascii="Calibri" w:hAnsi="Calibri"/>
          <w:b w:val="0"/>
          <w:i w:val="0"/>
          <w:color w:val="172033"/>
          <w:sz w:val="20"/>
        </w:rPr>
        <w:t>The cache is an optimization, not the system of record. No metric may depend on cache history existing indefinitely.</w:t>
      </w:r>
    </w:p>
    <w:p>
      <w:r>
        <w:br w:type="page"/>
      </w:r>
    </w:p>
    <w:p>
      <w:pPr>
        <w:pStyle w:val="Heading1"/>
      </w:pPr>
      <w:r>
        <w:rPr>
          <w:rFonts w:ascii="Calibri" w:hAnsi="Calibri"/>
          <w:b w:val="0"/>
          <w:i w:val="0"/>
          <w:color w:val="2E5EAA"/>
          <w:sz w:val="32"/>
        </w:rPr>
        <w:t>6. Repository and folder architecture</w:t>
      </w:r>
    </w:p>
    <w:p>
      <w:pPr>
        <w:keepNext w:val="0"/>
        <w:spacing w:before="0" w:after="100" w:line="259" w:lineRule="auto"/>
      </w:pPr>
      <w:r>
        <w:rPr>
          <w:rFonts w:ascii="Calibri" w:hAnsi="Calibri"/>
          <w:b w:val="0"/>
          <w:i w:val="0"/>
          <w:color w:val="172033"/>
          <w:sz w:val="20"/>
        </w:rPr>
        <w:t>The repository stays a single application. Existing code from the abandoned architecture is not automatically trusted or reused. Phase 1 Subphase 0 inventories it and creates an explicit keep/replace/retire map before edits.</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zacao-dashboard/</w:t>
      </w:r>
    </w:p>
    <w:p>
      <w:pPr>
        <w:keepNext w:val="0"/>
        <w:spacing w:before="0" w:after="0" w:line="240" w:lineRule="auto"/>
        <w:ind w:left="202" w:right="115"/>
        <w:shd w:fill="F6F8FA"/>
      </w:pPr>
      <w:r>
        <w:rPr>
          <w:rFonts w:ascii="Consolas" w:hAnsi="Consolas"/>
          <w:b w:val="0"/>
          <w:i w:val="0"/>
          <w:color w:val="172033"/>
          <w:sz w:val="16"/>
        </w:rPr>
        <w:t>├── app/</w:t>
      </w:r>
    </w:p>
    <w:p>
      <w:pPr>
        <w:keepNext w:val="0"/>
        <w:spacing w:before="0" w:after="0" w:line="240" w:lineRule="auto"/>
        <w:ind w:left="202" w:right="115"/>
        <w:shd w:fill="F6F8FA"/>
      </w:pPr>
      <w:r>
        <w:rPr>
          <w:rFonts w:ascii="Consolas" w:hAnsi="Consolas"/>
          <w:b w:val="0"/>
          <w:i w:val="0"/>
          <w:color w:val="172033"/>
          <w:sz w:val="16"/>
        </w:rPr>
        <w:t>│   ├── (dashboard)/</w:t>
      </w:r>
    </w:p>
    <w:p>
      <w:pPr>
        <w:keepNext w:val="0"/>
        <w:spacing w:before="0" w:after="0" w:line="240" w:lineRule="auto"/>
        <w:ind w:left="202" w:right="115"/>
        <w:shd w:fill="F6F8FA"/>
      </w:pPr>
      <w:r>
        <w:rPr>
          <w:rFonts w:ascii="Consolas" w:hAnsi="Consolas"/>
          <w:b w:val="0"/>
          <w:i w:val="0"/>
          <w:color w:val="172033"/>
          <w:sz w:val="16"/>
        </w:rPr>
        <w:t>│   │   ├── layout.tsx</w:t>
      </w:r>
    </w:p>
    <w:p>
      <w:pPr>
        <w:keepNext w:val="0"/>
        <w:spacing w:before="0" w:after="0" w:line="240" w:lineRule="auto"/>
        <w:ind w:left="202" w:right="115"/>
        <w:shd w:fill="F6F8FA"/>
      </w:pPr>
      <w:r>
        <w:rPr>
          <w:rFonts w:ascii="Consolas" w:hAnsi="Consolas"/>
          <w:b w:val="0"/>
          <w:i w:val="0"/>
          <w:color w:val="172033"/>
          <w:sz w:val="16"/>
        </w:rPr>
        <w:t>│   │   ├── executive/page.tsx</w:t>
      </w:r>
    </w:p>
    <w:p>
      <w:pPr>
        <w:keepNext w:val="0"/>
        <w:spacing w:before="0" w:after="0" w:line="240" w:lineRule="auto"/>
        <w:ind w:left="202" w:right="115"/>
        <w:shd w:fill="F6F8FA"/>
      </w:pPr>
      <w:r>
        <w:rPr>
          <w:rFonts w:ascii="Consolas" w:hAnsi="Consolas"/>
          <w:b w:val="0"/>
          <w:i w:val="0"/>
          <w:color w:val="172033"/>
          <w:sz w:val="16"/>
        </w:rPr>
        <w:t>│   │   ├── revenue/page.tsx</w:t>
      </w:r>
    </w:p>
    <w:p>
      <w:pPr>
        <w:keepNext w:val="0"/>
        <w:spacing w:before="0" w:after="0" w:line="240" w:lineRule="auto"/>
        <w:ind w:left="202" w:right="115"/>
        <w:shd w:fill="F6F8FA"/>
      </w:pPr>
      <w:r>
        <w:rPr>
          <w:rFonts w:ascii="Consolas" w:hAnsi="Consolas"/>
          <w:b w:val="0"/>
          <w:i w:val="0"/>
          <w:color w:val="172033"/>
          <w:sz w:val="16"/>
        </w:rPr>
        <w:t>│   │   ├── customers/page.tsx</w:t>
      </w:r>
    </w:p>
    <w:p>
      <w:pPr>
        <w:keepNext w:val="0"/>
        <w:spacing w:before="0" w:after="0" w:line="240" w:lineRule="auto"/>
        <w:ind w:left="202" w:right="115"/>
        <w:shd w:fill="F6F8FA"/>
      </w:pPr>
      <w:r>
        <w:rPr>
          <w:rFonts w:ascii="Consolas" w:hAnsi="Consolas"/>
          <w:b w:val="0"/>
          <w:i w:val="0"/>
          <w:color w:val="172033"/>
          <w:sz w:val="16"/>
        </w:rPr>
        <w:t>│   │   ├── products/page.tsx</w:t>
      </w:r>
    </w:p>
    <w:p>
      <w:pPr>
        <w:keepNext w:val="0"/>
        <w:spacing w:before="0" w:after="0" w:line="240" w:lineRule="auto"/>
        <w:ind w:left="202" w:right="115"/>
        <w:shd w:fill="F6F8FA"/>
      </w:pPr>
      <w:r>
        <w:rPr>
          <w:rFonts w:ascii="Consolas" w:hAnsi="Consolas"/>
          <w:b w:val="0"/>
          <w:i w:val="0"/>
          <w:color w:val="172033"/>
          <w:sz w:val="16"/>
        </w:rPr>
        <w:t>│   │   ├── operations/page.tsx</w:t>
      </w:r>
    </w:p>
    <w:p>
      <w:pPr>
        <w:keepNext w:val="0"/>
        <w:spacing w:before="0" w:after="0" w:line="240" w:lineRule="auto"/>
        <w:ind w:left="202" w:right="115"/>
        <w:shd w:fill="F6F8FA"/>
      </w:pPr>
      <w:r>
        <w:rPr>
          <w:rFonts w:ascii="Consolas" w:hAnsi="Consolas"/>
          <w:b w:val="0"/>
          <w:i w:val="0"/>
          <w:color w:val="172033"/>
          <w:sz w:val="16"/>
        </w:rPr>
        <w:t>│   │   ├── marketing/page.tsx</w:t>
      </w:r>
    </w:p>
    <w:p>
      <w:pPr>
        <w:keepNext w:val="0"/>
        <w:spacing w:before="0" w:after="0" w:line="240" w:lineRule="auto"/>
        <w:ind w:left="202" w:right="115"/>
        <w:shd w:fill="F6F8FA"/>
      </w:pPr>
      <w:r>
        <w:rPr>
          <w:rFonts w:ascii="Consolas" w:hAnsi="Consolas"/>
          <w:b w:val="0"/>
          <w:i w:val="0"/>
          <w:color w:val="172033"/>
          <w:sz w:val="16"/>
        </w:rPr>
        <w:t>│   │   └── insights/page.tsx</w:t>
      </w:r>
    </w:p>
    <w:p>
      <w:pPr>
        <w:keepNext w:val="0"/>
        <w:spacing w:before="0" w:after="0" w:line="240" w:lineRule="auto"/>
        <w:ind w:left="202" w:right="115"/>
        <w:shd w:fill="F6F8FA"/>
      </w:pPr>
      <w:r>
        <w:rPr>
          <w:rFonts w:ascii="Consolas" w:hAnsi="Consolas"/>
          <w:b w:val="0"/>
          <w:i w:val="0"/>
          <w:color w:val="172033"/>
          <w:sz w:val="16"/>
        </w:rPr>
        <w:t>│   ├── api/</w:t>
      </w:r>
    </w:p>
    <w:p>
      <w:pPr>
        <w:keepNext w:val="0"/>
        <w:spacing w:before="0" w:after="0" w:line="240" w:lineRule="auto"/>
        <w:ind w:left="202" w:right="115"/>
        <w:shd w:fill="F6F8FA"/>
      </w:pPr>
      <w:r>
        <w:rPr>
          <w:rFonts w:ascii="Consolas" w:hAnsi="Consolas"/>
          <w:b w:val="0"/>
          <w:i w:val="0"/>
          <w:color w:val="172033"/>
          <w:sz w:val="16"/>
        </w:rPr>
        <w:t>│   │   ├── v1/</w:t>
      </w:r>
    </w:p>
    <w:p>
      <w:pPr>
        <w:keepNext w:val="0"/>
        <w:spacing w:before="0" w:after="0" w:line="240" w:lineRule="auto"/>
        <w:ind w:left="202" w:right="115"/>
        <w:shd w:fill="F6F8FA"/>
      </w:pPr>
      <w:r>
        <w:rPr>
          <w:rFonts w:ascii="Consolas" w:hAnsi="Consolas"/>
          <w:b w:val="0"/>
          <w:i w:val="0"/>
          <w:color w:val="172033"/>
          <w:sz w:val="16"/>
        </w:rPr>
        <w:t>│   │   │   ├── health/route.ts</w:t>
      </w:r>
    </w:p>
    <w:p>
      <w:pPr>
        <w:keepNext w:val="0"/>
        <w:spacing w:before="0" w:after="0" w:line="240" w:lineRule="auto"/>
        <w:ind w:left="202" w:right="115"/>
        <w:shd w:fill="F6F8FA"/>
      </w:pPr>
      <w:r>
        <w:rPr>
          <w:rFonts w:ascii="Consolas" w:hAnsi="Consolas"/>
          <w:b w:val="0"/>
          <w:i w:val="0"/>
          <w:color w:val="172033"/>
          <w:sz w:val="16"/>
        </w:rPr>
        <w:t>│   │   │   ├── dashboards/[dashboard]/route.ts</w:t>
      </w:r>
    </w:p>
    <w:p>
      <w:pPr>
        <w:keepNext w:val="0"/>
        <w:spacing w:before="0" w:after="0" w:line="240" w:lineRule="auto"/>
        <w:ind w:left="202" w:right="115"/>
        <w:shd w:fill="F6F8FA"/>
      </w:pPr>
      <w:r>
        <w:rPr>
          <w:rFonts w:ascii="Consolas" w:hAnsi="Consolas"/>
          <w:b w:val="0"/>
          <w:i w:val="0"/>
          <w:color w:val="172033"/>
          <w:sz w:val="16"/>
        </w:rPr>
        <w:t>│   │   │   ├── drilldowns/[dataset]/route.ts</w:t>
      </w:r>
    </w:p>
    <w:p>
      <w:pPr>
        <w:keepNext w:val="0"/>
        <w:spacing w:before="0" w:after="0" w:line="240" w:lineRule="auto"/>
        <w:ind w:left="202" w:right="115"/>
        <w:shd w:fill="F6F8FA"/>
      </w:pPr>
      <w:r>
        <w:rPr>
          <w:rFonts w:ascii="Consolas" w:hAnsi="Consolas"/>
          <w:b w:val="0"/>
          <w:i w:val="0"/>
          <w:color w:val="172033"/>
          <w:sz w:val="16"/>
        </w:rPr>
        <w:t>│   │   │   ├── exports/[dataset]/route.ts</w:t>
      </w:r>
    </w:p>
    <w:p>
      <w:pPr>
        <w:keepNext w:val="0"/>
        <w:spacing w:before="0" w:after="0" w:line="240" w:lineRule="auto"/>
        <w:ind w:left="202" w:right="115"/>
        <w:shd w:fill="F6F8FA"/>
      </w:pPr>
      <w:r>
        <w:rPr>
          <w:rFonts w:ascii="Consolas" w:hAnsi="Consolas"/>
          <w:b w:val="0"/>
          <w:i w:val="0"/>
          <w:color w:val="172033"/>
          <w:sz w:val="16"/>
        </w:rPr>
        <w:t>│   │   │   └── sources/status/route.ts</w:t>
      </w:r>
    </w:p>
    <w:p>
      <w:pPr>
        <w:keepNext w:val="0"/>
        <w:spacing w:before="0" w:after="0" w:line="240" w:lineRule="auto"/>
        <w:ind w:left="202" w:right="115"/>
        <w:shd w:fill="F6F8FA"/>
      </w:pPr>
      <w:r>
        <w:rPr>
          <w:rFonts w:ascii="Consolas" w:hAnsi="Consolas"/>
          <w:b w:val="0"/>
          <w:i w:val="0"/>
          <w:color w:val="172033"/>
          <w:sz w:val="16"/>
        </w:rPr>
        <w:t>│   │   └── internal/refresh/[source]/route.ts</w:t>
      </w:r>
    </w:p>
    <w:p>
      <w:pPr>
        <w:keepNext w:val="0"/>
        <w:spacing w:before="0" w:after="0" w:line="240" w:lineRule="auto"/>
        <w:ind w:left="202" w:right="115"/>
        <w:shd w:fill="F6F8FA"/>
      </w:pPr>
      <w:r>
        <w:rPr>
          <w:rFonts w:ascii="Consolas" w:hAnsi="Consolas"/>
          <w:b w:val="0"/>
          <w:i w:val="0"/>
          <w:color w:val="172033"/>
          <w:sz w:val="16"/>
        </w:rPr>
        <w:t>│   ├── error.tsx</w:t>
      </w:r>
    </w:p>
    <w:p>
      <w:pPr>
        <w:keepNext w:val="0"/>
        <w:spacing w:before="0" w:after="0" w:line="240" w:lineRule="auto"/>
        <w:ind w:left="202" w:right="115"/>
        <w:shd w:fill="F6F8FA"/>
      </w:pPr>
      <w:r>
        <w:rPr>
          <w:rFonts w:ascii="Consolas" w:hAnsi="Consolas"/>
          <w:b w:val="0"/>
          <w:i w:val="0"/>
          <w:color w:val="172033"/>
          <w:sz w:val="16"/>
        </w:rPr>
        <w:t>│   ├── loading.tsx</w:t>
      </w:r>
    </w:p>
    <w:p>
      <w:pPr>
        <w:keepNext w:val="0"/>
        <w:spacing w:before="0" w:after="0" w:line="240" w:lineRule="auto"/>
        <w:ind w:left="202" w:right="115"/>
        <w:shd w:fill="F6F8FA"/>
      </w:pPr>
      <w:r>
        <w:rPr>
          <w:rFonts w:ascii="Consolas" w:hAnsi="Consolas"/>
          <w:b w:val="0"/>
          <w:i w:val="0"/>
          <w:color w:val="172033"/>
          <w:sz w:val="16"/>
        </w:rPr>
        <w:t>│   ├── not-found.tsx</w:t>
      </w:r>
    </w:p>
    <w:p>
      <w:pPr>
        <w:keepNext w:val="0"/>
        <w:spacing w:before="0" w:after="0" w:line="240" w:lineRule="auto"/>
        <w:ind w:left="202" w:right="115"/>
        <w:shd w:fill="F6F8FA"/>
      </w:pPr>
      <w:r>
        <w:rPr>
          <w:rFonts w:ascii="Consolas" w:hAnsi="Consolas"/>
          <w:b w:val="0"/>
          <w:i w:val="0"/>
          <w:color w:val="172033"/>
          <w:sz w:val="16"/>
        </w:rPr>
        <w:t>│   └── globals.css</w:t>
      </w:r>
    </w:p>
    <w:p>
      <w:pPr>
        <w:keepNext w:val="0"/>
        <w:spacing w:before="0" w:after="0" w:line="240" w:lineRule="auto"/>
        <w:ind w:left="202" w:right="115"/>
        <w:shd w:fill="F6F8FA"/>
      </w:pPr>
      <w:r>
        <w:rPr>
          <w:rFonts w:ascii="Consolas" w:hAnsi="Consolas"/>
          <w:b w:val="0"/>
          <w:i w:val="0"/>
          <w:color w:val="172033"/>
          <w:sz w:val="16"/>
        </w:rPr>
        <w:t>├── src/</w:t>
      </w:r>
    </w:p>
    <w:p>
      <w:pPr>
        <w:keepNext w:val="0"/>
        <w:spacing w:before="0" w:after="0" w:line="240" w:lineRule="auto"/>
        <w:ind w:left="202" w:right="115"/>
        <w:shd w:fill="F6F8FA"/>
      </w:pPr>
      <w:r>
        <w:rPr>
          <w:rFonts w:ascii="Consolas" w:hAnsi="Consolas"/>
          <w:b w:val="0"/>
          <w:i w:val="0"/>
          <w:color w:val="172033"/>
          <w:sz w:val="16"/>
        </w:rPr>
        <w:t>│   ├── domain/</w:t>
      </w:r>
    </w:p>
    <w:p>
      <w:pPr>
        <w:keepNext w:val="0"/>
        <w:spacing w:before="0" w:after="0" w:line="240" w:lineRule="auto"/>
        <w:ind w:left="202" w:right="115"/>
        <w:shd w:fill="F6F8FA"/>
      </w:pPr>
      <w:r>
        <w:rPr>
          <w:rFonts w:ascii="Consolas" w:hAnsi="Consolas"/>
          <w:b w:val="0"/>
          <w:i w:val="0"/>
          <w:color w:val="172033"/>
          <w:sz w:val="16"/>
        </w:rPr>
        <w:t>│   │   ├── metrics/</w:t>
      </w:r>
    </w:p>
    <w:p>
      <w:pPr>
        <w:keepNext w:val="0"/>
        <w:spacing w:before="0" w:after="0" w:line="240" w:lineRule="auto"/>
        <w:ind w:left="202" w:right="115"/>
        <w:shd w:fill="F6F8FA"/>
      </w:pPr>
      <w:r>
        <w:rPr>
          <w:rFonts w:ascii="Consolas" w:hAnsi="Consolas"/>
          <w:b w:val="0"/>
          <w:i w:val="0"/>
          <w:color w:val="172033"/>
          <w:sz w:val="16"/>
        </w:rPr>
        <w:t>│   │   │   ├── definitions/</w:t>
      </w:r>
    </w:p>
    <w:p>
      <w:pPr>
        <w:keepNext w:val="0"/>
        <w:spacing w:before="0" w:after="0" w:line="240" w:lineRule="auto"/>
        <w:ind w:left="202" w:right="115"/>
        <w:shd w:fill="F6F8FA"/>
      </w:pPr>
      <w:r>
        <w:rPr>
          <w:rFonts w:ascii="Consolas" w:hAnsi="Consolas"/>
          <w:b w:val="0"/>
          <w:i w:val="0"/>
          <w:color w:val="172033"/>
          <w:sz w:val="16"/>
        </w:rPr>
        <w:t>│   │   │   ├── calculations/</w:t>
      </w:r>
    </w:p>
    <w:p>
      <w:pPr>
        <w:keepNext w:val="0"/>
        <w:spacing w:before="0" w:after="0" w:line="240" w:lineRule="auto"/>
        <w:ind w:left="202" w:right="115"/>
        <w:shd w:fill="F6F8FA"/>
      </w:pPr>
      <w:r>
        <w:rPr>
          <w:rFonts w:ascii="Consolas" w:hAnsi="Consolas"/>
          <w:b w:val="0"/>
          <w:i w:val="0"/>
          <w:color w:val="172033"/>
          <w:sz w:val="16"/>
        </w:rPr>
        <w:t>│   │   │   ├── registry.ts</w:t>
      </w:r>
    </w:p>
    <w:p>
      <w:pPr>
        <w:keepNext w:val="0"/>
        <w:spacing w:before="0" w:after="0" w:line="240" w:lineRule="auto"/>
        <w:ind w:left="202" w:right="115"/>
        <w:shd w:fill="F6F8FA"/>
      </w:pPr>
      <w:r>
        <w:rPr>
          <w:rFonts w:ascii="Consolas" w:hAnsi="Consolas"/>
          <w:b w:val="0"/>
          <w:i w:val="0"/>
          <w:color w:val="172033"/>
          <w:sz w:val="16"/>
        </w:rPr>
        <w:t>│   │   │   └── types.ts</w:t>
      </w:r>
    </w:p>
    <w:p>
      <w:pPr>
        <w:keepNext w:val="0"/>
        <w:spacing w:before="0" w:after="0" w:line="240" w:lineRule="auto"/>
        <w:ind w:left="202" w:right="115"/>
        <w:shd w:fill="F6F8FA"/>
      </w:pPr>
      <w:r>
        <w:rPr>
          <w:rFonts w:ascii="Consolas" w:hAnsi="Consolas"/>
          <w:b w:val="0"/>
          <w:i w:val="0"/>
          <w:color w:val="172033"/>
          <w:sz w:val="16"/>
        </w:rPr>
        <w:t>│   │   ├── money/</w:t>
      </w:r>
    </w:p>
    <w:p>
      <w:pPr>
        <w:keepNext w:val="0"/>
        <w:spacing w:before="0" w:after="0" w:line="240" w:lineRule="auto"/>
        <w:ind w:left="202" w:right="115"/>
        <w:shd w:fill="F6F8FA"/>
      </w:pPr>
      <w:r>
        <w:rPr>
          <w:rFonts w:ascii="Consolas" w:hAnsi="Consolas"/>
          <w:b w:val="0"/>
          <w:i w:val="0"/>
          <w:color w:val="172033"/>
          <w:sz w:val="16"/>
        </w:rPr>
        <w:t>│   │   ├── time/</w:t>
      </w:r>
    </w:p>
    <w:p>
      <w:pPr>
        <w:keepNext w:val="0"/>
        <w:spacing w:before="0" w:after="0" w:line="240" w:lineRule="auto"/>
        <w:ind w:left="202" w:right="115"/>
        <w:shd w:fill="F6F8FA"/>
      </w:pPr>
      <w:r>
        <w:rPr>
          <w:rFonts w:ascii="Consolas" w:hAnsi="Consolas"/>
          <w:b w:val="0"/>
          <w:i w:val="0"/>
          <w:color w:val="172033"/>
          <w:sz w:val="16"/>
        </w:rPr>
        <w:t>│   │   ├── filters/</w:t>
      </w:r>
    </w:p>
    <w:p>
      <w:pPr>
        <w:keepNext w:val="0"/>
        <w:spacing w:before="0" w:after="0" w:line="240" w:lineRule="auto"/>
        <w:ind w:left="202" w:right="115"/>
        <w:shd w:fill="F6F8FA"/>
      </w:pPr>
      <w:r>
        <w:rPr>
          <w:rFonts w:ascii="Consolas" w:hAnsi="Consolas"/>
          <w:b w:val="0"/>
          <w:i w:val="0"/>
          <w:color w:val="172033"/>
          <w:sz w:val="16"/>
        </w:rPr>
        <w:t>│   │   ├── readiness/</w:t>
      </w:r>
    </w:p>
    <w:p>
      <w:pPr>
        <w:keepNext w:val="0"/>
        <w:spacing w:before="0" w:after="0" w:line="240" w:lineRule="auto"/>
        <w:ind w:left="202" w:right="115"/>
        <w:shd w:fill="F6F8FA"/>
      </w:pPr>
      <w:r>
        <w:rPr>
          <w:rFonts w:ascii="Consolas" w:hAnsi="Consolas"/>
          <w:b w:val="0"/>
          <w:i w:val="0"/>
          <w:color w:val="172033"/>
          <w:sz w:val="16"/>
        </w:rPr>
        <w:t>│   │   └── errors/</w:t>
      </w:r>
    </w:p>
    <w:p>
      <w:pPr>
        <w:keepNext w:val="0"/>
        <w:spacing w:before="0" w:after="0" w:line="240" w:lineRule="auto"/>
        <w:ind w:left="202" w:right="115"/>
        <w:shd w:fill="F6F8FA"/>
      </w:pPr>
      <w:r>
        <w:rPr>
          <w:rFonts w:ascii="Consolas" w:hAnsi="Consolas"/>
          <w:b w:val="0"/>
          <w:i w:val="0"/>
          <w:color w:val="172033"/>
          <w:sz w:val="16"/>
        </w:rPr>
        <w:t>│   ├── application/</w:t>
      </w:r>
    </w:p>
    <w:p>
      <w:pPr>
        <w:keepNext w:val="0"/>
        <w:spacing w:before="0" w:after="0" w:line="240" w:lineRule="auto"/>
        <w:ind w:left="202" w:right="115"/>
        <w:shd w:fill="F6F8FA"/>
      </w:pPr>
      <w:r>
        <w:rPr>
          <w:rFonts w:ascii="Consolas" w:hAnsi="Consolas"/>
          <w:b w:val="0"/>
          <w:i w:val="0"/>
          <w:color w:val="172033"/>
          <w:sz w:val="16"/>
        </w:rPr>
        <w:t>│   │   ├── ports/</w:t>
      </w:r>
    </w:p>
    <w:p>
      <w:pPr>
        <w:keepNext w:val="0"/>
        <w:spacing w:before="0" w:after="0" w:line="240" w:lineRule="auto"/>
        <w:ind w:left="202" w:right="115"/>
        <w:shd w:fill="F6F8FA"/>
      </w:pPr>
      <w:r>
        <w:rPr>
          <w:rFonts w:ascii="Consolas" w:hAnsi="Consolas"/>
          <w:b w:val="0"/>
          <w:i w:val="0"/>
          <w:color w:val="172033"/>
          <w:sz w:val="16"/>
        </w:rPr>
        <w:t>│   │   ├── use-cases/</w:t>
      </w:r>
    </w:p>
    <w:p>
      <w:pPr>
        <w:keepNext w:val="0"/>
        <w:spacing w:before="0" w:after="0" w:line="240" w:lineRule="auto"/>
        <w:ind w:left="202" w:right="115"/>
        <w:shd w:fill="F6F8FA"/>
      </w:pPr>
      <w:r>
        <w:rPr>
          <w:rFonts w:ascii="Consolas" w:hAnsi="Consolas"/>
          <w:b w:val="0"/>
          <w:i w:val="0"/>
          <w:color w:val="172033"/>
          <w:sz w:val="16"/>
        </w:rPr>
        <w:t>│   │   ├── orchestration/</w:t>
      </w:r>
    </w:p>
    <w:p>
      <w:pPr>
        <w:keepNext w:val="0"/>
        <w:spacing w:before="0" w:after="0" w:line="240" w:lineRule="auto"/>
        <w:ind w:left="202" w:right="115"/>
        <w:shd w:fill="F6F8FA"/>
      </w:pPr>
      <w:r>
        <w:rPr>
          <w:rFonts w:ascii="Consolas" w:hAnsi="Consolas"/>
          <w:b w:val="0"/>
          <w:i w:val="0"/>
          <w:color w:val="172033"/>
          <w:sz w:val="16"/>
        </w:rPr>
        <w:t>│   │   ├── view-models/</w:t>
      </w:r>
    </w:p>
    <w:p>
      <w:pPr>
        <w:keepNext w:val="0"/>
        <w:spacing w:before="0" w:after="0" w:line="240" w:lineRule="auto"/>
        <w:ind w:left="202" w:right="115"/>
        <w:shd w:fill="F6F8FA"/>
      </w:pPr>
      <w:r>
        <w:rPr>
          <w:rFonts w:ascii="Consolas" w:hAnsi="Consolas"/>
          <w:b w:val="0"/>
          <w:i w:val="0"/>
          <w:color w:val="172033"/>
          <w:sz w:val="16"/>
        </w:rPr>
        <w:t>│   │   └── exports/</w:t>
      </w:r>
    </w:p>
    <w:p>
      <w:pPr>
        <w:keepNext w:val="0"/>
        <w:spacing w:before="0" w:after="0" w:line="240" w:lineRule="auto"/>
        <w:ind w:left="202" w:right="115"/>
        <w:shd w:fill="F6F8FA"/>
      </w:pPr>
      <w:r>
        <w:rPr>
          <w:rFonts w:ascii="Consolas" w:hAnsi="Consolas"/>
          <w:b w:val="0"/>
          <w:i w:val="0"/>
          <w:color w:val="172033"/>
          <w:sz w:val="16"/>
        </w:rPr>
        <w:t>│   ├── infrastructure/</w:t>
      </w:r>
    </w:p>
    <w:p>
      <w:pPr>
        <w:keepNext w:val="0"/>
        <w:spacing w:before="0" w:after="0" w:line="240" w:lineRule="auto"/>
        <w:ind w:left="202" w:right="115"/>
        <w:shd w:fill="F6F8FA"/>
      </w:pPr>
      <w:r>
        <w:rPr>
          <w:rFonts w:ascii="Consolas" w:hAnsi="Consolas"/>
          <w:b w:val="0"/>
          <w:i w:val="0"/>
          <w:color w:val="172033"/>
          <w:sz w:val="16"/>
        </w:rPr>
        <w:t>│   │   ├── shopify/</w:t>
      </w:r>
    </w:p>
    <w:p>
      <w:pPr>
        <w:keepNext w:val="0"/>
        <w:spacing w:before="0" w:after="0" w:line="240" w:lineRule="auto"/>
        <w:ind w:left="202" w:right="115"/>
        <w:shd w:fill="F6F8FA"/>
      </w:pPr>
      <w:r>
        <w:rPr>
          <w:rFonts w:ascii="Consolas" w:hAnsi="Consolas"/>
          <w:b w:val="0"/>
          <w:i w:val="0"/>
          <w:color w:val="172033"/>
          <w:sz w:val="16"/>
        </w:rPr>
        <w:t>│   │   ├── klaviyo/</w:t>
      </w:r>
    </w:p>
    <w:p>
      <w:pPr>
        <w:keepNext w:val="0"/>
        <w:spacing w:before="0" w:after="0" w:line="240" w:lineRule="auto"/>
        <w:ind w:left="202" w:right="115"/>
        <w:shd w:fill="F6F8FA"/>
      </w:pPr>
      <w:r>
        <w:rPr>
          <w:rFonts w:ascii="Consolas" w:hAnsi="Consolas"/>
          <w:b w:val="0"/>
          <w:i w:val="0"/>
          <w:color w:val="172033"/>
          <w:sz w:val="16"/>
        </w:rPr>
        <w:t>│   │   ├── google/</w:t>
      </w:r>
    </w:p>
    <w:p>
      <w:pPr>
        <w:keepNext w:val="0"/>
        <w:spacing w:before="0" w:after="0" w:line="240" w:lineRule="auto"/>
        <w:ind w:left="202" w:right="115"/>
        <w:shd w:fill="F6F8FA"/>
      </w:pPr>
      <w:r>
        <w:rPr>
          <w:rFonts w:ascii="Consolas" w:hAnsi="Consolas"/>
          <w:b w:val="0"/>
          <w:i w:val="0"/>
          <w:color w:val="172033"/>
          <w:sz w:val="16"/>
        </w:rPr>
        <w:t>│   │   ├── cache/</w:t>
      </w:r>
    </w:p>
    <w:p>
      <w:pPr>
        <w:keepNext w:val="0"/>
        <w:spacing w:before="0" w:after="0" w:line="240" w:lineRule="auto"/>
        <w:ind w:left="202" w:right="115"/>
        <w:shd w:fill="F6F8FA"/>
      </w:pPr>
      <w:r>
        <w:rPr>
          <w:rFonts w:ascii="Consolas" w:hAnsi="Consolas"/>
          <w:b w:val="0"/>
          <w:i w:val="0"/>
          <w:color w:val="172033"/>
          <w:sz w:val="16"/>
        </w:rPr>
        <w:t>│   │   ├── scheduling/</w:t>
      </w:r>
    </w:p>
    <w:p>
      <w:pPr>
        <w:keepNext w:val="0"/>
        <w:spacing w:before="0" w:after="0" w:line="240" w:lineRule="auto"/>
        <w:ind w:left="202" w:right="115"/>
        <w:shd w:fill="F6F8FA"/>
      </w:pPr>
      <w:r>
        <w:rPr>
          <w:rFonts w:ascii="Consolas" w:hAnsi="Consolas"/>
          <w:b w:val="0"/>
          <w:i w:val="0"/>
          <w:color w:val="172033"/>
          <w:sz w:val="16"/>
        </w:rPr>
        <w:t>│   │   ├── telemetry/</w:t>
      </w:r>
    </w:p>
    <w:p>
      <w:pPr>
        <w:keepNext w:val="0"/>
        <w:spacing w:before="0" w:after="0" w:line="240" w:lineRule="auto"/>
        <w:ind w:left="202" w:right="115"/>
        <w:shd w:fill="F6F8FA"/>
      </w:pPr>
      <w:r>
        <w:rPr>
          <w:rFonts w:ascii="Consolas" w:hAnsi="Consolas"/>
          <w:b w:val="0"/>
          <w:i w:val="0"/>
          <w:color w:val="172033"/>
          <w:sz w:val="16"/>
        </w:rPr>
        <w:t>│   │   └── security/</w:t>
      </w:r>
    </w:p>
    <w:p>
      <w:pPr>
        <w:keepNext w:val="0"/>
        <w:spacing w:before="0" w:after="0" w:line="240" w:lineRule="auto"/>
        <w:ind w:left="202" w:right="115"/>
        <w:shd w:fill="F6F8FA"/>
      </w:pPr>
      <w:r>
        <w:rPr>
          <w:rFonts w:ascii="Consolas" w:hAnsi="Consolas"/>
          <w:b w:val="0"/>
          <w:i w:val="0"/>
          <w:color w:val="172033"/>
          <w:sz w:val="16"/>
        </w:rPr>
        <w:t>│   ├── contracts/</w:t>
      </w:r>
    </w:p>
    <w:p>
      <w:pPr>
        <w:keepNext w:val="0"/>
        <w:spacing w:before="0" w:after="0" w:line="240" w:lineRule="auto"/>
        <w:ind w:left="202" w:right="115"/>
        <w:shd w:fill="F6F8FA"/>
      </w:pPr>
      <w:r>
        <w:rPr>
          <w:rFonts w:ascii="Consolas" w:hAnsi="Consolas"/>
          <w:b w:val="0"/>
          <w:i w:val="0"/>
          <w:color w:val="172033"/>
          <w:sz w:val="16"/>
        </w:rPr>
        <w:t>│   │   ├── api/</w:t>
      </w:r>
    </w:p>
    <w:p>
      <w:pPr>
        <w:keepNext w:val="0"/>
        <w:spacing w:before="0" w:after="0" w:line="240" w:lineRule="auto"/>
        <w:ind w:left="202" w:right="115"/>
        <w:shd w:fill="F6F8FA"/>
      </w:pPr>
      <w:r>
        <w:rPr>
          <w:rFonts w:ascii="Consolas" w:hAnsi="Consolas"/>
          <w:b w:val="0"/>
          <w:i w:val="0"/>
          <w:color w:val="172033"/>
          <w:sz w:val="16"/>
        </w:rPr>
        <w:t>│   │   ├── providers/</w:t>
      </w:r>
    </w:p>
    <w:p>
      <w:pPr>
        <w:keepNext w:val="0"/>
        <w:spacing w:before="0" w:after="0" w:line="240" w:lineRule="auto"/>
        <w:ind w:left="202" w:right="115"/>
        <w:shd w:fill="F6F8FA"/>
      </w:pPr>
      <w:r>
        <w:rPr>
          <w:rFonts w:ascii="Consolas" w:hAnsi="Consolas"/>
          <w:b w:val="0"/>
          <w:i w:val="0"/>
          <w:color w:val="172033"/>
          <w:sz w:val="16"/>
        </w:rPr>
        <w:t>│   │   ├── fixtures/</w:t>
      </w:r>
    </w:p>
    <w:p>
      <w:pPr>
        <w:keepNext w:val="0"/>
        <w:spacing w:before="0" w:after="0" w:line="240" w:lineRule="auto"/>
        <w:ind w:left="202" w:right="115"/>
        <w:shd w:fill="F6F8FA"/>
      </w:pPr>
      <w:r>
        <w:rPr>
          <w:rFonts w:ascii="Consolas" w:hAnsi="Consolas"/>
          <w:b w:val="0"/>
          <w:i w:val="0"/>
          <w:color w:val="172033"/>
          <w:sz w:val="16"/>
        </w:rPr>
        <w:t>│   │   └── index.ts</w:t>
      </w:r>
    </w:p>
    <w:p>
      <w:pPr>
        <w:keepNext w:val="0"/>
        <w:spacing w:before="0" w:after="0" w:line="240" w:lineRule="auto"/>
        <w:ind w:left="202" w:right="115"/>
        <w:shd w:fill="F6F8FA"/>
      </w:pPr>
      <w:r>
        <w:rPr>
          <w:rFonts w:ascii="Consolas" w:hAnsi="Consolas"/>
          <w:b w:val="0"/>
          <w:i w:val="0"/>
          <w:color w:val="172033"/>
          <w:sz w:val="16"/>
        </w:rPr>
        <w:t>│   ├── features/</w:t>
      </w:r>
    </w:p>
    <w:p>
      <w:pPr>
        <w:keepNext w:val="0"/>
        <w:spacing w:before="0" w:after="0" w:line="240" w:lineRule="auto"/>
        <w:ind w:left="202" w:right="115"/>
        <w:shd w:fill="F6F8FA"/>
      </w:pPr>
      <w:r>
        <w:rPr>
          <w:rFonts w:ascii="Consolas" w:hAnsi="Consolas"/>
          <w:b w:val="0"/>
          <w:i w:val="0"/>
          <w:color w:val="172033"/>
          <w:sz w:val="16"/>
        </w:rPr>
        <w:t>│   │   ├── executive/</w:t>
      </w:r>
    </w:p>
    <w:p>
      <w:pPr>
        <w:keepNext w:val="0"/>
        <w:spacing w:before="0" w:after="0" w:line="240" w:lineRule="auto"/>
        <w:ind w:left="202" w:right="115"/>
        <w:shd w:fill="F6F8FA"/>
      </w:pPr>
      <w:r>
        <w:rPr>
          <w:rFonts w:ascii="Consolas" w:hAnsi="Consolas"/>
          <w:b w:val="0"/>
          <w:i w:val="0"/>
          <w:color w:val="172033"/>
          <w:sz w:val="16"/>
        </w:rPr>
        <w:t>│   │   ├── revenue/</w:t>
      </w:r>
    </w:p>
    <w:p>
      <w:pPr>
        <w:keepNext w:val="0"/>
        <w:spacing w:before="0" w:after="0" w:line="240" w:lineRule="auto"/>
        <w:ind w:left="202" w:right="115"/>
        <w:shd w:fill="F6F8FA"/>
      </w:pPr>
      <w:r>
        <w:rPr>
          <w:rFonts w:ascii="Consolas" w:hAnsi="Consolas"/>
          <w:b w:val="0"/>
          <w:i w:val="0"/>
          <w:color w:val="172033"/>
          <w:sz w:val="16"/>
        </w:rPr>
        <w:t>│   │   ├── customers/</w:t>
      </w:r>
    </w:p>
    <w:p>
      <w:pPr>
        <w:keepNext w:val="0"/>
        <w:spacing w:before="0" w:after="0" w:line="240" w:lineRule="auto"/>
        <w:ind w:left="202" w:right="115"/>
        <w:shd w:fill="F6F8FA"/>
      </w:pPr>
      <w:r>
        <w:rPr>
          <w:rFonts w:ascii="Consolas" w:hAnsi="Consolas"/>
          <w:b w:val="0"/>
          <w:i w:val="0"/>
          <w:color w:val="172033"/>
          <w:sz w:val="16"/>
        </w:rPr>
        <w:t>│   │   ├── products/</w:t>
      </w:r>
    </w:p>
    <w:p>
      <w:pPr>
        <w:keepNext w:val="0"/>
        <w:spacing w:before="0" w:after="0" w:line="240" w:lineRule="auto"/>
        <w:ind w:left="202" w:right="115"/>
        <w:shd w:fill="F6F8FA"/>
      </w:pPr>
      <w:r>
        <w:rPr>
          <w:rFonts w:ascii="Consolas" w:hAnsi="Consolas"/>
          <w:b w:val="0"/>
          <w:i w:val="0"/>
          <w:color w:val="172033"/>
          <w:sz w:val="16"/>
        </w:rPr>
        <w:t>│   │   ├── operations/</w:t>
      </w:r>
    </w:p>
    <w:p>
      <w:pPr>
        <w:keepNext w:val="0"/>
        <w:spacing w:before="0" w:after="0" w:line="240" w:lineRule="auto"/>
        <w:ind w:left="202" w:right="115"/>
        <w:shd w:fill="F6F8FA"/>
      </w:pPr>
      <w:r>
        <w:rPr>
          <w:rFonts w:ascii="Consolas" w:hAnsi="Consolas"/>
          <w:b w:val="0"/>
          <w:i w:val="0"/>
          <w:color w:val="172033"/>
          <w:sz w:val="16"/>
        </w:rPr>
        <w:t>│   │   ├── marketing/</w:t>
      </w:r>
    </w:p>
    <w:p>
      <w:pPr>
        <w:keepNext w:val="0"/>
        <w:spacing w:before="0" w:after="0" w:line="240" w:lineRule="auto"/>
        <w:ind w:left="202" w:right="115"/>
        <w:shd w:fill="F6F8FA"/>
      </w:pPr>
      <w:r>
        <w:rPr>
          <w:rFonts w:ascii="Consolas" w:hAnsi="Consolas"/>
          <w:b w:val="0"/>
          <w:i w:val="0"/>
          <w:color w:val="172033"/>
          <w:sz w:val="16"/>
        </w:rPr>
        <w:t>│   │   └── insights/</w:t>
      </w:r>
    </w:p>
    <w:p>
      <w:pPr>
        <w:keepNext w:val="0"/>
        <w:spacing w:before="0" w:after="0" w:line="240" w:lineRule="auto"/>
        <w:ind w:left="202" w:right="115"/>
        <w:shd w:fill="F6F8FA"/>
      </w:pPr>
      <w:r>
        <w:rPr>
          <w:rFonts w:ascii="Consolas" w:hAnsi="Consolas"/>
          <w:b w:val="0"/>
          <w:i w:val="0"/>
          <w:color w:val="172033"/>
          <w:sz w:val="16"/>
        </w:rPr>
        <w:t>│   ├── components/</w:t>
      </w:r>
    </w:p>
    <w:p>
      <w:pPr>
        <w:keepNext w:val="0"/>
        <w:spacing w:before="0" w:after="0" w:line="240" w:lineRule="auto"/>
        <w:ind w:left="202" w:right="115"/>
        <w:shd w:fill="F6F8FA"/>
      </w:pPr>
      <w:r>
        <w:rPr>
          <w:rFonts w:ascii="Consolas" w:hAnsi="Consolas"/>
          <w:b w:val="0"/>
          <w:i w:val="0"/>
          <w:color w:val="172033"/>
          <w:sz w:val="16"/>
        </w:rPr>
        <w:t>│   │   ├── ui/</w:t>
      </w:r>
    </w:p>
    <w:p>
      <w:pPr>
        <w:keepNext w:val="0"/>
        <w:spacing w:before="0" w:after="0" w:line="240" w:lineRule="auto"/>
        <w:ind w:left="202" w:right="115"/>
        <w:shd w:fill="F6F8FA"/>
      </w:pPr>
      <w:r>
        <w:rPr>
          <w:rFonts w:ascii="Consolas" w:hAnsi="Consolas"/>
          <w:b w:val="0"/>
          <w:i w:val="0"/>
          <w:color w:val="172033"/>
          <w:sz w:val="16"/>
        </w:rPr>
        <w:t>│   │   ├── dashboard/</w:t>
      </w:r>
    </w:p>
    <w:p>
      <w:pPr>
        <w:keepNext w:val="0"/>
        <w:spacing w:before="0" w:after="0" w:line="240" w:lineRule="auto"/>
        <w:ind w:left="202" w:right="115"/>
        <w:shd w:fill="F6F8FA"/>
      </w:pPr>
      <w:r>
        <w:rPr>
          <w:rFonts w:ascii="Consolas" w:hAnsi="Consolas"/>
          <w:b w:val="0"/>
          <w:i w:val="0"/>
          <w:color w:val="172033"/>
          <w:sz w:val="16"/>
        </w:rPr>
        <w:t>│   │   ├── charts/</w:t>
      </w:r>
    </w:p>
    <w:p>
      <w:pPr>
        <w:keepNext w:val="0"/>
        <w:spacing w:before="0" w:after="0" w:line="240" w:lineRule="auto"/>
        <w:ind w:left="202" w:right="115"/>
        <w:shd w:fill="F6F8FA"/>
      </w:pPr>
      <w:r>
        <w:rPr>
          <w:rFonts w:ascii="Consolas" w:hAnsi="Consolas"/>
          <w:b w:val="0"/>
          <w:i w:val="0"/>
          <w:color w:val="172033"/>
          <w:sz w:val="16"/>
        </w:rPr>
        <w:t>│   │   ├── tables/</w:t>
      </w:r>
    </w:p>
    <w:p>
      <w:pPr>
        <w:keepNext w:val="0"/>
        <w:spacing w:before="0" w:after="0" w:line="240" w:lineRule="auto"/>
        <w:ind w:left="202" w:right="115"/>
        <w:shd w:fill="F6F8FA"/>
      </w:pPr>
      <w:r>
        <w:rPr>
          <w:rFonts w:ascii="Consolas" w:hAnsi="Consolas"/>
          <w:b w:val="0"/>
          <w:i w:val="0"/>
          <w:color w:val="172033"/>
          <w:sz w:val="16"/>
        </w:rPr>
        <w:t>│   │   ├── states/</w:t>
      </w:r>
    </w:p>
    <w:p>
      <w:pPr>
        <w:keepNext w:val="0"/>
        <w:spacing w:before="0" w:after="0" w:line="240" w:lineRule="auto"/>
        <w:ind w:left="202" w:right="115"/>
        <w:shd w:fill="F6F8FA"/>
      </w:pPr>
      <w:r>
        <w:rPr>
          <w:rFonts w:ascii="Consolas" w:hAnsi="Consolas"/>
          <w:b w:val="0"/>
          <w:i w:val="0"/>
          <w:color w:val="172033"/>
          <w:sz w:val="16"/>
        </w:rPr>
        <w:t>│   │   └── layout/</w:t>
      </w:r>
    </w:p>
    <w:p>
      <w:pPr>
        <w:keepNext w:val="0"/>
        <w:spacing w:before="0" w:after="0" w:line="240" w:lineRule="auto"/>
        <w:ind w:left="202" w:right="115"/>
        <w:shd w:fill="F6F8FA"/>
      </w:pPr>
      <w:r>
        <w:rPr>
          <w:rFonts w:ascii="Consolas" w:hAnsi="Consolas"/>
          <w:b w:val="0"/>
          <w:i w:val="0"/>
          <w:color w:val="172033"/>
          <w:sz w:val="16"/>
        </w:rPr>
        <w:t>│   ├── design-system/</w:t>
      </w:r>
    </w:p>
    <w:p>
      <w:pPr>
        <w:keepNext w:val="0"/>
        <w:spacing w:before="0" w:after="0" w:line="240" w:lineRule="auto"/>
        <w:ind w:left="202" w:right="115"/>
        <w:shd w:fill="F6F8FA"/>
      </w:pPr>
      <w:r>
        <w:rPr>
          <w:rFonts w:ascii="Consolas" w:hAnsi="Consolas"/>
          <w:b w:val="0"/>
          <w:i w:val="0"/>
          <w:color w:val="172033"/>
          <w:sz w:val="16"/>
        </w:rPr>
        <w:t>│   │   ├── tokens.css</w:t>
      </w:r>
    </w:p>
    <w:p>
      <w:pPr>
        <w:keepNext w:val="0"/>
        <w:spacing w:before="0" w:after="0" w:line="240" w:lineRule="auto"/>
        <w:ind w:left="202" w:right="115"/>
        <w:shd w:fill="F6F8FA"/>
      </w:pPr>
      <w:r>
        <w:rPr>
          <w:rFonts w:ascii="Consolas" w:hAnsi="Consolas"/>
          <w:b w:val="0"/>
          <w:i w:val="0"/>
          <w:color w:val="172033"/>
          <w:sz w:val="16"/>
        </w:rPr>
        <w:t>│   │   ├── chart-theme.ts</w:t>
      </w:r>
    </w:p>
    <w:p>
      <w:pPr>
        <w:keepNext w:val="0"/>
        <w:spacing w:before="0" w:after="0" w:line="240" w:lineRule="auto"/>
        <w:ind w:left="202" w:right="115"/>
        <w:shd w:fill="F6F8FA"/>
      </w:pPr>
      <w:r>
        <w:rPr>
          <w:rFonts w:ascii="Consolas" w:hAnsi="Consolas"/>
          <w:b w:val="0"/>
          <w:i w:val="0"/>
          <w:color w:val="172033"/>
          <w:sz w:val="16"/>
        </w:rPr>
        <w:t>│   │   ├── icons.ts</w:t>
      </w:r>
    </w:p>
    <w:p>
      <w:pPr>
        <w:keepNext w:val="0"/>
        <w:spacing w:before="0" w:after="0" w:line="240" w:lineRule="auto"/>
        <w:ind w:left="202" w:right="115"/>
        <w:shd w:fill="F6F8FA"/>
      </w:pPr>
      <w:r>
        <w:rPr>
          <w:rFonts w:ascii="Consolas" w:hAnsi="Consolas"/>
          <w:b w:val="0"/>
          <w:i w:val="0"/>
          <w:color w:val="172033"/>
          <w:sz w:val="16"/>
        </w:rPr>
        <w:t>│   │   └── formats.ts</w:t>
      </w:r>
    </w:p>
    <w:p>
      <w:pPr>
        <w:keepNext w:val="0"/>
        <w:spacing w:before="0" w:after="0" w:line="240" w:lineRule="auto"/>
        <w:ind w:left="202" w:right="115"/>
        <w:shd w:fill="F6F8FA"/>
      </w:pPr>
      <w:r>
        <w:rPr>
          <w:rFonts w:ascii="Consolas" w:hAnsi="Consolas"/>
          <w:b w:val="0"/>
          <w:i w:val="0"/>
          <w:color w:val="172033"/>
          <w:sz w:val="16"/>
        </w:rPr>
        <w:t>│   └── shared/</w:t>
      </w:r>
    </w:p>
    <w:p>
      <w:pPr>
        <w:keepNext w:val="0"/>
        <w:spacing w:before="0" w:after="0" w:line="240" w:lineRule="auto"/>
        <w:ind w:left="202" w:right="115"/>
        <w:shd w:fill="F6F8FA"/>
      </w:pPr>
      <w:r>
        <w:rPr>
          <w:rFonts w:ascii="Consolas" w:hAnsi="Consolas"/>
          <w:b w:val="0"/>
          <w:i w:val="0"/>
          <w:color w:val="172033"/>
          <w:sz w:val="16"/>
        </w:rPr>
        <w:t>│       ├── config/</w:t>
      </w:r>
    </w:p>
    <w:p>
      <w:pPr>
        <w:keepNext w:val="0"/>
        <w:spacing w:before="0" w:after="0" w:line="240" w:lineRule="auto"/>
        <w:ind w:left="202" w:right="115"/>
        <w:shd w:fill="F6F8FA"/>
      </w:pPr>
      <w:r>
        <w:rPr>
          <w:rFonts w:ascii="Consolas" w:hAnsi="Consolas"/>
          <w:b w:val="0"/>
          <w:i w:val="0"/>
          <w:color w:val="172033"/>
          <w:sz w:val="16"/>
        </w:rPr>
        <w:t>│       ├── logging/</w:t>
      </w:r>
    </w:p>
    <w:p>
      <w:pPr>
        <w:keepNext w:val="0"/>
        <w:spacing w:before="0" w:after="0" w:line="240" w:lineRule="auto"/>
        <w:ind w:left="202" w:right="115"/>
        <w:shd w:fill="F6F8FA"/>
      </w:pPr>
      <w:r>
        <w:rPr>
          <w:rFonts w:ascii="Consolas" w:hAnsi="Consolas"/>
          <w:b w:val="0"/>
          <w:i w:val="0"/>
          <w:color w:val="172033"/>
          <w:sz w:val="16"/>
        </w:rPr>
        <w:t>│       ├── testing/</w:t>
      </w:r>
    </w:p>
    <w:p>
      <w:pPr>
        <w:keepNext w:val="0"/>
        <w:spacing w:before="0" w:after="0" w:line="240" w:lineRule="auto"/>
        <w:ind w:left="202" w:right="115"/>
        <w:shd w:fill="F6F8FA"/>
      </w:pPr>
      <w:r>
        <w:rPr>
          <w:rFonts w:ascii="Consolas" w:hAnsi="Consolas"/>
          <w:b w:val="0"/>
          <w:i w:val="0"/>
          <w:color w:val="172033"/>
          <w:sz w:val="16"/>
        </w:rPr>
        <w:t>│       └── utilities/</w:t>
      </w:r>
    </w:p>
    <w:p>
      <w:pPr>
        <w:keepNext w:val="0"/>
        <w:spacing w:before="0" w:after="0" w:line="240" w:lineRule="auto"/>
        <w:ind w:left="202" w:right="115"/>
        <w:shd w:fill="F6F8FA"/>
      </w:pPr>
      <w:r>
        <w:rPr>
          <w:rFonts w:ascii="Consolas" w:hAnsi="Consolas"/>
          <w:b w:val="0"/>
          <w:i w:val="0"/>
          <w:color w:val="172033"/>
          <w:sz w:val="16"/>
        </w:rPr>
        <w:t>├── tests/</w:t>
      </w:r>
    </w:p>
    <w:p>
      <w:pPr>
        <w:keepNext w:val="0"/>
        <w:spacing w:before="0" w:after="0" w:line="240" w:lineRule="auto"/>
        <w:ind w:left="202" w:right="115"/>
        <w:shd w:fill="F6F8FA"/>
      </w:pPr>
      <w:r>
        <w:rPr>
          <w:rFonts w:ascii="Consolas" w:hAnsi="Consolas"/>
          <w:b w:val="0"/>
          <w:i w:val="0"/>
          <w:color w:val="172033"/>
          <w:sz w:val="16"/>
        </w:rPr>
        <w:t>│   ├── unit/</w:t>
      </w:r>
    </w:p>
    <w:p>
      <w:pPr>
        <w:keepNext w:val="0"/>
        <w:spacing w:before="0" w:after="0" w:line="240" w:lineRule="auto"/>
        <w:ind w:left="202" w:right="115"/>
        <w:shd w:fill="F6F8FA"/>
      </w:pPr>
      <w:r>
        <w:rPr>
          <w:rFonts w:ascii="Consolas" w:hAnsi="Consolas"/>
          <w:b w:val="0"/>
          <w:i w:val="0"/>
          <w:color w:val="172033"/>
          <w:sz w:val="16"/>
        </w:rPr>
        <w:t>│   ├── contract/</w:t>
      </w:r>
    </w:p>
    <w:p>
      <w:pPr>
        <w:keepNext w:val="0"/>
        <w:spacing w:before="0" w:after="0" w:line="240" w:lineRule="auto"/>
        <w:ind w:left="202" w:right="115"/>
        <w:shd w:fill="F6F8FA"/>
      </w:pPr>
      <w:r>
        <w:rPr>
          <w:rFonts w:ascii="Consolas" w:hAnsi="Consolas"/>
          <w:b w:val="0"/>
          <w:i w:val="0"/>
          <w:color w:val="172033"/>
          <w:sz w:val="16"/>
        </w:rPr>
        <w:t>│   ├── integration/</w:t>
      </w:r>
    </w:p>
    <w:p>
      <w:pPr>
        <w:keepNext w:val="0"/>
        <w:spacing w:before="0" w:after="0" w:line="240" w:lineRule="auto"/>
        <w:ind w:left="202" w:right="115"/>
        <w:shd w:fill="F6F8FA"/>
      </w:pPr>
      <w:r>
        <w:rPr>
          <w:rFonts w:ascii="Consolas" w:hAnsi="Consolas"/>
          <w:b w:val="0"/>
          <w:i w:val="0"/>
          <w:color w:val="172033"/>
          <w:sz w:val="16"/>
        </w:rPr>
        <w:t>│   ├── component/</w:t>
      </w:r>
    </w:p>
    <w:p>
      <w:pPr>
        <w:keepNext w:val="0"/>
        <w:spacing w:before="0" w:after="0" w:line="240" w:lineRule="auto"/>
        <w:ind w:left="202" w:right="115"/>
        <w:shd w:fill="F6F8FA"/>
      </w:pPr>
      <w:r>
        <w:rPr>
          <w:rFonts w:ascii="Consolas" w:hAnsi="Consolas"/>
          <w:b w:val="0"/>
          <w:i w:val="0"/>
          <w:color w:val="172033"/>
          <w:sz w:val="16"/>
        </w:rPr>
        <w:t>│   ├── e2e/</w:t>
      </w:r>
    </w:p>
    <w:p>
      <w:pPr>
        <w:keepNext w:val="0"/>
        <w:spacing w:before="0" w:after="0" w:line="240" w:lineRule="auto"/>
        <w:ind w:left="202" w:right="115"/>
        <w:shd w:fill="F6F8FA"/>
      </w:pPr>
      <w:r>
        <w:rPr>
          <w:rFonts w:ascii="Consolas" w:hAnsi="Consolas"/>
          <w:b w:val="0"/>
          <w:i w:val="0"/>
          <w:color w:val="172033"/>
          <w:sz w:val="16"/>
        </w:rPr>
        <w:t>│   ├── visual/</w:t>
      </w:r>
    </w:p>
    <w:p>
      <w:pPr>
        <w:keepNext w:val="0"/>
        <w:spacing w:before="0" w:after="0" w:line="240" w:lineRule="auto"/>
        <w:ind w:left="202" w:right="115"/>
        <w:shd w:fill="F6F8FA"/>
      </w:pPr>
      <w:r>
        <w:rPr>
          <w:rFonts w:ascii="Consolas" w:hAnsi="Consolas"/>
          <w:b w:val="0"/>
          <w:i w:val="0"/>
          <w:color w:val="172033"/>
          <w:sz w:val="16"/>
        </w:rPr>
        <w:t>│   ├── accessibility/</w:t>
      </w:r>
    </w:p>
    <w:p>
      <w:pPr>
        <w:keepNext w:val="0"/>
        <w:spacing w:before="0" w:after="0" w:line="240" w:lineRule="auto"/>
        <w:ind w:left="202" w:right="115"/>
        <w:shd w:fill="F6F8FA"/>
      </w:pPr>
      <w:r>
        <w:rPr>
          <w:rFonts w:ascii="Consolas" w:hAnsi="Consolas"/>
          <w:b w:val="0"/>
          <w:i w:val="0"/>
          <w:color w:val="172033"/>
          <w:sz w:val="16"/>
        </w:rPr>
        <w:t>│   ├── performance/</w:t>
      </w:r>
    </w:p>
    <w:p>
      <w:pPr>
        <w:keepNext w:val="0"/>
        <w:spacing w:before="0" w:after="0" w:line="240" w:lineRule="auto"/>
        <w:ind w:left="202" w:right="115"/>
        <w:shd w:fill="F6F8FA"/>
      </w:pPr>
      <w:r>
        <w:rPr>
          <w:rFonts w:ascii="Consolas" w:hAnsi="Consolas"/>
          <w:b w:val="0"/>
          <w:i w:val="0"/>
          <w:color w:val="172033"/>
          <w:sz w:val="16"/>
        </w:rPr>
        <w:t>│   └── fixtures/</w:t>
      </w:r>
    </w:p>
    <w:p>
      <w:pPr>
        <w:keepNext w:val="0"/>
        <w:spacing w:before="0" w:after="0" w:line="240" w:lineRule="auto"/>
        <w:ind w:left="202" w:right="115"/>
        <w:shd w:fill="F6F8FA"/>
      </w:pPr>
      <w:r>
        <w:rPr>
          <w:rFonts w:ascii="Consolas" w:hAnsi="Consolas"/>
          <w:b w:val="0"/>
          <w:i w:val="0"/>
          <w:color w:val="172033"/>
          <w:sz w:val="16"/>
        </w:rPr>
        <w:t>├── docs/</w:t>
      </w:r>
    </w:p>
    <w:p>
      <w:pPr>
        <w:keepNext w:val="0"/>
        <w:spacing w:before="0" w:after="0" w:line="240" w:lineRule="auto"/>
        <w:ind w:left="202" w:right="115"/>
        <w:shd w:fill="F6F8FA"/>
      </w:pPr>
      <w:r>
        <w:rPr>
          <w:rFonts w:ascii="Consolas" w:hAnsi="Consolas"/>
          <w:b w:val="0"/>
          <w:i w:val="0"/>
          <w:color w:val="172033"/>
          <w:sz w:val="16"/>
        </w:rPr>
        <w:t>│   ├── deliverables/</w:t>
      </w:r>
    </w:p>
    <w:p>
      <w:pPr>
        <w:keepNext w:val="0"/>
        <w:spacing w:before="0" w:after="0" w:line="240" w:lineRule="auto"/>
        <w:ind w:left="202" w:right="115"/>
        <w:shd w:fill="F6F8FA"/>
      </w:pPr>
      <w:r>
        <w:rPr>
          <w:rFonts w:ascii="Consolas" w:hAnsi="Consolas"/>
          <w:b w:val="0"/>
          <w:i w:val="0"/>
          <w:color w:val="172033"/>
          <w:sz w:val="16"/>
        </w:rPr>
        <w:t>│   ├── research/</w:t>
      </w:r>
    </w:p>
    <w:p>
      <w:pPr>
        <w:keepNext w:val="0"/>
        <w:spacing w:before="0" w:after="0" w:line="240" w:lineRule="auto"/>
        <w:ind w:left="202" w:right="115"/>
        <w:shd w:fill="F6F8FA"/>
      </w:pPr>
      <w:r>
        <w:rPr>
          <w:rFonts w:ascii="Consolas" w:hAnsi="Consolas"/>
          <w:b w:val="0"/>
          <w:i w:val="0"/>
          <w:color w:val="172033"/>
          <w:sz w:val="16"/>
        </w:rPr>
        <w:t>│   ├── architecture/</w:t>
      </w:r>
    </w:p>
    <w:p>
      <w:pPr>
        <w:keepNext w:val="0"/>
        <w:spacing w:before="0" w:after="0" w:line="240" w:lineRule="auto"/>
        <w:ind w:left="202" w:right="115"/>
        <w:shd w:fill="F6F8FA"/>
      </w:pPr>
      <w:r>
        <w:rPr>
          <w:rFonts w:ascii="Consolas" w:hAnsi="Consolas"/>
          <w:b w:val="0"/>
          <w:i w:val="0"/>
          <w:color w:val="172033"/>
          <w:sz w:val="16"/>
        </w:rPr>
        <w:t>│   ├── adr/</w:t>
      </w:r>
    </w:p>
    <w:p>
      <w:pPr>
        <w:keepNext w:val="0"/>
        <w:spacing w:before="0" w:after="0" w:line="240" w:lineRule="auto"/>
        <w:ind w:left="202" w:right="115"/>
        <w:shd w:fill="F6F8FA"/>
      </w:pPr>
      <w:r>
        <w:rPr>
          <w:rFonts w:ascii="Consolas" w:hAnsi="Consolas"/>
          <w:b w:val="0"/>
          <w:i w:val="0"/>
          <w:color w:val="172033"/>
          <w:sz w:val="16"/>
        </w:rPr>
        <w:t>│   ├── runbooks/</w:t>
      </w:r>
    </w:p>
    <w:p>
      <w:pPr>
        <w:keepNext w:val="0"/>
        <w:spacing w:before="0" w:after="0" w:line="240" w:lineRule="auto"/>
        <w:ind w:left="202" w:right="115"/>
        <w:shd w:fill="F6F8FA"/>
      </w:pPr>
      <w:r>
        <w:rPr>
          <w:rFonts w:ascii="Consolas" w:hAnsi="Consolas"/>
          <w:b w:val="0"/>
          <w:i w:val="0"/>
          <w:color w:val="172033"/>
          <w:sz w:val="16"/>
        </w:rPr>
        <w:t>│   └── evidence/</w:t>
      </w:r>
    </w:p>
    <w:p>
      <w:pPr>
        <w:keepNext w:val="0"/>
        <w:spacing w:before="0" w:after="0" w:line="240" w:lineRule="auto"/>
        <w:ind w:left="202" w:right="115"/>
        <w:shd w:fill="F6F8FA"/>
      </w:pPr>
      <w:r>
        <w:rPr>
          <w:rFonts w:ascii="Consolas" w:hAnsi="Consolas"/>
          <w:b w:val="0"/>
          <w:i w:val="0"/>
          <w:color w:val="172033"/>
          <w:sz w:val="16"/>
        </w:rPr>
        <w:t>├── public/</w:t>
      </w:r>
    </w:p>
    <w:p>
      <w:pPr>
        <w:keepNext w:val="0"/>
        <w:spacing w:before="0" w:after="0" w:line="240" w:lineRule="auto"/>
        <w:ind w:left="202" w:right="115"/>
        <w:shd w:fill="F6F8FA"/>
      </w:pPr>
      <w:r>
        <w:rPr>
          <w:rFonts w:ascii="Consolas" w:hAnsi="Consolas"/>
          <w:b w:val="0"/>
          <w:i w:val="0"/>
          <w:color w:val="172033"/>
          <w:sz w:val="16"/>
        </w:rPr>
        <w:t>├── scripts/</w:t>
      </w:r>
    </w:p>
    <w:p>
      <w:pPr>
        <w:keepNext w:val="0"/>
        <w:spacing w:before="0" w:after="0" w:line="240" w:lineRule="auto"/>
        <w:ind w:left="202" w:right="115"/>
        <w:shd w:fill="F6F8FA"/>
      </w:pPr>
      <w:r>
        <w:rPr>
          <w:rFonts w:ascii="Consolas" w:hAnsi="Consolas"/>
          <w:b w:val="0"/>
          <w:i w:val="0"/>
          <w:color w:val="172033"/>
          <w:sz w:val="16"/>
        </w:rPr>
        <w:t>├── .github/workflows/</w:t>
      </w:r>
    </w:p>
    <w:p>
      <w:pPr>
        <w:keepNext w:val="0"/>
        <w:spacing w:before="0" w:after="0" w:line="240" w:lineRule="auto"/>
        <w:ind w:left="202" w:right="115"/>
        <w:shd w:fill="F6F8FA"/>
      </w:pPr>
      <w:r>
        <w:rPr>
          <w:rFonts w:ascii="Consolas" w:hAnsi="Consolas"/>
          <w:b w:val="0"/>
          <w:i w:val="0"/>
          <w:color w:val="172033"/>
          <w:sz w:val="16"/>
        </w:rPr>
        <w:t>├── package.json</w:t>
      </w:r>
    </w:p>
    <w:p>
      <w:pPr>
        <w:keepNext w:val="0"/>
        <w:spacing w:before="0" w:after="0" w:line="240" w:lineRule="auto"/>
        <w:ind w:left="202" w:right="115"/>
        <w:shd w:fill="F6F8FA"/>
      </w:pPr>
      <w:r>
        <w:rPr>
          <w:rFonts w:ascii="Consolas" w:hAnsi="Consolas"/>
          <w:b w:val="0"/>
          <w:i w:val="0"/>
          <w:color w:val="172033"/>
          <w:sz w:val="16"/>
        </w:rPr>
        <w:t>├── pnpm-lock.yaml</w:t>
      </w:r>
    </w:p>
    <w:p>
      <w:pPr>
        <w:keepNext w:val="0"/>
        <w:spacing w:before="0" w:after="0" w:line="240" w:lineRule="auto"/>
        <w:ind w:left="202" w:right="115"/>
        <w:shd w:fill="F6F8FA"/>
      </w:pPr>
      <w:r>
        <w:rPr>
          <w:rFonts w:ascii="Consolas" w:hAnsi="Consolas"/>
          <w:b w:val="0"/>
          <w:i w:val="0"/>
          <w:color w:val="172033"/>
          <w:sz w:val="16"/>
        </w:rPr>
        <w:t>├── next.config.ts</w:t>
      </w:r>
    </w:p>
    <w:p>
      <w:pPr>
        <w:keepNext w:val="0"/>
        <w:spacing w:before="0" w:after="0" w:line="240" w:lineRule="auto"/>
        <w:ind w:left="202" w:right="115"/>
        <w:shd w:fill="F6F8FA"/>
      </w:pPr>
      <w:r>
        <w:rPr>
          <w:rFonts w:ascii="Consolas" w:hAnsi="Consolas"/>
          <w:b w:val="0"/>
          <w:i w:val="0"/>
          <w:color w:val="172033"/>
          <w:sz w:val="16"/>
        </w:rPr>
        <w:t>├── tsconfig.json</w:t>
      </w:r>
    </w:p>
    <w:p>
      <w:pPr>
        <w:keepNext w:val="0"/>
        <w:spacing w:before="0" w:after="120" w:line="240" w:lineRule="auto"/>
        <w:ind w:left="202" w:right="115"/>
        <w:shd w:fill="F6F8FA"/>
      </w:pPr>
      <w:r>
        <w:rPr>
          <w:rFonts w:ascii="Consolas" w:hAnsi="Consolas"/>
          <w:b w:val="0"/>
          <w:i w:val="0"/>
          <w:color w:val="172033"/>
          <w:sz w:val="16"/>
        </w:rPr>
        <w:t>└── eslint.config.mjs</w:t>
      </w:r>
    </w:p>
    <w:p>
      <w:pPr>
        <w:pStyle w:val="Heading2"/>
      </w:pPr>
      <w:r>
        <w:rPr>
          <w:rFonts w:ascii="Calibri" w:hAnsi="Calibri"/>
          <w:b w:val="0"/>
          <w:i w:val="0"/>
          <w:color w:val="2E5EAA"/>
          <w:sz w:val="26"/>
        </w:rPr>
        <w:t>6.1 Naming and file rules</w:t>
      </w:r>
    </w:p>
    <w:p>
      <w:pPr>
        <w:pStyle w:val="ListBullet"/>
      </w:pPr>
      <w:r>
        <w:rPr>
          <w:rFonts w:ascii="Calibri" w:hAnsi="Calibri"/>
          <w:b w:val="0"/>
          <w:i w:val="0"/>
          <w:color w:val="172033"/>
          <w:sz w:val="20"/>
        </w:rPr>
        <w:t>Directories and non-component modules use kebab-case; React components use PascalCase filenames.</w:t>
      </w:r>
    </w:p>
    <w:p>
      <w:pPr>
        <w:pStyle w:val="ListBullet"/>
      </w:pPr>
      <w:r>
        <w:rPr>
          <w:rFonts w:ascii="Calibri" w:hAnsi="Calibri"/>
          <w:b w:val="0"/>
          <w:i w:val="0"/>
          <w:color w:val="172033"/>
          <w:sz w:val="20"/>
        </w:rPr>
        <w:t xml:space="preserve">Export public module surfaces through intentional </w:t>
      </w:r>
      <w:r>
        <w:rPr>
          <w:rFonts w:ascii="Consolas" w:hAnsi="Consolas"/>
          <w:b w:val="0"/>
          <w:i w:val="0"/>
          <w:color w:val="1F477D"/>
          <w:sz w:val="19"/>
        </w:rPr>
        <w:t>index.ts</w:t>
      </w:r>
      <w:r>
        <w:rPr>
          <w:rFonts w:ascii="Calibri" w:hAnsi="Calibri"/>
          <w:b w:val="0"/>
          <w:i w:val="0"/>
          <w:color w:val="172033"/>
          <w:sz w:val="20"/>
        </w:rPr>
        <w:t xml:space="preserve"> files only; avoid repository-wide barrel files.</w:t>
      </w:r>
    </w:p>
    <w:p>
      <w:pPr>
        <w:pStyle w:val="ListBullet"/>
      </w:pPr>
      <w:r>
        <w:rPr>
          <w:rFonts w:ascii="Calibri" w:hAnsi="Calibri"/>
          <w:b w:val="0"/>
          <w:i w:val="0"/>
          <w:color w:val="172033"/>
          <w:sz w:val="20"/>
        </w:rPr>
        <w:t>Keep files focused. Split a module when it mixes provider access, calculation, serialization, and presentation.</w:t>
      </w:r>
    </w:p>
    <w:p>
      <w:pPr>
        <w:pStyle w:val="ListBullet"/>
      </w:pPr>
      <w:r>
        <w:rPr>
          <w:rFonts w:ascii="Calibri" w:hAnsi="Calibri"/>
          <w:b w:val="0"/>
          <w:i w:val="0"/>
          <w:color w:val="172033"/>
          <w:sz w:val="20"/>
        </w:rPr>
        <w:t>Prefer named exports. Default exports are limited to Next.js route/page conventions.</w:t>
      </w:r>
    </w:p>
    <w:p>
      <w:pPr>
        <w:pStyle w:val="ListBullet"/>
      </w:pPr>
      <w:r>
        <w:rPr>
          <w:rFonts w:ascii="Calibri" w:hAnsi="Calibri"/>
          <w:b w:val="0"/>
          <w:i w:val="0"/>
          <w:color w:val="172033"/>
          <w:sz w:val="20"/>
        </w:rPr>
        <w:t xml:space="preserve">Tests live in the central </w:t>
      </w:r>
      <w:r>
        <w:rPr>
          <w:rFonts w:ascii="Consolas" w:hAnsi="Consolas"/>
          <w:b w:val="0"/>
          <w:i w:val="0"/>
          <w:color w:val="1F477D"/>
          <w:sz w:val="19"/>
        </w:rPr>
        <w:t>tests</w:t>
      </w:r>
      <w:r>
        <w:rPr>
          <w:rFonts w:ascii="Calibri" w:hAnsi="Calibri"/>
          <w:b w:val="0"/>
          <w:i w:val="0"/>
          <w:color w:val="172033"/>
          <w:sz w:val="20"/>
        </w:rPr>
        <w:t xml:space="preserve"> tree and mirror the source path.</w:t>
      </w:r>
    </w:p>
    <w:p>
      <w:pPr>
        <w:pStyle w:val="ListBullet"/>
      </w:pPr>
      <w:r>
        <w:rPr>
          <w:rFonts w:ascii="Calibri" w:hAnsi="Calibri"/>
          <w:b w:val="0"/>
          <w:i w:val="0"/>
          <w:color w:val="172033"/>
          <w:sz w:val="20"/>
        </w:rPr>
        <w:t>Never put provider JSON, secrets, or real customer data in committed fixtures.</w:t>
      </w:r>
    </w:p>
    <w:p>
      <w:pPr>
        <w:pStyle w:val="ListBullet"/>
      </w:pPr>
      <w:r>
        <w:rPr>
          <w:rFonts w:ascii="Calibri" w:hAnsi="Calibri"/>
          <w:b w:val="0"/>
          <w:i w:val="0"/>
          <w:color w:val="172033"/>
          <w:sz w:val="20"/>
        </w:rPr>
        <w:t xml:space="preserve">No </w:t>
      </w:r>
      <w:r>
        <w:rPr>
          <w:rFonts w:ascii="Consolas" w:hAnsi="Consolas"/>
          <w:b w:val="0"/>
          <w:i w:val="0"/>
          <w:color w:val="1F477D"/>
          <w:sz w:val="19"/>
        </w:rPr>
        <w:t>utils.ts</w:t>
      </w:r>
      <w:r>
        <w:rPr>
          <w:rFonts w:ascii="Calibri" w:hAnsi="Calibri"/>
          <w:b w:val="0"/>
          <w:i w:val="0"/>
          <w:color w:val="172033"/>
          <w:sz w:val="20"/>
        </w:rPr>
        <w:t xml:space="preserve"> dumping ground. Utilities belong to a named domain such as </w:t>
      </w:r>
      <w:r>
        <w:rPr>
          <w:rFonts w:ascii="Consolas" w:hAnsi="Consolas"/>
          <w:b w:val="0"/>
          <w:i w:val="0"/>
          <w:color w:val="1F477D"/>
          <w:sz w:val="19"/>
        </w:rPr>
        <w:t>money</w:t>
      </w:r>
      <w:r>
        <w:rPr>
          <w:rFonts w:ascii="Calibri" w:hAnsi="Calibri"/>
          <w:b w:val="0"/>
          <w:i w:val="0"/>
          <w:color w:val="172033"/>
          <w:sz w:val="20"/>
        </w:rPr>
        <w:t xml:space="preserve">, </w:t>
      </w:r>
      <w:r>
        <w:rPr>
          <w:rFonts w:ascii="Consolas" w:hAnsi="Consolas"/>
          <w:b w:val="0"/>
          <w:i w:val="0"/>
          <w:color w:val="1F477D"/>
          <w:sz w:val="19"/>
        </w:rPr>
        <w:t>time</w:t>
      </w:r>
      <w:r>
        <w:rPr>
          <w:rFonts w:ascii="Calibri" w:hAnsi="Calibri"/>
          <w:b w:val="0"/>
          <w:i w:val="0"/>
          <w:color w:val="172033"/>
          <w:sz w:val="20"/>
        </w:rPr>
        <w:t xml:space="preserve">, or </w:t>
      </w:r>
      <w:r>
        <w:rPr>
          <w:rFonts w:ascii="Consolas" w:hAnsi="Consolas"/>
          <w:b w:val="0"/>
          <w:i w:val="0"/>
          <w:color w:val="1F477D"/>
          <w:sz w:val="19"/>
        </w:rPr>
        <w:t>filters</w:t>
      </w:r>
      <w:r>
        <w:rPr>
          <w:rFonts w:ascii="Calibri" w:hAnsi="Calibri"/>
          <w:b w:val="0"/>
          <w:i w:val="0"/>
          <w:color w:val="172033"/>
          <w:sz w:val="20"/>
        </w:rPr>
        <w:t>.</w:t>
      </w:r>
    </w:p>
    <w:p>
      <w:pPr>
        <w:pStyle w:val="Heading1"/>
      </w:pPr>
      <w:r>
        <w:rPr>
          <w:rFonts w:ascii="Calibri" w:hAnsi="Calibri"/>
          <w:b w:val="0"/>
          <w:i w:val="0"/>
          <w:color w:val="2E5EAA"/>
          <w:sz w:val="32"/>
        </w:rPr>
        <w:t>7. Shared contracts and data model</w:t>
      </w:r>
    </w:p>
    <w:p>
      <w:pPr>
        <w:pStyle w:val="Heading2"/>
      </w:pPr>
      <w:r>
        <w:rPr>
          <w:rFonts w:ascii="Calibri" w:hAnsi="Calibri"/>
          <w:b w:val="0"/>
          <w:i w:val="0"/>
          <w:color w:val="2E5EAA"/>
          <w:sz w:val="26"/>
        </w:rPr>
        <w:t>7.1 Canonical filter contract</w:t>
      </w:r>
    </w:p>
    <w:p>
      <w:pPr>
        <w:keepNext w:val="0"/>
        <w:spacing w:before="0" w:after="100" w:line="259" w:lineRule="auto"/>
      </w:pPr>
      <w:r>
        <w:rPr>
          <w:rFonts w:ascii="Calibri" w:hAnsi="Calibri"/>
          <w:b w:val="0"/>
          <w:i w:val="0"/>
          <w:color w:val="172033"/>
          <w:sz w:val="20"/>
        </w:rPr>
        <w:t>Every dashboard and export uses one validated filter object:</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start: YYYY-MM-DD</w:t>
      </w:r>
    </w:p>
    <w:p>
      <w:pPr>
        <w:keepNext w:val="0"/>
        <w:spacing w:before="0" w:after="0" w:line="240" w:lineRule="auto"/>
        <w:ind w:left="202" w:right="115"/>
        <w:shd w:fill="F6F8FA"/>
      </w:pPr>
      <w:r>
        <w:rPr>
          <w:rFonts w:ascii="Consolas" w:hAnsi="Consolas"/>
          <w:b w:val="0"/>
          <w:i w:val="0"/>
          <w:color w:val="172033"/>
          <w:sz w:val="16"/>
        </w:rPr>
        <w:t>end: YYYY-MM-DD</w:t>
      </w:r>
    </w:p>
    <w:p>
      <w:pPr>
        <w:keepNext w:val="0"/>
        <w:spacing w:before="0" w:after="0" w:line="240" w:lineRule="auto"/>
        <w:ind w:left="202" w:right="115"/>
        <w:shd w:fill="F6F8FA"/>
      </w:pPr>
      <w:r>
        <w:rPr>
          <w:rFonts w:ascii="Consolas" w:hAnsi="Consolas"/>
          <w:b w:val="0"/>
          <w:i w:val="0"/>
          <w:color w:val="172033"/>
          <w:sz w:val="16"/>
        </w:rPr>
        <w:t>timezone: America/New_York</w:t>
      </w:r>
    </w:p>
    <w:p>
      <w:pPr>
        <w:keepNext w:val="0"/>
        <w:spacing w:before="0" w:after="0" w:line="240" w:lineRule="auto"/>
        <w:ind w:left="202" w:right="115"/>
        <w:shd w:fill="F6F8FA"/>
      </w:pPr>
      <w:r>
        <w:rPr>
          <w:rFonts w:ascii="Consolas" w:hAnsi="Consolas"/>
          <w:b w:val="0"/>
          <w:i w:val="0"/>
          <w:color w:val="172033"/>
          <w:sz w:val="16"/>
        </w:rPr>
        <w:t>currency: USD</w:t>
      </w:r>
    </w:p>
    <w:p>
      <w:pPr>
        <w:keepNext w:val="0"/>
        <w:spacing w:before="0" w:after="0" w:line="240" w:lineRule="auto"/>
        <w:ind w:left="202" w:right="115"/>
        <w:shd w:fill="F6F8FA"/>
      </w:pPr>
      <w:r>
        <w:rPr>
          <w:rFonts w:ascii="Consolas" w:hAnsi="Consolas"/>
          <w:b w:val="0"/>
          <w:i w:val="0"/>
          <w:color w:val="172033"/>
          <w:sz w:val="16"/>
        </w:rPr>
        <w:t>comparison: none | previous_period | previous_year</w:t>
      </w:r>
    </w:p>
    <w:p>
      <w:pPr>
        <w:keepNext w:val="0"/>
        <w:spacing w:before="0" w:after="0" w:line="240" w:lineRule="auto"/>
        <w:ind w:left="202" w:right="115"/>
        <w:shd w:fill="F6F8FA"/>
      </w:pPr>
      <w:r>
        <w:rPr>
          <w:rFonts w:ascii="Consolas" w:hAnsi="Consolas"/>
          <w:b w:val="0"/>
          <w:i w:val="0"/>
          <w:color w:val="172033"/>
          <w:sz w:val="16"/>
        </w:rPr>
        <w:t>channels: zero or more approved channel keys</w:t>
      </w:r>
    </w:p>
    <w:p>
      <w:pPr>
        <w:keepNext w:val="0"/>
        <w:spacing w:before="0" w:after="0" w:line="240" w:lineRule="auto"/>
        <w:ind w:left="202" w:right="115"/>
        <w:shd w:fill="F6F8FA"/>
      </w:pPr>
      <w:r>
        <w:rPr>
          <w:rFonts w:ascii="Consolas" w:hAnsi="Consolas"/>
          <w:b w:val="0"/>
          <w:i w:val="0"/>
          <w:color w:val="172033"/>
          <w:sz w:val="16"/>
        </w:rPr>
        <w:t>products: zero or more stable product IDs</w:t>
      </w:r>
    </w:p>
    <w:p>
      <w:pPr>
        <w:keepNext w:val="0"/>
        <w:spacing w:before="0" w:after="0" w:line="240" w:lineRule="auto"/>
        <w:ind w:left="202" w:right="115"/>
        <w:shd w:fill="F6F8FA"/>
      </w:pPr>
      <w:r>
        <w:rPr>
          <w:rFonts w:ascii="Consolas" w:hAnsi="Consolas"/>
          <w:b w:val="0"/>
          <w:i w:val="0"/>
          <w:color w:val="172033"/>
          <w:sz w:val="16"/>
        </w:rPr>
        <w:t>skus: zero or more exact SKU strings</w:t>
      </w:r>
    </w:p>
    <w:p>
      <w:pPr>
        <w:keepNext w:val="0"/>
        <w:spacing w:before="0" w:after="0" w:line="240" w:lineRule="auto"/>
        <w:ind w:left="202" w:right="115"/>
        <w:shd w:fill="F6F8FA"/>
      </w:pPr>
      <w:r>
        <w:rPr>
          <w:rFonts w:ascii="Consolas" w:hAnsi="Consolas"/>
          <w:b w:val="0"/>
          <w:i w:val="0"/>
          <w:color w:val="172033"/>
          <w:sz w:val="16"/>
        </w:rPr>
        <w:t>locations: zero or more stable location IDs</w:t>
      </w:r>
    </w:p>
    <w:p>
      <w:pPr>
        <w:keepNext w:val="0"/>
        <w:spacing w:before="0" w:after="120" w:line="240" w:lineRule="auto"/>
        <w:ind w:left="202" w:right="115"/>
        <w:shd w:fill="F6F8FA"/>
      </w:pPr>
      <w:r>
        <w:rPr>
          <w:rFonts w:ascii="Consolas" w:hAnsi="Consolas"/>
          <w:b w:val="0"/>
          <w:i w:val="0"/>
          <w:color w:val="172033"/>
          <w:sz w:val="16"/>
        </w:rPr>
        <w:t>grain: auto | day | week | month</w:t>
      </w:r>
    </w:p>
    <w:p>
      <w:pPr>
        <w:keepNext w:val="0"/>
        <w:spacing w:before="0" w:after="100" w:line="259" w:lineRule="auto"/>
      </w:pPr>
      <w:r>
        <w:rPr>
          <w:rFonts w:ascii="Calibri" w:hAnsi="Calibri"/>
          <w:b w:val="0"/>
          <w:i w:val="0"/>
          <w:color w:val="172033"/>
          <w:sz w:val="20"/>
        </w:rPr>
        <w:t xml:space="preserve">Unknown parameters are rejected. Dates are inclusive reporting dates, converted to provider-safe UTC boundaries by one time service. </w:t>
      </w:r>
      <w:r>
        <w:rPr>
          <w:rFonts w:ascii="Consolas" w:hAnsi="Consolas"/>
          <w:b w:val="0"/>
          <w:i w:val="0"/>
          <w:color w:val="1F477D"/>
          <w:sz w:val="19"/>
        </w:rPr>
        <w:t>grain=auto</w:t>
      </w:r>
      <w:r>
        <w:rPr>
          <w:rFonts w:ascii="Calibri" w:hAnsi="Calibri"/>
          <w:b w:val="0"/>
          <w:i w:val="0"/>
          <w:color w:val="172033"/>
          <w:sz w:val="20"/>
        </w:rPr>
        <w:t xml:space="preserve"> resolves through a documented rule and is returned in metadata.</w:t>
      </w:r>
    </w:p>
    <w:p>
      <w:pPr>
        <w:pStyle w:val="Heading2"/>
      </w:pPr>
      <w:r>
        <w:rPr>
          <w:rFonts w:ascii="Calibri" w:hAnsi="Calibri"/>
          <w:b w:val="0"/>
          <w:i w:val="0"/>
          <w:color w:val="2E5EAA"/>
          <w:sz w:val="26"/>
        </w:rPr>
        <w:t>7.2 Metric registry contract</w:t>
      </w:r>
    </w:p>
    <w:p>
      <w:pPr>
        <w:keepNext w:val="0"/>
        <w:spacing w:before="0" w:after="100" w:line="259" w:lineRule="auto"/>
      </w:pPr>
      <w:r>
        <w:rPr>
          <w:rFonts w:ascii="Calibri" w:hAnsi="Calibri"/>
          <w:b w:val="0"/>
          <w:i w:val="0"/>
          <w:color w:val="172033"/>
          <w:sz w:val="20"/>
        </w:rPr>
        <w:t>Every metric key must declare:</w:t>
      </w:r>
    </w:p>
    <w:p>
      <w:pPr>
        <w:pStyle w:val="ListBullet"/>
      </w:pPr>
      <w:r>
        <w:rPr>
          <w:rFonts w:ascii="Calibri" w:hAnsi="Calibri"/>
          <w:b w:val="0"/>
          <w:i w:val="0"/>
          <w:color w:val="172033"/>
          <w:sz w:val="20"/>
        </w:rPr>
        <w:t>Stable key and definition version.</w:t>
      </w:r>
    </w:p>
    <w:p>
      <w:pPr>
        <w:pStyle w:val="ListBullet"/>
      </w:pPr>
      <w:r>
        <w:rPr>
          <w:rFonts w:ascii="Calibri" w:hAnsi="Calibri"/>
          <w:b w:val="0"/>
          <w:i w:val="0"/>
          <w:color w:val="172033"/>
          <w:sz w:val="20"/>
        </w:rPr>
        <w:t>V1 class: Core, Future-Ready Core, Conditional, or Out of V1.</w:t>
      </w:r>
    </w:p>
    <w:p>
      <w:pPr>
        <w:pStyle w:val="ListBullet"/>
      </w:pPr>
      <w:r>
        <w:rPr>
          <w:rFonts w:ascii="Calibri" w:hAnsi="Calibri"/>
          <w:b w:val="0"/>
          <w:i w:val="0"/>
          <w:color w:val="172033"/>
          <w:sz w:val="20"/>
        </w:rPr>
        <w:t>Business definition and decision supported.</w:t>
      </w:r>
    </w:p>
    <w:p>
      <w:pPr>
        <w:pStyle w:val="ListBullet"/>
      </w:pPr>
      <w:r>
        <w:rPr>
          <w:rFonts w:ascii="Calibri" w:hAnsi="Calibri"/>
          <w:b w:val="0"/>
          <w:i w:val="0"/>
          <w:color w:val="172033"/>
          <w:sz w:val="20"/>
        </w:rPr>
        <w:t>Source and exact fields/resources.</w:t>
      </w:r>
    </w:p>
    <w:p>
      <w:pPr>
        <w:pStyle w:val="ListBullet"/>
      </w:pPr>
      <w:r>
        <w:rPr>
          <w:rFonts w:ascii="Calibri" w:hAnsi="Calibri"/>
          <w:b w:val="0"/>
          <w:i w:val="0"/>
          <w:color w:val="172033"/>
          <w:sz w:val="20"/>
        </w:rPr>
        <w:t>Inclusion/exclusion rules.</w:t>
      </w:r>
    </w:p>
    <w:p>
      <w:pPr>
        <w:pStyle w:val="ListBullet"/>
      </w:pPr>
      <w:r>
        <w:rPr>
          <w:rFonts w:ascii="Calibri" w:hAnsi="Calibri"/>
          <w:b w:val="0"/>
          <w:i w:val="0"/>
          <w:color w:val="172033"/>
          <w:sz w:val="20"/>
        </w:rPr>
        <w:t>Unit, sign, rounding, and null behavior.</w:t>
      </w:r>
    </w:p>
    <w:p>
      <w:pPr>
        <w:pStyle w:val="ListBullet"/>
      </w:pPr>
      <w:r>
        <w:rPr>
          <w:rFonts w:ascii="Calibri" w:hAnsi="Calibri"/>
          <w:b w:val="0"/>
          <w:i w:val="0"/>
          <w:color w:val="172033"/>
          <w:sz w:val="20"/>
        </w:rPr>
        <w:t>Supported grains, filters, and comparisons.</w:t>
      </w:r>
    </w:p>
    <w:p>
      <w:pPr>
        <w:pStyle w:val="ListBullet"/>
      </w:pPr>
      <w:r>
        <w:rPr>
          <w:rFonts w:ascii="Calibri" w:hAnsi="Calibri"/>
          <w:b w:val="0"/>
          <w:i w:val="0"/>
          <w:color w:val="172033"/>
          <w:sz w:val="20"/>
        </w:rPr>
        <w:t>Freshness target and stale allowance.</w:t>
      </w:r>
    </w:p>
    <w:p>
      <w:pPr>
        <w:pStyle w:val="ListBullet"/>
      </w:pPr>
      <w:r>
        <w:rPr>
          <w:rFonts w:ascii="Calibri" w:hAnsi="Calibri"/>
          <w:b w:val="0"/>
          <w:i w:val="0"/>
          <w:color w:val="172033"/>
          <w:sz w:val="20"/>
        </w:rPr>
        <w:t>Historical-completeness requirement.</w:t>
      </w:r>
    </w:p>
    <w:p>
      <w:pPr>
        <w:pStyle w:val="ListBullet"/>
      </w:pPr>
      <w:r>
        <w:rPr>
          <w:rFonts w:ascii="Calibri" w:hAnsi="Calibri"/>
          <w:b w:val="0"/>
          <w:i w:val="0"/>
          <w:color w:val="172033"/>
          <w:sz w:val="20"/>
        </w:rPr>
        <w:t>Empty, partial, stale, invalid, unavailable, and error behavior.</w:t>
      </w:r>
    </w:p>
    <w:p>
      <w:pPr>
        <w:pStyle w:val="ListBullet"/>
      </w:pPr>
      <w:r>
        <w:rPr>
          <w:rFonts w:ascii="Calibri" w:hAnsi="Calibri"/>
          <w:b w:val="0"/>
          <w:i w:val="0"/>
          <w:color w:val="172033"/>
          <w:sz w:val="20"/>
        </w:rPr>
        <w:t>Test fixture and reconciliation expectation.</w:t>
      </w:r>
    </w:p>
    <w:p>
      <w:pPr>
        <w:keepNext w:val="0"/>
        <w:spacing w:before="0" w:after="100" w:line="259" w:lineRule="auto"/>
      </w:pPr>
      <w:r>
        <w:rPr>
          <w:rFonts w:ascii="Calibri" w:hAnsi="Calibri"/>
          <w:b w:val="0"/>
          <w:i w:val="0"/>
          <w:color w:val="172033"/>
          <w:sz w:val="20"/>
        </w:rPr>
        <w:t>The same registry drives API metadata, exports, readiness checks, and UI source labels. A metric must not have different formulas in two endpoints.</w:t>
      </w:r>
    </w:p>
    <w:p>
      <w:pPr>
        <w:pStyle w:val="Heading2"/>
      </w:pPr>
      <w:r>
        <w:rPr>
          <w:rFonts w:ascii="Calibri" w:hAnsi="Calibri"/>
          <w:b w:val="0"/>
          <w:i w:val="0"/>
          <w:color w:val="2E5EAA"/>
          <w:sz w:val="26"/>
        </w:rPr>
        <w:t>7.3 Source status contract</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w:t>
      </w:r>
    </w:p>
    <w:p>
      <w:pPr>
        <w:keepNext w:val="0"/>
        <w:spacing w:before="0" w:after="0" w:line="240" w:lineRule="auto"/>
        <w:ind w:left="202" w:right="115"/>
        <w:shd w:fill="F6F8FA"/>
      </w:pPr>
      <w:r>
        <w:rPr>
          <w:rFonts w:ascii="Consolas" w:hAnsi="Consolas"/>
          <w:b w:val="0"/>
          <w:i w:val="0"/>
          <w:color w:val="172033"/>
          <w:sz w:val="16"/>
        </w:rPr>
        <w:t xml:space="preserve">  "source": "shopify",</w:t>
      </w:r>
    </w:p>
    <w:p>
      <w:pPr>
        <w:keepNext w:val="0"/>
        <w:spacing w:before="0" w:after="0" w:line="240" w:lineRule="auto"/>
        <w:ind w:left="202" w:right="115"/>
        <w:shd w:fill="F6F8FA"/>
      </w:pPr>
      <w:r>
        <w:rPr>
          <w:rFonts w:ascii="Consolas" w:hAnsi="Consolas"/>
          <w:b w:val="0"/>
          <w:i w:val="0"/>
          <w:color w:val="172033"/>
          <w:sz w:val="16"/>
        </w:rPr>
        <w:t xml:space="preserve">  "state": "current | no_activity | not_configured | partial | stale | invalid | unavailable | error",</w:t>
      </w:r>
    </w:p>
    <w:p>
      <w:pPr>
        <w:keepNext w:val="0"/>
        <w:spacing w:before="0" w:after="0" w:line="240" w:lineRule="auto"/>
        <w:ind w:left="202" w:right="115"/>
        <w:shd w:fill="F6F8FA"/>
      </w:pPr>
      <w:r>
        <w:rPr>
          <w:rFonts w:ascii="Consolas" w:hAnsi="Consolas"/>
          <w:b w:val="0"/>
          <w:i w:val="0"/>
          <w:color w:val="172033"/>
          <w:sz w:val="16"/>
        </w:rPr>
        <w:t xml:space="preserve">  "lastCheckedAt": "ISO-8601 timestamp",</w:t>
      </w:r>
    </w:p>
    <w:p>
      <w:pPr>
        <w:keepNext w:val="0"/>
        <w:spacing w:before="0" w:after="0" w:line="240" w:lineRule="auto"/>
        <w:ind w:left="202" w:right="115"/>
        <w:shd w:fill="F6F8FA"/>
      </w:pPr>
      <w:r>
        <w:rPr>
          <w:rFonts w:ascii="Consolas" w:hAnsi="Consolas"/>
          <w:b w:val="0"/>
          <w:i w:val="0"/>
          <w:color w:val="172033"/>
          <w:sz w:val="16"/>
        </w:rPr>
        <w:t xml:space="preserve">  "lastSuccessfulAt": "ISO-8601 timestamp or null",</w:t>
      </w:r>
    </w:p>
    <w:p>
      <w:pPr>
        <w:keepNext w:val="0"/>
        <w:spacing w:before="0" w:after="0" w:line="240" w:lineRule="auto"/>
        <w:ind w:left="202" w:right="115"/>
        <w:shd w:fill="F6F8FA"/>
      </w:pPr>
      <w:r>
        <w:rPr>
          <w:rFonts w:ascii="Consolas" w:hAnsi="Consolas"/>
          <w:b w:val="0"/>
          <w:i w:val="0"/>
          <w:color w:val="172033"/>
          <w:sz w:val="16"/>
        </w:rPr>
        <w:t xml:space="preserve">  "dataAsOf": "ISO-8601 timestamp or null",</w:t>
      </w:r>
    </w:p>
    <w:p>
      <w:pPr>
        <w:keepNext w:val="0"/>
        <w:spacing w:before="0" w:after="0" w:line="240" w:lineRule="auto"/>
        <w:ind w:left="202" w:right="115"/>
        <w:shd w:fill="F6F8FA"/>
      </w:pPr>
      <w:r>
        <w:rPr>
          <w:rFonts w:ascii="Consolas" w:hAnsi="Consolas"/>
          <w:b w:val="0"/>
          <w:i w:val="0"/>
          <w:color w:val="172033"/>
          <w:sz w:val="16"/>
        </w:rPr>
        <w:t xml:space="preserve">  "freshnessSeconds": 0,</w:t>
      </w:r>
    </w:p>
    <w:p>
      <w:pPr>
        <w:keepNext w:val="0"/>
        <w:spacing w:before="0" w:after="0" w:line="240" w:lineRule="auto"/>
        <w:ind w:left="202" w:right="115"/>
        <w:shd w:fill="F6F8FA"/>
      </w:pPr>
      <w:r>
        <w:rPr>
          <w:rFonts w:ascii="Consolas" w:hAnsi="Consolas"/>
          <w:b w:val="0"/>
          <w:i w:val="0"/>
          <w:color w:val="172033"/>
          <w:sz w:val="16"/>
        </w:rPr>
        <w:t xml:space="preserve">  "history": {</w:t>
      </w:r>
    </w:p>
    <w:p>
      <w:pPr>
        <w:keepNext w:val="0"/>
        <w:spacing w:before="0" w:after="0" w:line="240" w:lineRule="auto"/>
        <w:ind w:left="202" w:right="115"/>
        <w:shd w:fill="F6F8FA"/>
      </w:pPr>
      <w:r>
        <w:rPr>
          <w:rFonts w:ascii="Consolas" w:hAnsi="Consolas"/>
          <w:b w:val="0"/>
          <w:i w:val="0"/>
          <w:color w:val="172033"/>
          <w:sz w:val="16"/>
        </w:rPr>
        <w:t xml:space="preserve">    "mode": "aggregate | detailed | mixed",</w:t>
      </w:r>
    </w:p>
    <w:p>
      <w:pPr>
        <w:keepNext w:val="0"/>
        <w:spacing w:before="0" w:after="0" w:line="240" w:lineRule="auto"/>
        <w:ind w:left="202" w:right="115"/>
        <w:shd w:fill="F6F8FA"/>
      </w:pPr>
      <w:r>
        <w:rPr>
          <w:rFonts w:ascii="Consolas" w:hAnsi="Consolas"/>
          <w:b w:val="0"/>
          <w:i w:val="0"/>
          <w:color w:val="172033"/>
          <w:sz w:val="16"/>
        </w:rPr>
        <w:t xml:space="preserve">    "earliestAvailable": "ISO date or null",</w:t>
      </w:r>
    </w:p>
    <w:p>
      <w:pPr>
        <w:keepNext w:val="0"/>
        <w:spacing w:before="0" w:after="0" w:line="240" w:lineRule="auto"/>
        <w:ind w:left="202" w:right="115"/>
        <w:shd w:fill="F6F8FA"/>
      </w:pPr>
      <w:r>
        <w:rPr>
          <w:rFonts w:ascii="Consolas" w:hAnsi="Consolas"/>
          <w:b w:val="0"/>
          <w:i w:val="0"/>
          <w:color w:val="172033"/>
          <w:sz w:val="16"/>
        </w:rPr>
        <w:t xml:space="preserve">    "completeForRequest": true</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 xml:space="preserve">  "warnings": ["stable warning code"]</w:t>
      </w:r>
    </w:p>
    <w:p>
      <w:pPr>
        <w:keepNext w:val="0"/>
        <w:spacing w:before="0" w:after="120" w:line="240" w:lineRule="auto"/>
        <w:ind w:left="202" w:right="115"/>
        <w:shd w:fill="F6F8FA"/>
      </w:pPr>
      <w:r>
        <w:rPr>
          <w:rFonts w:ascii="Consolas" w:hAnsi="Consolas"/>
          <w:b w:val="0"/>
          <w:i w:val="0"/>
          <w:color w:val="172033"/>
          <w:sz w:val="16"/>
        </w:rPr>
        <w:t>}</w:t>
      </w:r>
    </w:p>
    <w:p>
      <w:pPr>
        <w:pStyle w:val="Heading2"/>
      </w:pPr>
      <w:r>
        <w:rPr>
          <w:rFonts w:ascii="Calibri" w:hAnsi="Calibri"/>
          <w:b w:val="0"/>
          <w:i w:val="0"/>
          <w:color w:val="2E5EAA"/>
          <w:sz w:val="26"/>
        </w:rPr>
        <w:t>7.4 API response envelope</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w:t>
      </w:r>
    </w:p>
    <w:p>
      <w:pPr>
        <w:keepNext w:val="0"/>
        <w:spacing w:before="0" w:after="0" w:line="240" w:lineRule="auto"/>
        <w:ind w:left="202" w:right="115"/>
        <w:shd w:fill="F6F8FA"/>
      </w:pPr>
      <w:r>
        <w:rPr>
          <w:rFonts w:ascii="Consolas" w:hAnsi="Consolas"/>
          <w:b w:val="0"/>
          <w:i w:val="0"/>
          <w:color w:val="172033"/>
          <w:sz w:val="16"/>
        </w:rPr>
        <w:t xml:space="preserve">  "data": {},</w:t>
      </w:r>
    </w:p>
    <w:p>
      <w:pPr>
        <w:keepNext w:val="0"/>
        <w:spacing w:before="0" w:after="0" w:line="240" w:lineRule="auto"/>
        <w:ind w:left="202" w:right="115"/>
        <w:shd w:fill="F6F8FA"/>
      </w:pPr>
      <w:r>
        <w:rPr>
          <w:rFonts w:ascii="Consolas" w:hAnsi="Consolas"/>
          <w:b w:val="0"/>
          <w:i w:val="0"/>
          <w:color w:val="172033"/>
          <w:sz w:val="16"/>
        </w:rPr>
        <w:t xml:space="preserve">  "meta": {</w:t>
      </w:r>
    </w:p>
    <w:p>
      <w:pPr>
        <w:keepNext w:val="0"/>
        <w:spacing w:before="0" w:after="0" w:line="240" w:lineRule="auto"/>
        <w:ind w:left="202" w:right="115"/>
        <w:shd w:fill="F6F8FA"/>
      </w:pPr>
      <w:r>
        <w:rPr>
          <w:rFonts w:ascii="Consolas" w:hAnsi="Consolas"/>
          <w:b w:val="0"/>
          <w:i w:val="0"/>
          <w:color w:val="172033"/>
          <w:sz w:val="16"/>
        </w:rPr>
        <w:t xml:space="preserve">    "schemaVersion": "1.0",</w:t>
      </w:r>
    </w:p>
    <w:p>
      <w:pPr>
        <w:keepNext w:val="0"/>
        <w:spacing w:before="0" w:after="0" w:line="240" w:lineRule="auto"/>
        <w:ind w:left="202" w:right="115"/>
        <w:shd w:fill="F6F8FA"/>
      </w:pPr>
      <w:r>
        <w:rPr>
          <w:rFonts w:ascii="Consolas" w:hAnsi="Consolas"/>
          <w:b w:val="0"/>
          <w:i w:val="0"/>
          <w:color w:val="172033"/>
          <w:sz w:val="16"/>
        </w:rPr>
        <w:t xml:space="preserve">    "requestId": "opaque identifier",</w:t>
      </w:r>
    </w:p>
    <w:p>
      <w:pPr>
        <w:keepNext w:val="0"/>
        <w:spacing w:before="0" w:after="0" w:line="240" w:lineRule="auto"/>
        <w:ind w:left="202" w:right="115"/>
        <w:shd w:fill="F6F8FA"/>
      </w:pPr>
      <w:r>
        <w:rPr>
          <w:rFonts w:ascii="Consolas" w:hAnsi="Consolas"/>
          <w:b w:val="0"/>
          <w:i w:val="0"/>
          <w:color w:val="172033"/>
          <w:sz w:val="16"/>
        </w:rPr>
        <w:t xml:space="preserve">    "generatedAt": "ISO-8601 timestamp",</w:t>
      </w:r>
    </w:p>
    <w:p>
      <w:pPr>
        <w:keepNext w:val="0"/>
        <w:spacing w:before="0" w:after="0" w:line="240" w:lineRule="auto"/>
        <w:ind w:left="202" w:right="115"/>
        <w:shd w:fill="F6F8FA"/>
      </w:pPr>
      <w:r>
        <w:rPr>
          <w:rFonts w:ascii="Consolas" w:hAnsi="Consolas"/>
          <w:b w:val="0"/>
          <w:i w:val="0"/>
          <w:color w:val="172033"/>
          <w:sz w:val="16"/>
        </w:rPr>
        <w:t xml:space="preserve">    "timezone": "America/New_York",</w:t>
      </w:r>
    </w:p>
    <w:p>
      <w:pPr>
        <w:keepNext w:val="0"/>
        <w:spacing w:before="0" w:after="0" w:line="240" w:lineRule="auto"/>
        <w:ind w:left="202" w:right="115"/>
        <w:shd w:fill="F6F8FA"/>
      </w:pPr>
      <w:r>
        <w:rPr>
          <w:rFonts w:ascii="Consolas" w:hAnsi="Consolas"/>
          <w:b w:val="0"/>
          <w:i w:val="0"/>
          <w:color w:val="172033"/>
          <w:sz w:val="16"/>
        </w:rPr>
        <w:t xml:space="preserve">    "currency": "USD",</w:t>
      </w:r>
    </w:p>
    <w:p>
      <w:pPr>
        <w:keepNext w:val="0"/>
        <w:spacing w:before="0" w:after="0" w:line="240" w:lineRule="auto"/>
        <w:ind w:left="202" w:right="115"/>
        <w:shd w:fill="F6F8FA"/>
      </w:pPr>
      <w:r>
        <w:rPr>
          <w:rFonts w:ascii="Consolas" w:hAnsi="Consolas"/>
          <w:b w:val="0"/>
          <w:i w:val="0"/>
          <w:color w:val="172033"/>
          <w:sz w:val="16"/>
        </w:rPr>
        <w:t xml:space="preserve">    "filters": {},</w:t>
      </w:r>
    </w:p>
    <w:p>
      <w:pPr>
        <w:keepNext w:val="0"/>
        <w:spacing w:before="0" w:after="0" w:line="240" w:lineRule="auto"/>
        <w:ind w:left="202" w:right="115"/>
        <w:shd w:fill="F6F8FA"/>
      </w:pPr>
      <w:r>
        <w:rPr>
          <w:rFonts w:ascii="Consolas" w:hAnsi="Consolas"/>
          <w:b w:val="0"/>
          <w:i w:val="0"/>
          <w:color w:val="172033"/>
          <w:sz w:val="16"/>
        </w:rPr>
        <w:t xml:space="preserve">    "sources": [],</w:t>
      </w:r>
    </w:p>
    <w:p>
      <w:pPr>
        <w:keepNext w:val="0"/>
        <w:spacing w:before="0" w:after="0" w:line="240" w:lineRule="auto"/>
        <w:ind w:left="202" w:right="115"/>
        <w:shd w:fill="F6F8FA"/>
      </w:pPr>
      <w:r>
        <w:rPr>
          <w:rFonts w:ascii="Consolas" w:hAnsi="Consolas"/>
          <w:b w:val="0"/>
          <w:i w:val="0"/>
          <w:color w:val="172033"/>
          <w:sz w:val="16"/>
        </w:rPr>
        <w:t xml:space="preserve">    "warnings": [],</w:t>
      </w:r>
    </w:p>
    <w:p>
      <w:pPr>
        <w:keepNext w:val="0"/>
        <w:spacing w:before="0" w:after="0" w:line="240" w:lineRule="auto"/>
        <w:ind w:left="202" w:right="115"/>
        <w:shd w:fill="F6F8FA"/>
      </w:pPr>
      <w:r>
        <w:rPr>
          <w:rFonts w:ascii="Consolas" w:hAnsi="Consolas"/>
          <w:b w:val="0"/>
          <w:i w:val="0"/>
          <w:color w:val="172033"/>
          <w:sz w:val="16"/>
        </w:rPr>
        <w:t xml:space="preserve">    "cache": { "state": "hit | miss | stale", "ageSeconds": 0 }</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120" w:line="240" w:lineRule="auto"/>
        <w:ind w:left="202" w:right="115"/>
        <w:shd w:fill="F6F8FA"/>
      </w:pPr>
      <w:r>
        <w:rPr>
          <w:rFonts w:ascii="Consolas" w:hAnsi="Consolas"/>
          <w:b w:val="0"/>
          <w:i w:val="0"/>
          <w:color w:val="172033"/>
          <w:sz w:val="16"/>
        </w:rPr>
        <w:t>}</w:t>
      </w:r>
    </w:p>
    <w:p>
      <w:pPr>
        <w:keepNext w:val="0"/>
        <w:spacing w:before="0" w:after="100" w:line="259" w:lineRule="auto"/>
      </w:pPr>
      <w:r>
        <w:rPr>
          <w:rFonts w:ascii="Calibri" w:hAnsi="Calibri"/>
          <w:b w:val="0"/>
          <w:i w:val="0"/>
          <w:color w:val="172033"/>
          <w:sz w:val="20"/>
        </w:rPr>
        <w:t xml:space="preserve">Errors use </w:t>
      </w:r>
      <w:r>
        <w:rPr>
          <w:rFonts w:ascii="Consolas" w:hAnsi="Consolas"/>
          <w:b w:val="0"/>
          <w:i w:val="0"/>
          <w:color w:val="1F477D"/>
          <w:sz w:val="19"/>
        </w:rPr>
        <w:t>application/problem+json</w:t>
      </w:r>
      <w:r>
        <w:rPr>
          <w:rFonts w:ascii="Calibri" w:hAnsi="Calibri"/>
          <w:b w:val="0"/>
          <w:i w:val="0"/>
          <w:color w:val="172033"/>
          <w:sz w:val="20"/>
        </w:rPr>
        <w:t xml:space="preserve"> with stable </w:t>
      </w:r>
      <w:r>
        <w:rPr>
          <w:rFonts w:ascii="Consolas" w:hAnsi="Consolas"/>
          <w:b w:val="0"/>
          <w:i w:val="0"/>
          <w:color w:val="1F477D"/>
          <w:sz w:val="19"/>
        </w:rPr>
        <w:t>type</w:t>
      </w:r>
      <w:r>
        <w:rPr>
          <w:rFonts w:ascii="Calibri" w:hAnsi="Calibri"/>
          <w:b w:val="0"/>
          <w:i w:val="0"/>
          <w:color w:val="172033"/>
          <w:sz w:val="20"/>
        </w:rPr>
        <w:t xml:space="preserve">, </w:t>
      </w:r>
      <w:r>
        <w:rPr>
          <w:rFonts w:ascii="Consolas" w:hAnsi="Consolas"/>
          <w:b w:val="0"/>
          <w:i w:val="0"/>
          <w:color w:val="1F477D"/>
          <w:sz w:val="19"/>
        </w:rPr>
        <w:t>title</w:t>
      </w:r>
      <w:r>
        <w:rPr>
          <w:rFonts w:ascii="Calibri" w:hAnsi="Calibri"/>
          <w:b w:val="0"/>
          <w:i w:val="0"/>
          <w:color w:val="172033"/>
          <w:sz w:val="20"/>
        </w:rPr>
        <w:t xml:space="preserve">, </w:t>
      </w:r>
      <w:r>
        <w:rPr>
          <w:rFonts w:ascii="Consolas" w:hAnsi="Consolas"/>
          <w:b w:val="0"/>
          <w:i w:val="0"/>
          <w:color w:val="1F477D"/>
          <w:sz w:val="19"/>
        </w:rPr>
        <w:t>status</w:t>
      </w:r>
      <w:r>
        <w:rPr>
          <w:rFonts w:ascii="Calibri" w:hAnsi="Calibri"/>
          <w:b w:val="0"/>
          <w:i w:val="0"/>
          <w:color w:val="172033"/>
          <w:sz w:val="20"/>
        </w:rPr>
        <w:t xml:space="preserve">, </w:t>
      </w:r>
      <w:r>
        <w:rPr>
          <w:rFonts w:ascii="Consolas" w:hAnsi="Consolas"/>
          <w:b w:val="0"/>
          <w:i w:val="0"/>
          <w:color w:val="1F477D"/>
          <w:sz w:val="19"/>
        </w:rPr>
        <w:t>code</w:t>
      </w:r>
      <w:r>
        <w:rPr>
          <w:rFonts w:ascii="Calibri" w:hAnsi="Calibri"/>
          <w:b w:val="0"/>
          <w:i w:val="0"/>
          <w:color w:val="172033"/>
          <w:sz w:val="20"/>
        </w:rPr>
        <w:t xml:space="preserve">, </w:t>
      </w:r>
      <w:r>
        <w:rPr>
          <w:rFonts w:ascii="Consolas" w:hAnsi="Consolas"/>
          <w:b w:val="0"/>
          <w:i w:val="0"/>
          <w:color w:val="1F477D"/>
          <w:sz w:val="19"/>
        </w:rPr>
        <w:t>detail</w:t>
      </w:r>
      <w:r>
        <w:rPr>
          <w:rFonts w:ascii="Calibri" w:hAnsi="Calibri"/>
          <w:b w:val="0"/>
          <w:i w:val="0"/>
          <w:color w:val="172033"/>
          <w:sz w:val="20"/>
        </w:rPr>
        <w:t xml:space="preserve">, </w:t>
      </w:r>
      <w:r>
        <w:rPr>
          <w:rFonts w:ascii="Consolas" w:hAnsi="Consolas"/>
          <w:b w:val="0"/>
          <w:i w:val="0"/>
          <w:color w:val="1F477D"/>
          <w:sz w:val="19"/>
        </w:rPr>
        <w:t>requestId</w:t>
      </w:r>
      <w:r>
        <w:rPr>
          <w:rFonts w:ascii="Calibri" w:hAnsi="Calibri"/>
          <w:b w:val="0"/>
          <w:i w:val="0"/>
          <w:color w:val="172033"/>
          <w:sz w:val="20"/>
        </w:rPr>
        <w:t>, and field-level validation errors. Provider error bodies are never passed through to users.</w:t>
      </w:r>
    </w:p>
    <w:p>
      <w:r>
        <w:br w:type="page"/>
      </w:r>
    </w:p>
    <w:p>
      <w:pPr>
        <w:pStyle w:val="Heading1"/>
      </w:pPr>
      <w:r>
        <w:rPr>
          <w:rFonts w:ascii="Calibri" w:hAnsi="Calibri"/>
          <w:b w:val="0"/>
          <w:i w:val="0"/>
          <w:color w:val="2E5EAA"/>
          <w:sz w:val="32"/>
        </w:rPr>
        <w:t>8. Backend detailed architecture</w:t>
      </w:r>
    </w:p>
    <w:p>
      <w:pPr>
        <w:pStyle w:val="Heading2"/>
      </w:pPr>
      <w:r>
        <w:rPr>
          <w:rFonts w:ascii="Calibri" w:hAnsi="Calibri"/>
          <w:b w:val="0"/>
          <w:i w:val="0"/>
          <w:color w:val="2E5EAA"/>
          <w:sz w:val="26"/>
        </w:rPr>
        <w:t>8.1 Server boundaries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Boundary</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Responsibility</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Prohibited behavior</w:t>
            </w:r>
          </w:p>
        </w:tc>
      </w:tr>
      <w:tr>
        <w:tc>
          <w:tcPr>
            <w:tcW w:type="dxa" w:w="1900"/>
          </w:tcPr>
          <w:p>
            <w:pPr>
              <w:keepNext w:val="0"/>
              <w:spacing w:before="0" w:after="0" w:line="240" w:lineRule="auto"/>
            </w:pPr>
            <w:r>
              <w:rPr>
                <w:rFonts w:ascii="Calibri" w:hAnsi="Calibri"/>
                <w:b w:val="0"/>
                <w:i w:val="0"/>
                <w:color w:val="172033"/>
                <w:sz w:val="17"/>
              </w:rPr>
              <w:t>Route Handler</w:t>
            </w:r>
          </w:p>
        </w:tc>
        <w:tc>
          <w:tcPr>
            <w:tcW w:type="dxa" w:w="3430"/>
          </w:tcPr>
          <w:p>
            <w:pPr>
              <w:keepNext w:val="0"/>
              <w:spacing w:before="0" w:after="0" w:line="240" w:lineRule="auto"/>
            </w:pPr>
            <w:r>
              <w:rPr>
                <w:rFonts w:ascii="Calibri" w:hAnsi="Calibri"/>
                <w:b w:val="0"/>
                <w:i w:val="0"/>
                <w:color w:val="172033"/>
                <w:sz w:val="17"/>
              </w:rPr>
              <w:t>Validate request, invoke one use case, serialize response.</w:t>
            </w:r>
          </w:p>
        </w:tc>
        <w:tc>
          <w:tcPr>
            <w:tcW w:type="dxa" w:w="4030"/>
          </w:tcPr>
          <w:p>
            <w:pPr>
              <w:keepNext w:val="0"/>
              <w:spacing w:before="0" w:after="0" w:line="240" w:lineRule="auto"/>
            </w:pPr>
            <w:r>
              <w:rPr>
                <w:rFonts w:ascii="Calibri" w:hAnsi="Calibri"/>
                <w:b w:val="0"/>
                <w:i w:val="0"/>
                <w:color w:val="172033"/>
                <w:sz w:val="17"/>
              </w:rPr>
              <w:t>Provider calls and metric formulas.</w:t>
            </w:r>
          </w:p>
        </w:tc>
      </w:tr>
      <w:tr>
        <w:tc>
          <w:tcPr>
            <w:tcW w:type="dxa" w:w="1900"/>
            <w:shd w:fill="FAFBFC"/>
          </w:tcPr>
          <w:p>
            <w:pPr>
              <w:keepNext w:val="0"/>
              <w:spacing w:before="0" w:after="0" w:line="240" w:lineRule="auto"/>
            </w:pPr>
            <w:r>
              <w:rPr>
                <w:rFonts w:ascii="Calibri" w:hAnsi="Calibri"/>
                <w:b w:val="0"/>
                <w:i w:val="0"/>
                <w:color w:val="172033"/>
                <w:sz w:val="17"/>
              </w:rPr>
              <w:t>Use case</w:t>
            </w:r>
          </w:p>
        </w:tc>
        <w:tc>
          <w:tcPr>
            <w:tcW w:type="dxa" w:w="3430"/>
            <w:shd w:fill="FAFBFC"/>
          </w:tcPr>
          <w:p>
            <w:pPr>
              <w:keepNext w:val="0"/>
              <w:spacing w:before="0" w:after="0" w:line="240" w:lineRule="auto"/>
            </w:pPr>
            <w:r>
              <w:rPr>
                <w:rFonts w:ascii="Calibri" w:hAnsi="Calibri"/>
                <w:b w:val="0"/>
                <w:i w:val="0"/>
                <w:color w:val="172033"/>
                <w:sz w:val="17"/>
              </w:rPr>
              <w:t>Orchestrate ports, calculations, readiness, and cache policy.</w:t>
            </w:r>
          </w:p>
        </w:tc>
        <w:tc>
          <w:tcPr>
            <w:tcW w:type="dxa" w:w="4030"/>
            <w:shd w:fill="FAFBFC"/>
          </w:tcPr>
          <w:p>
            <w:pPr>
              <w:keepNext w:val="0"/>
              <w:spacing w:before="0" w:after="0" w:line="240" w:lineRule="auto"/>
            </w:pPr>
            <w:r>
              <w:rPr>
                <w:rFonts w:ascii="Calibri" w:hAnsi="Calibri"/>
                <w:b w:val="0"/>
                <w:i w:val="0"/>
                <w:color w:val="172033"/>
                <w:sz w:val="17"/>
              </w:rPr>
              <w:t>Rendering and provider-specific JSON traversal.</w:t>
            </w:r>
          </w:p>
        </w:tc>
      </w:tr>
      <w:tr>
        <w:tc>
          <w:tcPr>
            <w:tcW w:type="dxa" w:w="1900"/>
          </w:tcPr>
          <w:p>
            <w:pPr>
              <w:keepNext w:val="0"/>
              <w:spacing w:before="0" w:after="0" w:line="240" w:lineRule="auto"/>
            </w:pPr>
            <w:r>
              <w:rPr>
                <w:rFonts w:ascii="Calibri" w:hAnsi="Calibri"/>
                <w:b w:val="0"/>
                <w:i w:val="0"/>
                <w:color w:val="172033"/>
                <w:sz w:val="17"/>
              </w:rPr>
              <w:t>Domain service</w:t>
            </w:r>
          </w:p>
        </w:tc>
        <w:tc>
          <w:tcPr>
            <w:tcW w:type="dxa" w:w="3430"/>
          </w:tcPr>
          <w:p>
            <w:pPr>
              <w:keepNext w:val="0"/>
              <w:spacing w:before="0" w:after="0" w:line="240" w:lineRule="auto"/>
            </w:pPr>
            <w:r>
              <w:rPr>
                <w:rFonts w:ascii="Calibri" w:hAnsi="Calibri"/>
                <w:b w:val="0"/>
                <w:i w:val="0"/>
                <w:color w:val="172033"/>
                <w:sz w:val="17"/>
              </w:rPr>
              <w:t>Pure calculation and definition enforcement.</w:t>
            </w:r>
          </w:p>
        </w:tc>
        <w:tc>
          <w:tcPr>
            <w:tcW w:type="dxa" w:w="4030"/>
          </w:tcPr>
          <w:p>
            <w:pPr>
              <w:keepNext w:val="0"/>
              <w:spacing w:before="0" w:after="0" w:line="240" w:lineRule="auto"/>
            </w:pPr>
            <w:r>
              <w:rPr>
                <w:rFonts w:ascii="Calibri" w:hAnsi="Calibri"/>
                <w:b w:val="0"/>
                <w:i w:val="0"/>
                <w:color w:val="172033"/>
                <w:sz w:val="17"/>
              </w:rPr>
              <w:t>Network, environment, cache, or framework imports.</w:t>
            </w:r>
          </w:p>
        </w:tc>
      </w:tr>
      <w:tr>
        <w:tc>
          <w:tcPr>
            <w:tcW w:type="dxa" w:w="1900"/>
            <w:shd w:fill="FAFBFC"/>
          </w:tcPr>
          <w:p>
            <w:pPr>
              <w:keepNext w:val="0"/>
              <w:spacing w:before="0" w:after="0" w:line="240" w:lineRule="auto"/>
            </w:pPr>
            <w:r>
              <w:rPr>
                <w:rFonts w:ascii="Calibri" w:hAnsi="Calibri"/>
                <w:b w:val="0"/>
                <w:i w:val="0"/>
                <w:color w:val="172033"/>
                <w:sz w:val="17"/>
              </w:rPr>
              <w:t>Source adapter</w:t>
            </w:r>
          </w:p>
        </w:tc>
        <w:tc>
          <w:tcPr>
            <w:tcW w:type="dxa" w:w="3430"/>
            <w:shd w:fill="FAFBFC"/>
          </w:tcPr>
          <w:p>
            <w:pPr>
              <w:keepNext w:val="0"/>
              <w:spacing w:before="0" w:after="0" w:line="240" w:lineRule="auto"/>
            </w:pPr>
            <w:r>
              <w:rPr>
                <w:rFonts w:ascii="Calibri" w:hAnsi="Calibri"/>
                <w:b w:val="0"/>
                <w:i w:val="0"/>
                <w:color w:val="172033"/>
                <w:sz w:val="17"/>
              </w:rPr>
              <w:t>Fetch, paginate, normalize, and return typed source records.</w:t>
            </w:r>
          </w:p>
        </w:tc>
        <w:tc>
          <w:tcPr>
            <w:tcW w:type="dxa" w:w="4030"/>
            <w:shd w:fill="FAFBFC"/>
          </w:tcPr>
          <w:p>
            <w:pPr>
              <w:keepNext w:val="0"/>
              <w:spacing w:before="0" w:after="0" w:line="240" w:lineRule="auto"/>
            </w:pPr>
            <w:r>
              <w:rPr>
                <w:rFonts w:ascii="Calibri" w:hAnsi="Calibri"/>
                <w:b w:val="0"/>
                <w:i w:val="0"/>
                <w:color w:val="172033"/>
                <w:sz w:val="17"/>
              </w:rPr>
              <w:t>Dashboard layout decisions and cross-source business rules.</w:t>
            </w:r>
          </w:p>
        </w:tc>
      </w:tr>
      <w:tr>
        <w:tc>
          <w:tcPr>
            <w:tcW w:type="dxa" w:w="1900"/>
          </w:tcPr>
          <w:p>
            <w:pPr>
              <w:keepNext w:val="0"/>
              <w:spacing w:before="0" w:after="0" w:line="240" w:lineRule="auto"/>
            </w:pPr>
            <w:r>
              <w:rPr>
                <w:rFonts w:ascii="Calibri" w:hAnsi="Calibri"/>
                <w:b w:val="0"/>
                <w:i w:val="0"/>
                <w:color w:val="172033"/>
                <w:sz w:val="17"/>
              </w:rPr>
              <w:t>Cache adapter</w:t>
            </w:r>
          </w:p>
        </w:tc>
        <w:tc>
          <w:tcPr>
            <w:tcW w:type="dxa" w:w="3430"/>
          </w:tcPr>
          <w:p>
            <w:pPr>
              <w:keepNext w:val="0"/>
              <w:spacing w:before="0" w:after="0" w:line="240" w:lineRule="auto"/>
            </w:pPr>
            <w:r>
              <w:rPr>
                <w:rFonts w:ascii="Calibri" w:hAnsi="Calibri"/>
                <w:b w:val="0"/>
                <w:i w:val="0"/>
                <w:color w:val="172033"/>
                <w:sz w:val="17"/>
              </w:rPr>
              <w:t>Canonical keys, tags, TTL, stale policy, request coalescing.</w:t>
            </w:r>
          </w:p>
        </w:tc>
        <w:tc>
          <w:tcPr>
            <w:tcW w:type="dxa" w:w="4030"/>
          </w:tcPr>
          <w:p>
            <w:pPr>
              <w:keepNext w:val="0"/>
              <w:spacing w:before="0" w:after="0" w:line="240" w:lineRule="auto"/>
            </w:pPr>
            <w:r>
              <w:rPr>
                <w:rFonts w:ascii="Calibri" w:hAnsi="Calibri"/>
                <w:b w:val="0"/>
                <w:i w:val="0"/>
                <w:color w:val="172033"/>
                <w:sz w:val="17"/>
              </w:rPr>
              <w:t>Becoming a source of truth.</w:t>
            </w:r>
          </w:p>
        </w:tc>
      </w:tr>
      <w:tr>
        <w:tc>
          <w:tcPr>
            <w:tcW w:type="dxa" w:w="1900"/>
            <w:shd w:fill="FAFBFC"/>
          </w:tcPr>
          <w:p>
            <w:pPr>
              <w:keepNext w:val="0"/>
              <w:spacing w:before="0" w:after="0" w:line="240" w:lineRule="auto"/>
            </w:pPr>
            <w:r>
              <w:rPr>
                <w:rFonts w:ascii="Calibri" w:hAnsi="Calibri"/>
                <w:b w:val="0"/>
                <w:i w:val="0"/>
                <w:color w:val="172033"/>
                <w:sz w:val="17"/>
              </w:rPr>
              <w:t>View-model assembler</w:t>
            </w:r>
          </w:p>
        </w:tc>
        <w:tc>
          <w:tcPr>
            <w:tcW w:type="dxa" w:w="3430"/>
            <w:shd w:fill="FAFBFC"/>
          </w:tcPr>
          <w:p>
            <w:pPr>
              <w:keepNext w:val="0"/>
              <w:spacing w:before="0" w:after="0" w:line="240" w:lineRule="auto"/>
            </w:pPr>
            <w:r>
              <w:rPr>
                <w:rFonts w:ascii="Calibri" w:hAnsi="Calibri"/>
                <w:b w:val="0"/>
                <w:i w:val="0"/>
                <w:color w:val="172033"/>
                <w:sz w:val="17"/>
              </w:rPr>
              <w:t>Convert certified domain results into component-ready structures.</w:t>
            </w:r>
          </w:p>
        </w:tc>
        <w:tc>
          <w:tcPr>
            <w:tcW w:type="dxa" w:w="4030"/>
            <w:shd w:fill="FAFBFC"/>
          </w:tcPr>
          <w:p>
            <w:pPr>
              <w:keepNext w:val="0"/>
              <w:spacing w:before="0" w:after="0" w:line="240" w:lineRule="auto"/>
            </w:pPr>
            <w:r>
              <w:rPr>
                <w:rFonts w:ascii="Calibri" w:hAnsi="Calibri"/>
                <w:b w:val="0"/>
                <w:i w:val="0"/>
                <w:color w:val="172033"/>
                <w:sz w:val="17"/>
              </w:rPr>
              <w:t>Inventing missing values or labels.</w:t>
            </w:r>
          </w:p>
        </w:tc>
      </w:tr>
    </w:tbl>
    <w:p>
      <w:pPr>
        <w:spacing w:after="20"/>
      </w:pPr>
    </w:p>
    <w:p>
      <w:pPr>
        <w:pStyle w:val="Heading2"/>
      </w:pPr>
      <w:r>
        <w:rPr>
          <w:rFonts w:ascii="Calibri" w:hAnsi="Calibri"/>
          <w:b w:val="0"/>
          <w:i w:val="0"/>
          <w:color w:val="2E5EAA"/>
          <w:sz w:val="26"/>
        </w:rPr>
        <w:t>8.2 Provider reliability policy</w:t>
      </w:r>
    </w:p>
    <w:p>
      <w:pPr>
        <w:pStyle w:val="ListBullet"/>
      </w:pPr>
      <w:r>
        <w:rPr>
          <w:rFonts w:ascii="Calibri" w:hAnsi="Calibri"/>
          <w:b w:val="0"/>
          <w:i w:val="0"/>
          <w:color w:val="172033"/>
          <w:sz w:val="20"/>
        </w:rPr>
        <w:t>Set explicit connect/read deadlines for every request; no unbounded request is allowed.</w:t>
      </w:r>
    </w:p>
    <w:p>
      <w:pPr>
        <w:pStyle w:val="ListBullet"/>
      </w:pPr>
      <w:r>
        <w:rPr>
          <w:rFonts w:ascii="Calibri" w:hAnsi="Calibri"/>
          <w:b w:val="0"/>
          <w:i w:val="0"/>
          <w:color w:val="172033"/>
          <w:sz w:val="20"/>
        </w:rPr>
        <w:t xml:space="preserve">Retry read-only idempotent requests only for </w:t>
      </w:r>
      <w:r>
        <w:rPr>
          <w:rFonts w:ascii="Consolas" w:hAnsi="Consolas"/>
          <w:b w:val="0"/>
          <w:i w:val="0"/>
          <w:color w:val="1F477D"/>
          <w:sz w:val="19"/>
        </w:rPr>
        <w:t>429</w:t>
      </w:r>
      <w:r>
        <w:rPr>
          <w:rFonts w:ascii="Calibri" w:hAnsi="Calibri"/>
          <w:b w:val="0"/>
          <w:i w:val="0"/>
          <w:color w:val="172033"/>
          <w:sz w:val="20"/>
        </w:rPr>
        <w:t xml:space="preserve">, provider-declared throttling, and transient </w:t>
      </w:r>
      <w:r>
        <w:rPr>
          <w:rFonts w:ascii="Consolas" w:hAnsi="Consolas"/>
          <w:b w:val="0"/>
          <w:i w:val="0"/>
          <w:color w:val="1F477D"/>
          <w:sz w:val="19"/>
        </w:rPr>
        <w:t>5xx</w:t>
      </w:r>
      <w:r>
        <w:rPr>
          <w:rFonts w:ascii="Calibri" w:hAnsi="Calibri"/>
          <w:b w:val="0"/>
          <w:i w:val="0"/>
          <w:color w:val="172033"/>
          <w:sz w:val="20"/>
        </w:rPr>
        <w:t xml:space="preserve"> failures.</w:t>
      </w:r>
    </w:p>
    <w:p>
      <w:pPr>
        <w:pStyle w:val="ListBullet"/>
      </w:pPr>
      <w:r>
        <w:rPr>
          <w:rFonts w:ascii="Calibri" w:hAnsi="Calibri"/>
          <w:b w:val="0"/>
          <w:i w:val="0"/>
          <w:color w:val="172033"/>
          <w:sz w:val="20"/>
        </w:rPr>
        <w:t xml:space="preserve">Maximum two retries with exponential backoff and jitter; honor </w:t>
      </w:r>
      <w:r>
        <w:rPr>
          <w:rFonts w:ascii="Consolas" w:hAnsi="Consolas"/>
          <w:b w:val="0"/>
          <w:i w:val="0"/>
          <w:color w:val="1F477D"/>
          <w:sz w:val="19"/>
        </w:rPr>
        <w:t>Retry-After</w:t>
      </w:r>
      <w:r>
        <w:rPr>
          <w:rFonts w:ascii="Calibri" w:hAnsi="Calibri"/>
          <w:b w:val="0"/>
          <w:i w:val="0"/>
          <w:color w:val="172033"/>
          <w:sz w:val="20"/>
        </w:rPr>
        <w:t>.</w:t>
      </w:r>
    </w:p>
    <w:p>
      <w:pPr>
        <w:pStyle w:val="ListBullet"/>
      </w:pPr>
      <w:r>
        <w:rPr>
          <w:rFonts w:ascii="Calibri" w:hAnsi="Calibri"/>
          <w:b w:val="0"/>
          <w:i w:val="0"/>
          <w:color w:val="172033"/>
          <w:sz w:val="20"/>
        </w:rPr>
        <w:t>Never retry authentication, permission, validation, or unsupported-resource failures.</w:t>
      </w:r>
    </w:p>
    <w:p>
      <w:pPr>
        <w:pStyle w:val="ListBullet"/>
      </w:pPr>
      <w:r>
        <w:rPr>
          <w:rFonts w:ascii="Calibri" w:hAnsi="Calibri"/>
          <w:b w:val="0"/>
          <w:i w:val="0"/>
          <w:color w:val="172033"/>
          <w:sz w:val="20"/>
        </w:rPr>
        <w:t xml:space="preserve">Paginate with provider cursors and hard safety limits. Record truncation as </w:t>
      </w:r>
      <w:r>
        <w:rPr>
          <w:rFonts w:ascii="Consolas" w:hAnsi="Consolas"/>
          <w:b w:val="0"/>
          <w:i w:val="0"/>
          <w:color w:val="1F477D"/>
          <w:sz w:val="19"/>
        </w:rPr>
        <w:t>partial</w:t>
      </w:r>
      <w:r>
        <w:rPr>
          <w:rFonts w:ascii="Calibri" w:hAnsi="Calibri"/>
          <w:b w:val="0"/>
          <w:i w:val="0"/>
          <w:color w:val="172033"/>
          <w:sz w:val="20"/>
        </w:rPr>
        <w:t>.</w:t>
      </w:r>
    </w:p>
    <w:p>
      <w:pPr>
        <w:pStyle w:val="ListBullet"/>
      </w:pPr>
      <w:r>
        <w:rPr>
          <w:rFonts w:ascii="Calibri" w:hAnsi="Calibri"/>
          <w:b w:val="0"/>
          <w:i w:val="0"/>
          <w:color w:val="172033"/>
          <w:sz w:val="20"/>
        </w:rPr>
        <w:t>Coalesce identical concurrent cache misses to prevent a thundering herd.</w:t>
      </w:r>
    </w:p>
    <w:p>
      <w:pPr>
        <w:pStyle w:val="ListBullet"/>
      </w:pPr>
      <w:r>
        <w:rPr>
          <w:rFonts w:ascii="Calibri" w:hAnsi="Calibri"/>
          <w:b w:val="0"/>
          <w:i w:val="0"/>
          <w:color w:val="172033"/>
          <w:sz w:val="20"/>
        </w:rPr>
        <w:t>Redact tokens, email addresses, phone numbers, addresses, and provider payloads from logs.</w:t>
      </w:r>
    </w:p>
    <w:p>
      <w:pPr>
        <w:pStyle w:val="ListBullet"/>
      </w:pPr>
      <w:r>
        <w:rPr>
          <w:rFonts w:ascii="Calibri" w:hAnsi="Calibri"/>
          <w:b w:val="0"/>
          <w:i w:val="0"/>
          <w:color w:val="172033"/>
          <w:sz w:val="20"/>
        </w:rPr>
        <w:t>Validate the complete dataset before caching or replacing an earlier valid response.</w:t>
      </w:r>
    </w:p>
    <w:p>
      <w:pPr>
        <w:pStyle w:val="Heading2"/>
      </w:pPr>
      <w:r>
        <w:rPr>
          <w:rFonts w:ascii="Calibri" w:hAnsi="Calibri"/>
          <w:b w:val="0"/>
          <w:i w:val="0"/>
          <w:color w:val="2E5EAA"/>
          <w:sz w:val="26"/>
        </w:rPr>
        <w:t>8.3 Shopify adapter</w:t>
      </w:r>
    </w:p>
    <w:p>
      <w:pPr>
        <w:keepNext w:val="0"/>
        <w:spacing w:before="0" w:after="100" w:line="259" w:lineRule="auto"/>
      </w:pPr>
      <w:r>
        <w:rPr>
          <w:rFonts w:ascii="Calibri" w:hAnsi="Calibri"/>
          <w:b w:val="0"/>
          <w:i w:val="0"/>
          <w:color w:val="172033"/>
          <w:sz w:val="20"/>
        </w:rPr>
        <w:t xml:space="preserve">The Shopify adapter is split into </w:t>
      </w:r>
      <w:r>
        <w:rPr>
          <w:rFonts w:ascii="Consolas" w:hAnsi="Consolas"/>
          <w:b w:val="0"/>
          <w:i w:val="0"/>
          <w:color w:val="1F477D"/>
          <w:sz w:val="19"/>
        </w:rPr>
        <w:t>shopifyql</w:t>
      </w:r>
      <w:r>
        <w:rPr>
          <w:rFonts w:ascii="Calibri" w:hAnsi="Calibri"/>
          <w:b w:val="0"/>
          <w:i w:val="0"/>
          <w:color w:val="172033"/>
          <w:sz w:val="20"/>
        </w:rPr>
        <w:t xml:space="preserve">, </w:t>
      </w:r>
      <w:r>
        <w:rPr>
          <w:rFonts w:ascii="Consolas" w:hAnsi="Consolas"/>
          <w:b w:val="0"/>
          <w:i w:val="0"/>
          <w:color w:val="1F477D"/>
          <w:sz w:val="19"/>
        </w:rPr>
        <w:t>admin-graphql</w:t>
      </w:r>
      <w:r>
        <w:rPr>
          <w:rFonts w:ascii="Calibri" w:hAnsi="Calibri"/>
          <w:b w:val="0"/>
          <w:i w:val="0"/>
          <w:color w:val="172033"/>
          <w:sz w:val="20"/>
        </w:rPr>
        <w:t xml:space="preserve">, </w:t>
      </w:r>
      <w:r>
        <w:rPr>
          <w:rFonts w:ascii="Consolas" w:hAnsi="Consolas"/>
          <w:b w:val="0"/>
          <w:i w:val="0"/>
          <w:color w:val="1F477D"/>
          <w:sz w:val="19"/>
        </w:rPr>
        <w:t>pagination</w:t>
      </w:r>
      <w:r>
        <w:rPr>
          <w:rFonts w:ascii="Calibri" w:hAnsi="Calibri"/>
          <w:b w:val="0"/>
          <w:i w:val="0"/>
          <w:color w:val="172033"/>
          <w:sz w:val="20"/>
        </w:rPr>
        <w:t xml:space="preserve">, </w:t>
      </w:r>
      <w:r>
        <w:rPr>
          <w:rFonts w:ascii="Consolas" w:hAnsi="Consolas"/>
          <w:b w:val="0"/>
          <w:i w:val="0"/>
          <w:color w:val="1F477D"/>
          <w:sz w:val="19"/>
        </w:rPr>
        <w:t>normalization</w:t>
      </w:r>
      <w:r>
        <w:rPr>
          <w:rFonts w:ascii="Calibri" w:hAnsi="Calibri"/>
          <w:b w:val="0"/>
          <w:i w:val="0"/>
          <w:color w:val="172033"/>
          <w:sz w:val="20"/>
        </w:rPr>
        <w:t xml:space="preserve">, and </w:t>
      </w:r>
      <w:r>
        <w:rPr>
          <w:rFonts w:ascii="Consolas" w:hAnsi="Consolas"/>
          <w:b w:val="0"/>
          <w:i w:val="0"/>
          <w:color w:val="1F477D"/>
          <w:sz w:val="19"/>
        </w:rPr>
        <w:t>source-status</w:t>
      </w:r>
      <w:r>
        <w:rPr>
          <w:rFonts w:ascii="Calibri" w:hAnsi="Calibri"/>
          <w:b w:val="0"/>
          <w:i w:val="0"/>
          <w:color w:val="172033"/>
          <w:sz w:val="20"/>
        </w:rPr>
        <w:t xml:space="preserve"> modules.</w:t>
      </w:r>
    </w:p>
    <w:p>
      <w:pPr>
        <w:keepNext w:val="0"/>
        <w:spacing w:before="0" w:after="100" w:line="259" w:lineRule="auto"/>
      </w:pPr>
      <w:r>
        <w:rPr>
          <w:rFonts w:ascii="Calibri" w:hAnsi="Calibri"/>
          <w:b w:val="0"/>
          <w:i w:val="0"/>
          <w:color w:val="172033"/>
          <w:sz w:val="20"/>
        </w:rPr>
        <w:t>Required capabilities:</w:t>
      </w:r>
    </w:p>
    <w:p>
      <w:pPr>
        <w:pStyle w:val="ListBullet"/>
      </w:pPr>
      <w:r>
        <w:rPr>
          <w:rFonts w:ascii="Calibri" w:hAnsi="Calibri"/>
          <w:b w:val="0"/>
          <w:i w:val="0"/>
          <w:color w:val="172033"/>
          <w:sz w:val="20"/>
        </w:rPr>
        <w:t>ShopifyQL aggregate sales, customer, funnel, product, channel, geography, fulfillment, and inventory datasets listed in the deliverable.</w:t>
      </w:r>
    </w:p>
    <w:p>
      <w:pPr>
        <w:pStyle w:val="ListBullet"/>
      </w:pPr>
      <w:r>
        <w:rPr>
          <w:rFonts w:ascii="Calibri" w:hAnsi="Calibri"/>
          <w:b w:val="0"/>
          <w:i w:val="0"/>
          <w:color w:val="172033"/>
          <w:sz w:val="20"/>
        </w:rPr>
        <w:t>Admin GraphQL current products, variants, inventory items, inventory levels, locations, recent orders, refunds, and fulfillments.</w:t>
      </w:r>
    </w:p>
    <w:p>
      <w:pPr>
        <w:pStyle w:val="ListBullet"/>
      </w:pPr>
      <w:r>
        <w:rPr>
          <w:rFonts w:ascii="Calibri" w:hAnsi="Calibri"/>
          <w:b w:val="0"/>
          <w:i w:val="0"/>
          <w:color w:val="172033"/>
          <w:sz w:val="20"/>
        </w:rPr>
        <w:t>Query cost/throttle observation and bounded pagination.</w:t>
      </w:r>
    </w:p>
    <w:p>
      <w:pPr>
        <w:pStyle w:val="ListBullet"/>
      </w:pPr>
      <w:r>
        <w:rPr>
          <w:rFonts w:ascii="Calibri" w:hAnsi="Calibri"/>
          <w:b w:val="0"/>
          <w:i w:val="0"/>
          <w:color w:val="172033"/>
          <w:sz w:val="20"/>
        </w:rPr>
        <w:t xml:space="preserve">Exact source-name and channel mapping with </w:t>
      </w:r>
      <w:r>
        <w:rPr>
          <w:rFonts w:ascii="Consolas" w:hAnsi="Consolas"/>
          <w:b w:val="0"/>
          <w:i w:val="0"/>
          <w:color w:val="1F477D"/>
          <w:sz w:val="19"/>
        </w:rPr>
        <w:t>Unclassified</w:t>
      </w:r>
      <w:r>
        <w:rPr>
          <w:rFonts w:ascii="Calibri" w:hAnsi="Calibri"/>
          <w:b w:val="0"/>
          <w:i w:val="0"/>
          <w:color w:val="172033"/>
          <w:sz w:val="20"/>
        </w:rPr>
        <w:t xml:space="preserve"> fallback.</w:t>
      </w:r>
    </w:p>
    <w:p>
      <w:pPr>
        <w:pStyle w:val="ListBullet"/>
      </w:pPr>
      <w:r>
        <w:rPr>
          <w:rFonts w:ascii="Calibri" w:hAnsi="Calibri"/>
          <w:b w:val="0"/>
          <w:i w:val="0"/>
          <w:color w:val="172033"/>
          <w:sz w:val="20"/>
        </w:rPr>
        <w:t>Explicit aggregate-versus-detailed historical status.</w:t>
      </w:r>
    </w:p>
    <w:p>
      <w:pPr>
        <w:pStyle w:val="ListBullet"/>
      </w:pPr>
      <w:r>
        <w:rPr>
          <w:rFonts w:ascii="Calibri" w:hAnsi="Calibri"/>
          <w:b w:val="0"/>
          <w:i w:val="0"/>
          <w:color w:val="172033"/>
          <w:sz w:val="20"/>
        </w:rPr>
        <w:t>Separation of merchandise lines from blank products, fees, and adjustments.</w:t>
      </w:r>
    </w:p>
    <w:p>
      <w:pPr>
        <w:pStyle w:val="ListBullet"/>
      </w:pPr>
      <w:r>
        <w:rPr>
          <w:rFonts w:ascii="Calibri" w:hAnsi="Calibri"/>
          <w:b w:val="0"/>
          <w:i w:val="0"/>
          <w:color w:val="172033"/>
          <w:sz w:val="20"/>
        </w:rPr>
        <w:t>Cost-completeness checks without claiming complete realized margin.</w:t>
      </w:r>
    </w:p>
    <w:p>
      <w:pPr>
        <w:pStyle w:val="ListBullet"/>
      </w:pPr>
      <w:r>
        <w:rPr>
          <w:rFonts w:ascii="Calibri" w:hAnsi="Calibri"/>
          <w:b w:val="0"/>
          <w:i w:val="0"/>
          <w:color w:val="172033"/>
          <w:sz w:val="20"/>
        </w:rPr>
        <w:t>No webhook receiver in the no-database V1; polling and cache refresh are sufficient.</w:t>
      </w:r>
    </w:p>
    <w:p>
      <w:pPr>
        <w:keepNext w:val="0"/>
        <w:spacing w:before="0" w:after="100" w:line="259" w:lineRule="auto"/>
      </w:pPr>
      <w:r>
        <w:rPr>
          <w:rFonts w:ascii="Calibri" w:hAnsi="Calibri"/>
          <w:b w:val="0"/>
          <w:i w:val="0"/>
          <w:color w:val="172033"/>
          <w:sz w:val="20"/>
        </w:rPr>
        <w:t xml:space="preserve">Production credentials must come from a new least-privilege custom app. The current overprivileged connector is audit-only. </w:t>
      </w:r>
      <w:r>
        <w:rPr>
          <w:rFonts w:ascii="Consolas" w:hAnsi="Consolas"/>
          <w:b w:val="0"/>
          <w:i w:val="0"/>
          <w:color w:val="1F477D"/>
          <w:sz w:val="19"/>
        </w:rPr>
        <w:t>read_all_orders</w:t>
      </w:r>
      <w:r>
        <w:rPr>
          <w:rFonts w:ascii="Calibri" w:hAnsi="Calibri"/>
          <w:b w:val="0"/>
          <w:i w:val="0"/>
          <w:color w:val="172033"/>
          <w:sz w:val="20"/>
        </w:rPr>
        <w:t xml:space="preserve"> or a controlled export is a separate decision; without it, detailed-history metrics remain partial.</w:t>
      </w:r>
    </w:p>
    <w:p>
      <w:pPr>
        <w:pStyle w:val="Heading2"/>
      </w:pPr>
      <w:r>
        <w:rPr>
          <w:rFonts w:ascii="Calibri" w:hAnsi="Calibri"/>
          <w:b w:val="0"/>
          <w:i w:val="0"/>
          <w:color w:val="2E5EAA"/>
          <w:sz w:val="26"/>
        </w:rPr>
        <w:t>8.4 Klaviyo adapter</w:t>
      </w:r>
    </w:p>
    <w:p>
      <w:pPr>
        <w:keepNext w:val="0"/>
        <w:spacing w:before="0" w:after="100" w:line="259" w:lineRule="auto"/>
      </w:pPr>
      <w:r>
        <w:rPr>
          <w:rFonts w:ascii="Calibri" w:hAnsi="Calibri"/>
          <w:b w:val="0"/>
          <w:i w:val="0"/>
          <w:color w:val="172033"/>
          <w:sz w:val="20"/>
        </w:rPr>
        <w:t>Klaviyo is Future-Ready Core. The adapter must support empty accounts without failing the page.</w:t>
      </w:r>
    </w:p>
    <w:p>
      <w:pPr>
        <w:keepNext w:val="0"/>
        <w:spacing w:before="0" w:after="100" w:line="259" w:lineRule="auto"/>
      </w:pPr>
      <w:r>
        <w:rPr>
          <w:rFonts w:ascii="Calibri" w:hAnsi="Calibri"/>
          <w:b w:val="0"/>
          <w:i w:val="0"/>
          <w:color w:val="172033"/>
          <w:sz w:val="20"/>
        </w:rPr>
        <w:t>Required resources:</w:t>
      </w:r>
    </w:p>
    <w:p>
      <w:pPr>
        <w:pStyle w:val="ListBullet"/>
      </w:pPr>
      <w:r>
        <w:rPr>
          <w:rFonts w:ascii="Calibri" w:hAnsi="Calibri"/>
          <w:b w:val="0"/>
          <w:i w:val="0"/>
          <w:color w:val="172033"/>
          <w:sz w:val="20"/>
        </w:rPr>
        <w:t>Account settings and timezone.</w:t>
      </w:r>
    </w:p>
    <w:p>
      <w:pPr>
        <w:pStyle w:val="ListBullet"/>
      </w:pPr>
      <w:r>
        <w:rPr>
          <w:rFonts w:ascii="Calibri" w:hAnsi="Calibri"/>
          <w:b w:val="0"/>
          <w:i w:val="0"/>
          <w:color w:val="172033"/>
          <w:sz w:val="20"/>
        </w:rPr>
        <w:t>Metric registry and verified metric IDs.</w:t>
      </w:r>
    </w:p>
    <w:p>
      <w:pPr>
        <w:pStyle w:val="ListBullet"/>
      </w:pPr>
      <w:r>
        <w:rPr>
          <w:rFonts w:ascii="Calibri" w:hAnsi="Calibri"/>
          <w:b w:val="0"/>
          <w:i w:val="0"/>
          <w:color w:val="172033"/>
          <w:sz w:val="20"/>
        </w:rPr>
        <w:t>Campaign and flow discovery.</w:t>
      </w:r>
    </w:p>
    <w:p>
      <w:pPr>
        <w:pStyle w:val="ListBullet"/>
      </w:pPr>
      <w:r>
        <w:rPr>
          <w:rFonts w:ascii="Calibri" w:hAnsi="Calibri"/>
          <w:b w:val="0"/>
          <w:i w:val="0"/>
          <w:color w:val="172033"/>
          <w:sz w:val="20"/>
        </w:rPr>
        <w:t>Campaign-values and flow-values reports.</w:t>
      </w:r>
    </w:p>
    <w:p>
      <w:pPr>
        <w:pStyle w:val="ListBullet"/>
      </w:pPr>
      <w:r>
        <w:rPr>
          <w:rFonts w:ascii="Calibri" w:hAnsi="Calibri"/>
          <w:b w:val="0"/>
          <w:i w:val="0"/>
          <w:color w:val="172033"/>
          <w:sz w:val="20"/>
        </w:rPr>
        <w:t>Selected metric aggregates for email/SMS engagement trends.</w:t>
      </w:r>
    </w:p>
    <w:p>
      <w:pPr>
        <w:pStyle w:val="ListBullet"/>
      </w:pPr>
      <w:r>
        <w:rPr>
          <w:rFonts w:ascii="Calibri" w:hAnsi="Calibri"/>
          <w:b w:val="0"/>
          <w:i w:val="0"/>
          <w:color w:val="172033"/>
          <w:sz w:val="20"/>
        </w:rPr>
        <w:t>Event-presence verification without bulk profile/event ingestion.</w:t>
      </w:r>
    </w:p>
    <w:p>
      <w:pPr>
        <w:keepNext w:val="0"/>
        <w:spacing w:before="0" w:after="100" w:line="259" w:lineRule="auto"/>
      </w:pPr>
      <w:r>
        <w:rPr>
          <w:rFonts w:ascii="Calibri" w:hAnsi="Calibri"/>
          <w:b w:val="0"/>
          <w:i w:val="0"/>
          <w:color w:val="172033"/>
          <w:sz w:val="20"/>
        </w:rPr>
        <w:t>Behavior:</w:t>
      </w:r>
    </w:p>
    <w:p>
      <w:pPr>
        <w:pStyle w:val="ListBullet"/>
      </w:pPr>
      <w:r>
        <w:rPr>
          <w:rFonts w:ascii="Calibri" w:hAnsi="Calibri"/>
          <w:b w:val="0"/>
          <w:i w:val="0"/>
          <w:color w:val="172033"/>
          <w:sz w:val="20"/>
        </w:rPr>
        <w:t xml:space="preserve">A valid connection with zero selected-period events returns </w:t>
      </w:r>
      <w:r>
        <w:rPr>
          <w:rFonts w:ascii="Consolas" w:hAnsi="Consolas"/>
          <w:b w:val="0"/>
          <w:i w:val="0"/>
          <w:color w:val="1F477D"/>
          <w:sz w:val="19"/>
        </w:rPr>
        <w:t>no_activity</w:t>
      </w:r>
      <w:r>
        <w:rPr>
          <w:rFonts w:ascii="Calibri" w:hAnsi="Calibri"/>
          <w:b w:val="0"/>
          <w:i w:val="0"/>
          <w:color w:val="172033"/>
          <w:sz w:val="20"/>
        </w:rPr>
        <w:t>.</w:t>
      </w:r>
    </w:p>
    <w:p>
      <w:pPr>
        <w:pStyle w:val="ListBullet"/>
      </w:pPr>
      <w:r>
        <w:rPr>
          <w:rFonts w:ascii="Calibri" w:hAnsi="Calibri"/>
          <w:b w:val="0"/>
          <w:i w:val="0"/>
          <w:color w:val="172033"/>
          <w:sz w:val="20"/>
        </w:rPr>
        <w:t xml:space="preserve">Missing permission, account, or metric returns </w:t>
      </w:r>
      <w:r>
        <w:rPr>
          <w:rFonts w:ascii="Consolas" w:hAnsi="Consolas"/>
          <w:b w:val="0"/>
          <w:i w:val="0"/>
          <w:color w:val="1F477D"/>
          <w:sz w:val="19"/>
        </w:rPr>
        <w:t>not_configured</w:t>
      </w:r>
      <w:r>
        <w:rPr>
          <w:rFonts w:ascii="Calibri" w:hAnsi="Calibri"/>
          <w:b w:val="0"/>
          <w:i w:val="0"/>
          <w:color w:val="172033"/>
          <w:sz w:val="20"/>
        </w:rPr>
        <w:t xml:space="preserve"> or </w:t>
      </w:r>
      <w:r>
        <w:rPr>
          <w:rFonts w:ascii="Consolas" w:hAnsi="Consolas"/>
          <w:b w:val="0"/>
          <w:i w:val="0"/>
          <w:color w:val="1F477D"/>
          <w:sz w:val="19"/>
        </w:rPr>
        <w:t>invalid</w:t>
      </w:r>
      <w:r>
        <w:rPr>
          <w:rFonts w:ascii="Calibri" w:hAnsi="Calibri"/>
          <w:b w:val="0"/>
          <w:i w:val="0"/>
          <w:color w:val="172033"/>
          <w:sz w:val="20"/>
        </w:rPr>
        <w:t xml:space="preserve"> as appropriate.</w:t>
      </w:r>
    </w:p>
    <w:p>
      <w:pPr>
        <w:pStyle w:val="ListBullet"/>
      </w:pPr>
      <w:r>
        <w:rPr>
          <w:rFonts w:ascii="Calibri" w:hAnsi="Calibri"/>
          <w:b w:val="0"/>
          <w:i w:val="0"/>
          <w:color w:val="172033"/>
          <w:sz w:val="20"/>
        </w:rPr>
        <w:t>New campaigns, flows, and report rows are discovered at the next refresh.</w:t>
      </w:r>
    </w:p>
    <w:p>
      <w:pPr>
        <w:pStyle w:val="ListBullet"/>
      </w:pPr>
      <w:r>
        <w:rPr>
          <w:rFonts w:ascii="Calibri" w:hAnsi="Calibri"/>
          <w:b w:val="0"/>
          <w:i w:val="0"/>
          <w:color w:val="172033"/>
          <w:sz w:val="20"/>
        </w:rPr>
        <w:t>Report dates and event dates retain their documented semantics and are normalized only for display/grouping.</w:t>
      </w:r>
    </w:p>
    <w:p>
      <w:pPr>
        <w:pStyle w:val="ListBullet"/>
      </w:pPr>
      <w:r>
        <w:rPr>
          <w:rFonts w:ascii="Calibri" w:hAnsi="Calibri"/>
          <w:b w:val="0"/>
          <w:i w:val="0"/>
          <w:color w:val="172033"/>
          <w:sz w:val="20"/>
        </w:rPr>
        <w:t>Aggregate executive responses contain no profile PII.</w:t>
      </w:r>
    </w:p>
    <w:p>
      <w:pPr>
        <w:pStyle w:val="ListBullet"/>
      </w:pPr>
      <w:r>
        <w:rPr>
          <w:rFonts w:ascii="Calibri" w:hAnsi="Calibri"/>
          <w:b w:val="0"/>
          <w:i w:val="0"/>
          <w:color w:val="172033"/>
          <w:sz w:val="20"/>
        </w:rPr>
        <w:t>Klaviyo attribution is never reconciled as if it were Shopify total company revenue.</w:t>
      </w:r>
    </w:p>
    <w:p>
      <w:pPr>
        <w:pStyle w:val="Heading2"/>
      </w:pPr>
      <w:r>
        <w:rPr>
          <w:rFonts w:ascii="Calibri" w:hAnsi="Calibri"/>
          <w:b w:val="0"/>
          <w:i w:val="0"/>
          <w:color w:val="2E5EAA"/>
          <w:sz w:val="26"/>
        </w:rPr>
        <w:t>8.5 Google Sheets and Drive adapters</w:t>
      </w:r>
    </w:p>
    <w:p>
      <w:pPr>
        <w:keepNext w:val="0"/>
        <w:spacing w:before="0" w:after="100" w:line="259" w:lineRule="auto"/>
      </w:pPr>
      <w:r>
        <w:rPr>
          <w:rFonts w:ascii="Calibri" w:hAnsi="Calibri"/>
          <w:b w:val="0"/>
          <w:i w:val="0"/>
          <w:color w:val="172033"/>
          <w:sz w:val="20"/>
        </w:rPr>
        <w:t>Use fixed allowlisted file IDs and tab/range identifiers. Never discover a source by “latest file name.”</w:t>
      </w:r>
    </w:p>
    <w:p>
      <w:pPr>
        <w:keepNext w:val="0"/>
        <w:spacing w:before="0" w:after="100" w:line="259" w:lineRule="auto"/>
      </w:pPr>
      <w:r>
        <w:rPr>
          <w:rFonts w:ascii="Calibri" w:hAnsi="Calibri"/>
          <w:b w:val="0"/>
          <w:i w:val="0"/>
          <w:color w:val="172033"/>
          <w:sz w:val="20"/>
        </w:rPr>
        <w:t>Required behavior:</w:t>
      </w:r>
    </w:p>
    <w:p>
      <w:pPr>
        <w:pStyle w:val="ListBullet"/>
      </w:pPr>
      <w:r>
        <w:rPr>
          <w:rFonts w:ascii="Calibri" w:hAnsi="Calibri"/>
          <w:b w:val="0"/>
          <w:i w:val="0"/>
          <w:color w:val="172033"/>
          <w:sz w:val="20"/>
        </w:rPr>
        <w:t>Fetch file metadata first: ID, MIME type, modified time, size, and revision information when available.</w:t>
      </w:r>
    </w:p>
    <w:p>
      <w:pPr>
        <w:pStyle w:val="ListBullet"/>
      </w:pPr>
      <w:r>
        <w:rPr>
          <w:rFonts w:ascii="Calibri" w:hAnsi="Calibri"/>
          <w:b w:val="0"/>
          <w:i w:val="0"/>
          <w:color w:val="172033"/>
          <w:sz w:val="20"/>
        </w:rPr>
        <w:t>Use the Sheets API for native Sheets and Drive download/export for workbook files.</w:t>
      </w:r>
    </w:p>
    <w:p>
      <w:pPr>
        <w:pStyle w:val="ListBullet"/>
      </w:pPr>
      <w:r>
        <w:rPr>
          <w:rFonts w:ascii="Calibri" w:hAnsi="Calibri"/>
          <w:b w:val="0"/>
          <w:i w:val="0"/>
          <w:color w:val="172033"/>
          <w:sz w:val="20"/>
        </w:rPr>
        <w:t xml:space="preserve">Parse S&amp;OP </w:t>
      </w:r>
      <w:r>
        <w:rPr>
          <w:rFonts w:ascii="Consolas" w:hAnsi="Consolas"/>
          <w:b w:val="0"/>
          <w:i w:val="0"/>
          <w:color w:val="1F477D"/>
          <w:sz w:val="19"/>
        </w:rPr>
        <w:t>.xlsx</w:t>
      </w:r>
      <w:r>
        <w:rPr>
          <w:rFonts w:ascii="Calibri" w:hAnsi="Calibri"/>
          <w:b w:val="0"/>
          <w:i w:val="0"/>
          <w:color w:val="172033"/>
          <w:sz w:val="20"/>
        </w:rPr>
        <w:t xml:space="preserve"> read-only with formulas and cached results treated separately.</w:t>
      </w:r>
    </w:p>
    <w:p>
      <w:pPr>
        <w:pStyle w:val="ListBullet"/>
      </w:pPr>
      <w:r>
        <w:rPr>
          <w:rFonts w:ascii="Calibri" w:hAnsi="Calibri"/>
          <w:b w:val="0"/>
          <w:i w:val="0"/>
          <w:color w:val="172033"/>
          <w:sz w:val="20"/>
        </w:rPr>
        <w:t>Validate exact required tabs and headers before reading rows.</w:t>
      </w:r>
    </w:p>
    <w:p>
      <w:pPr>
        <w:pStyle w:val="ListBullet"/>
      </w:pPr>
      <w:r>
        <w:rPr>
          <w:rFonts w:ascii="Calibri" w:hAnsi="Calibri"/>
          <w:b w:val="0"/>
          <w:i w:val="0"/>
          <w:color w:val="172033"/>
          <w:sz w:val="20"/>
        </w:rPr>
        <w:t>Normalize dates, money, IDs, SKU, location, channel, and status values.</w:t>
      </w:r>
    </w:p>
    <w:p>
      <w:pPr>
        <w:pStyle w:val="ListBullet"/>
      </w:pPr>
      <w:r>
        <w:rPr>
          <w:rFonts w:ascii="Calibri" w:hAnsi="Calibri"/>
          <w:b w:val="0"/>
          <w:i w:val="0"/>
          <w:color w:val="172033"/>
          <w:sz w:val="20"/>
        </w:rPr>
        <w:t>Detect duplicates, missing required fields, formula errors, example/draft rows, conflicting keys, and overwritten history risks.</w:t>
      </w:r>
    </w:p>
    <w:p>
      <w:pPr>
        <w:pStyle w:val="ListBullet"/>
      </w:pPr>
      <w:r>
        <w:rPr>
          <w:rFonts w:ascii="Calibri" w:hAnsi="Calibri"/>
          <w:b w:val="0"/>
          <w:i w:val="0"/>
          <w:color w:val="172033"/>
          <w:sz w:val="20"/>
        </w:rPr>
        <w:t>Exclude invalid rows from calculations and return row/cell references without echoing sensitive values.</w:t>
      </w:r>
    </w:p>
    <w:p>
      <w:pPr>
        <w:pStyle w:val="ListBullet"/>
      </w:pPr>
      <w:r>
        <w:rPr>
          <w:rFonts w:ascii="Calibri" w:hAnsi="Calibri"/>
          <w:b w:val="0"/>
          <w:i w:val="0"/>
          <w:color w:val="172033"/>
          <w:sz w:val="20"/>
        </w:rPr>
        <w:t>Never correct or write source cells.</w:t>
      </w:r>
    </w:p>
    <w:p>
      <w:pPr>
        <w:pStyle w:val="Heading2"/>
      </w:pPr>
      <w:r>
        <w:rPr>
          <w:rFonts w:ascii="Calibri" w:hAnsi="Calibri"/>
          <w:b w:val="0"/>
          <w:i w:val="0"/>
          <w:color w:val="2E5EAA"/>
          <w:sz w:val="26"/>
        </w:rPr>
        <w:t>8.6 Metric calculations</w:t>
      </w:r>
    </w:p>
    <w:p>
      <w:pPr>
        <w:keepNext w:val="0"/>
        <w:spacing w:before="0" w:after="100" w:line="259" w:lineRule="auto"/>
      </w:pPr>
      <w:r>
        <w:rPr>
          <w:rFonts w:ascii="Calibri" w:hAnsi="Calibri"/>
          <w:b w:val="0"/>
          <w:i w:val="0"/>
          <w:color w:val="172033"/>
          <w:sz w:val="20"/>
        </w:rPr>
        <w:t>Calculations are pure functions whose inputs and outputs are Zod-validated contracts. Core examples include sales components, order counts, AOV pass-through, product mix, period comparisons, customer classification summaries, funnel rates, sales velocity trends, and deterministic data-quality warnings.</w:t>
      </w:r>
    </w:p>
    <w:p>
      <w:pPr>
        <w:keepNext w:val="0"/>
        <w:spacing w:before="0" w:after="100" w:line="259" w:lineRule="auto"/>
      </w:pPr>
      <w:r>
        <w:rPr>
          <w:rFonts w:ascii="Calibri" w:hAnsi="Calibri"/>
          <w:b w:val="0"/>
          <w:i w:val="0"/>
          <w:color w:val="172033"/>
          <w:sz w:val="20"/>
        </w:rPr>
        <w:t>Rules:</w:t>
      </w:r>
    </w:p>
    <w:p>
      <w:pPr>
        <w:pStyle w:val="ListBullet"/>
      </w:pPr>
      <w:r>
        <w:rPr>
          <w:rFonts w:ascii="Calibri" w:hAnsi="Calibri"/>
          <w:b w:val="0"/>
          <w:i w:val="0"/>
          <w:color w:val="172033"/>
          <w:sz w:val="20"/>
        </w:rPr>
        <w:t>Prefer canonical provider aggregates when the deliverable identifies them as authoritative.</w:t>
      </w:r>
    </w:p>
    <w:p>
      <w:pPr>
        <w:pStyle w:val="ListBullet"/>
      </w:pPr>
      <w:r>
        <w:rPr>
          <w:rFonts w:ascii="Calibri" w:hAnsi="Calibri"/>
          <w:b w:val="0"/>
          <w:i w:val="0"/>
          <w:color w:val="172033"/>
          <w:sz w:val="20"/>
        </w:rPr>
        <w:t>Preserve provider signs for discounts and returns; normalize only in one documented boundary.</w:t>
      </w:r>
    </w:p>
    <w:p>
      <w:pPr>
        <w:pStyle w:val="ListBullet"/>
      </w:pPr>
      <w:r>
        <w:rPr>
          <w:rFonts w:ascii="Calibri" w:hAnsi="Calibri"/>
          <w:b w:val="0"/>
          <w:i w:val="0"/>
          <w:color w:val="172033"/>
          <w:sz w:val="20"/>
        </w:rPr>
        <w:t>Convert money into integer cents immediately after validation.</w:t>
      </w:r>
    </w:p>
    <w:p>
      <w:pPr>
        <w:pStyle w:val="ListBullet"/>
      </w:pPr>
      <w:r>
        <w:rPr>
          <w:rFonts w:ascii="Calibri" w:hAnsi="Calibri"/>
          <w:b w:val="0"/>
          <w:i w:val="0"/>
          <w:color w:val="172033"/>
          <w:sz w:val="20"/>
        </w:rPr>
        <w:t>Return null plus an explanatory readiness code when a denominator is zero or a source is incomplete; do not fabricate zero percent.</w:t>
      </w:r>
    </w:p>
    <w:p>
      <w:pPr>
        <w:pStyle w:val="ListBullet"/>
      </w:pPr>
      <w:r>
        <w:rPr>
          <w:rFonts w:ascii="Calibri" w:hAnsi="Calibri"/>
          <w:b w:val="0"/>
          <w:i w:val="0"/>
          <w:color w:val="172033"/>
          <w:sz w:val="20"/>
        </w:rPr>
        <w:t>Comparison functions require equal-period semantics and explicit timezone boundaries.</w:t>
      </w:r>
    </w:p>
    <w:p>
      <w:pPr>
        <w:pStyle w:val="ListBullet"/>
      </w:pPr>
      <w:r>
        <w:rPr>
          <w:rFonts w:ascii="Calibri" w:hAnsi="Calibri"/>
          <w:b w:val="0"/>
          <w:i w:val="0"/>
          <w:color w:val="172033"/>
          <w:sz w:val="20"/>
        </w:rPr>
        <w:t>Conditional formulas remain disabled until all business rules and activation gates are approved.</w:t>
      </w:r>
    </w:p>
    <w:p>
      <w:pPr>
        <w:pStyle w:val="Heading2"/>
      </w:pPr>
      <w:r>
        <w:rPr>
          <w:rFonts w:ascii="Calibri" w:hAnsi="Calibri"/>
          <w:b w:val="0"/>
          <w:i w:val="0"/>
          <w:color w:val="2E5EAA"/>
          <w:sz w:val="26"/>
        </w:rPr>
        <w:t>8.7 Cache design</w:t>
      </w:r>
    </w:p>
    <w:p>
      <w:pPr>
        <w:keepNext w:val="0"/>
        <w:spacing w:before="0" w:after="100" w:line="259" w:lineRule="auto"/>
      </w:pPr>
      <w:r>
        <w:rPr>
          <w:rFonts w:ascii="Calibri" w:hAnsi="Calibri"/>
          <w:b w:val="0"/>
          <w:i w:val="0"/>
          <w:color w:val="172033"/>
          <w:sz w:val="20"/>
        </w:rPr>
        <w:t xml:space="preserve">The cache adapter hides the framework implementation and exposes </w:t>
      </w:r>
      <w:r>
        <w:rPr>
          <w:rFonts w:ascii="Consolas" w:hAnsi="Consolas"/>
          <w:b w:val="0"/>
          <w:i w:val="0"/>
          <w:color w:val="1F477D"/>
          <w:sz w:val="19"/>
        </w:rPr>
        <w:t>get</w:t>
      </w:r>
      <w:r>
        <w:rPr>
          <w:rFonts w:ascii="Calibri" w:hAnsi="Calibri"/>
          <w:b w:val="0"/>
          <w:i w:val="0"/>
          <w:color w:val="172033"/>
          <w:sz w:val="20"/>
        </w:rPr>
        <w:t xml:space="preserve">, </w:t>
      </w:r>
      <w:r>
        <w:rPr>
          <w:rFonts w:ascii="Consolas" w:hAnsi="Consolas"/>
          <w:b w:val="0"/>
          <w:i w:val="0"/>
          <w:color w:val="1F477D"/>
          <w:sz w:val="19"/>
        </w:rPr>
        <w:t>set</w:t>
      </w:r>
      <w:r>
        <w:rPr>
          <w:rFonts w:ascii="Calibri" w:hAnsi="Calibri"/>
          <w:b w:val="0"/>
          <w:i w:val="0"/>
          <w:color w:val="172033"/>
          <w:sz w:val="20"/>
        </w:rPr>
        <w:t xml:space="preserve">, </w:t>
      </w:r>
      <w:r>
        <w:rPr>
          <w:rFonts w:ascii="Consolas" w:hAnsi="Consolas"/>
          <w:b w:val="0"/>
          <w:i w:val="0"/>
          <w:color w:val="1F477D"/>
          <w:sz w:val="19"/>
        </w:rPr>
        <w:t>invalidateByTag</w:t>
      </w:r>
      <w:r>
        <w:rPr>
          <w:rFonts w:ascii="Calibri" w:hAnsi="Calibri"/>
          <w:b w:val="0"/>
          <w:i w:val="0"/>
          <w:color w:val="172033"/>
          <w:sz w:val="20"/>
        </w:rPr>
        <w:t xml:space="preserve">, and </w:t>
      </w:r>
      <w:r>
        <w:rPr>
          <w:rFonts w:ascii="Consolas" w:hAnsi="Consolas"/>
          <w:b w:val="0"/>
          <w:i w:val="0"/>
          <w:color w:val="1F477D"/>
          <w:sz w:val="19"/>
        </w:rPr>
        <w:t>withCachedResult</w:t>
      </w:r>
      <w:r>
        <w:rPr>
          <w:rFonts w:ascii="Calibri" w:hAnsi="Calibri"/>
          <w:b w:val="0"/>
          <w:i w:val="0"/>
          <w:color w:val="172033"/>
          <w:sz w:val="20"/>
        </w:rPr>
        <w:t xml:space="preserve"> semantics.</w:t>
      </w:r>
    </w:p>
    <w:p>
      <w:pPr>
        <w:keepNext w:val="0"/>
        <w:spacing w:before="0" w:after="100" w:line="259" w:lineRule="auto"/>
      </w:pPr>
      <w:r>
        <w:rPr>
          <w:rFonts w:ascii="Calibri" w:hAnsi="Calibri"/>
          <w:b w:val="0"/>
          <w:i w:val="0"/>
          <w:color w:val="172033"/>
          <w:sz w:val="20"/>
        </w:rPr>
        <w:t>Cache key format:</w:t>
      </w:r>
    </w:p>
    <w:p>
      <w:pPr>
        <w:keepNext w:val="0"/>
        <w:spacing w:before="40" w:after="120" w:line="240" w:lineRule="auto"/>
        <w:ind w:left="202" w:right="115"/>
        <w:shd w:fill="F6F8FA"/>
        <w:pBdr>
          <w:left w:val="single" w:sz="18" w:space="8" w:color="CDD3DB"/>
        </w:pBdr>
      </w:pPr>
      <w:r>
        <w:rPr>
          <w:rFonts w:ascii="Consolas" w:hAnsi="Consolas"/>
          <w:b w:val="0"/>
          <w:i w:val="0"/>
          <w:color w:val="172033"/>
          <w:sz w:val="16"/>
        </w:rPr>
        <w:t>zacao:v1:{schemaVersion}:{endpoint}:{metricDefinitionVersion}:{normalizedFilterHash}</w:t>
      </w:r>
    </w:p>
    <w:p>
      <w:pPr>
        <w:keepNext w:val="0"/>
        <w:spacing w:before="0" w:after="100" w:line="259" w:lineRule="auto"/>
      </w:pPr>
      <w:r>
        <w:rPr>
          <w:rFonts w:ascii="Calibri" w:hAnsi="Calibri"/>
          <w:b w:val="0"/>
          <w:i w:val="0"/>
          <w:color w:val="172033"/>
          <w:sz w:val="20"/>
        </w:rPr>
        <w:t>Required tags include source, dashboard, metric family, and schema version. Suggested initial freshness windows remain recommendations until approved:</w:t>
      </w:r>
    </w:p>
    <w:tbl>
      <w:tblPr>
        <w:tblStyle w:val="TableGrid"/>
        <w:tblW w:type="dxa" w:w="9360"/>
        <w:jc w:val="left"/>
        <w:tblLayout w:type="fixed"/>
        <w:tblLook w:firstColumn="1" w:firstRow="1" w:lastColumn="0" w:lastRow="0" w:noHBand="0" w:noVBand="1" w:val="04A0"/>
        <w:tblInd w:w="120" w:type="dxa"/>
      </w:tblPr>
      <w:tblGrid>
        <w:gridCol w:w="1650"/>
        <w:gridCol w:w="2550"/>
        <w:gridCol w:w="2500"/>
        <w:gridCol w:w="2660"/>
      </w:tblGrid>
      <w:tr>
        <w:trPr>
          <w:cantSplit w:val="1"/>
          <w:tblHeader w:val="true"/>
        </w:trPr>
        <w:tc>
          <w:tcPr>
            <w:tcW w:type="dxa" w:w="16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Source family</w:t>
            </w:r>
          </w:p>
        </w:tc>
        <w:tc>
          <w:tcPr>
            <w:tcW w:type="dxa" w:w="25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Fresh TTL</w:t>
            </w:r>
          </w:p>
        </w:tc>
        <w:tc>
          <w:tcPr>
            <w:tcW w:type="dxa" w:w="25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Maximum stale fallback</w:t>
            </w:r>
          </w:p>
        </w:tc>
        <w:tc>
          <w:tcPr>
            <w:tcW w:type="dxa" w:w="266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Invalidation trigger</w:t>
            </w:r>
          </w:p>
        </w:tc>
      </w:tr>
      <w:tr>
        <w:tc>
          <w:tcPr>
            <w:tcW w:type="dxa" w:w="1650"/>
          </w:tcPr>
          <w:p>
            <w:pPr>
              <w:keepNext w:val="0"/>
              <w:spacing w:before="0" w:after="0" w:line="240" w:lineRule="auto"/>
            </w:pPr>
            <w:r>
              <w:rPr>
                <w:rFonts w:ascii="Calibri" w:hAnsi="Calibri"/>
                <w:b w:val="0"/>
                <w:i w:val="0"/>
                <w:color w:val="172033"/>
                <w:sz w:val="16"/>
              </w:rPr>
              <w:t>Shopify sales/funnel</w:t>
            </w:r>
          </w:p>
        </w:tc>
        <w:tc>
          <w:tcPr>
            <w:tcW w:type="dxa" w:w="2550"/>
          </w:tcPr>
          <w:p>
            <w:pPr>
              <w:keepNext w:val="0"/>
              <w:spacing w:before="0" w:after="0" w:line="240" w:lineRule="auto"/>
            </w:pPr>
            <w:r>
              <w:rPr>
                <w:rFonts w:ascii="Calibri" w:hAnsi="Calibri"/>
                <w:b w:val="0"/>
                <w:i w:val="0"/>
                <w:color w:val="172033"/>
                <w:sz w:val="16"/>
              </w:rPr>
              <w:t>15 minutes</w:t>
            </w:r>
          </w:p>
        </w:tc>
        <w:tc>
          <w:tcPr>
            <w:tcW w:type="dxa" w:w="2500"/>
          </w:tcPr>
          <w:p>
            <w:pPr>
              <w:keepNext w:val="0"/>
              <w:spacing w:before="0" w:after="0" w:line="240" w:lineRule="auto"/>
            </w:pPr>
            <w:r>
              <w:rPr>
                <w:rFonts w:ascii="Calibri" w:hAnsi="Calibri"/>
                <w:b w:val="0"/>
                <w:i w:val="0"/>
                <w:color w:val="172033"/>
                <w:sz w:val="16"/>
              </w:rPr>
              <w:t>60 minutes</w:t>
            </w:r>
          </w:p>
        </w:tc>
        <w:tc>
          <w:tcPr>
            <w:tcW w:type="dxa" w:w="2660"/>
          </w:tcPr>
          <w:p>
            <w:pPr>
              <w:keepNext w:val="0"/>
              <w:spacing w:before="0" w:after="0" w:line="240" w:lineRule="auto"/>
            </w:pPr>
            <w:r>
              <w:rPr>
                <w:rFonts w:ascii="Calibri" w:hAnsi="Calibri"/>
                <w:b w:val="0"/>
                <w:i w:val="0"/>
                <w:color w:val="172033"/>
                <w:sz w:val="16"/>
              </w:rPr>
              <w:t>Successful refresh or manual protected refresh.</w:t>
            </w:r>
          </w:p>
        </w:tc>
      </w:tr>
      <w:tr>
        <w:tc>
          <w:tcPr>
            <w:tcW w:type="dxa" w:w="1650"/>
            <w:shd w:fill="FAFBFC"/>
          </w:tcPr>
          <w:p>
            <w:pPr>
              <w:keepNext w:val="0"/>
              <w:spacing w:before="0" w:after="0" w:line="240" w:lineRule="auto"/>
            </w:pPr>
            <w:r>
              <w:rPr>
                <w:rFonts w:ascii="Calibri" w:hAnsi="Calibri"/>
                <w:b w:val="0"/>
                <w:i w:val="0"/>
                <w:color w:val="172033"/>
                <w:sz w:val="16"/>
              </w:rPr>
              <w:t>Shopify inventory/fulfillment</w:t>
            </w:r>
          </w:p>
        </w:tc>
        <w:tc>
          <w:tcPr>
            <w:tcW w:type="dxa" w:w="2550"/>
            <w:shd w:fill="FAFBFC"/>
          </w:tcPr>
          <w:p>
            <w:pPr>
              <w:keepNext w:val="0"/>
              <w:spacing w:before="0" w:after="0" w:line="240" w:lineRule="auto"/>
            </w:pPr>
            <w:r>
              <w:rPr>
                <w:rFonts w:ascii="Calibri" w:hAnsi="Calibri"/>
                <w:b w:val="0"/>
                <w:i w:val="0"/>
                <w:color w:val="172033"/>
                <w:sz w:val="16"/>
              </w:rPr>
              <w:t>15 minutes</w:t>
            </w:r>
          </w:p>
        </w:tc>
        <w:tc>
          <w:tcPr>
            <w:tcW w:type="dxa" w:w="2500"/>
            <w:shd w:fill="FAFBFC"/>
          </w:tcPr>
          <w:p>
            <w:pPr>
              <w:keepNext w:val="0"/>
              <w:spacing w:before="0" w:after="0" w:line="240" w:lineRule="auto"/>
            </w:pPr>
            <w:r>
              <w:rPr>
                <w:rFonts w:ascii="Calibri" w:hAnsi="Calibri"/>
                <w:b w:val="0"/>
                <w:i w:val="0"/>
                <w:color w:val="172033"/>
                <w:sz w:val="16"/>
              </w:rPr>
              <w:t>30 minutes</w:t>
            </w:r>
          </w:p>
        </w:tc>
        <w:tc>
          <w:tcPr>
            <w:tcW w:type="dxa" w:w="2660"/>
            <w:shd w:fill="FAFBFC"/>
          </w:tcPr>
          <w:p>
            <w:pPr>
              <w:keepNext w:val="0"/>
              <w:spacing w:before="0" w:after="0" w:line="240" w:lineRule="auto"/>
            </w:pPr>
            <w:r>
              <w:rPr>
                <w:rFonts w:ascii="Calibri" w:hAnsi="Calibri"/>
                <w:b w:val="0"/>
                <w:i w:val="0"/>
                <w:color w:val="172033"/>
                <w:sz w:val="16"/>
              </w:rPr>
              <w:t>Successful refresh.</w:t>
            </w:r>
          </w:p>
        </w:tc>
      </w:tr>
      <w:tr>
        <w:tc>
          <w:tcPr>
            <w:tcW w:type="dxa" w:w="1650"/>
          </w:tcPr>
          <w:p>
            <w:pPr>
              <w:keepNext w:val="0"/>
              <w:spacing w:before="0" w:after="0" w:line="240" w:lineRule="auto"/>
            </w:pPr>
            <w:r>
              <w:rPr>
                <w:rFonts w:ascii="Calibri" w:hAnsi="Calibri"/>
                <w:b w:val="0"/>
                <w:i w:val="0"/>
                <w:color w:val="172033"/>
                <w:sz w:val="16"/>
              </w:rPr>
              <w:t>Klaviyo reports/aggregates</w:t>
            </w:r>
          </w:p>
        </w:tc>
        <w:tc>
          <w:tcPr>
            <w:tcW w:type="dxa" w:w="2550"/>
          </w:tcPr>
          <w:p>
            <w:pPr>
              <w:keepNext w:val="0"/>
              <w:spacing w:before="0" w:after="0" w:line="240" w:lineRule="auto"/>
            </w:pPr>
            <w:r>
              <w:rPr>
                <w:rFonts w:ascii="Calibri" w:hAnsi="Calibri"/>
                <w:b w:val="0"/>
                <w:i w:val="0"/>
                <w:color w:val="172033"/>
                <w:sz w:val="16"/>
              </w:rPr>
              <w:t>60 minutes</w:t>
            </w:r>
          </w:p>
        </w:tc>
        <w:tc>
          <w:tcPr>
            <w:tcW w:type="dxa" w:w="2500"/>
          </w:tcPr>
          <w:p>
            <w:pPr>
              <w:keepNext w:val="0"/>
              <w:spacing w:before="0" w:after="0" w:line="240" w:lineRule="auto"/>
            </w:pPr>
            <w:r>
              <w:rPr>
                <w:rFonts w:ascii="Calibri" w:hAnsi="Calibri"/>
                <w:b w:val="0"/>
                <w:i w:val="0"/>
                <w:color w:val="172033"/>
                <w:sz w:val="16"/>
              </w:rPr>
              <w:t>6 hours</w:t>
            </w:r>
          </w:p>
        </w:tc>
        <w:tc>
          <w:tcPr>
            <w:tcW w:type="dxa" w:w="2660"/>
          </w:tcPr>
          <w:p>
            <w:pPr>
              <w:keepNext w:val="0"/>
              <w:spacing w:before="0" w:after="0" w:line="240" w:lineRule="auto"/>
            </w:pPr>
            <w:r>
              <w:rPr>
                <w:rFonts w:ascii="Calibri" w:hAnsi="Calibri"/>
                <w:b w:val="0"/>
                <w:i w:val="0"/>
                <w:color w:val="172033"/>
                <w:sz w:val="16"/>
              </w:rPr>
              <w:t>Successful refresh or newly discovered activity.</w:t>
            </w:r>
          </w:p>
        </w:tc>
      </w:tr>
      <w:tr>
        <w:tc>
          <w:tcPr>
            <w:tcW w:type="dxa" w:w="1650"/>
            <w:shd w:fill="FAFBFC"/>
          </w:tcPr>
          <w:p>
            <w:pPr>
              <w:keepNext w:val="0"/>
              <w:spacing w:before="0" w:after="0" w:line="240" w:lineRule="auto"/>
            </w:pPr>
            <w:r>
              <w:rPr>
                <w:rFonts w:ascii="Calibri" w:hAnsi="Calibri"/>
                <w:b w:val="0"/>
                <w:i w:val="0"/>
                <w:color w:val="172033"/>
                <w:sz w:val="16"/>
              </w:rPr>
              <w:t>Budget/S&amp;OP/Drive</w:t>
            </w:r>
          </w:p>
        </w:tc>
        <w:tc>
          <w:tcPr>
            <w:tcW w:type="dxa" w:w="2550"/>
            <w:shd w:fill="FAFBFC"/>
          </w:tcPr>
          <w:p>
            <w:pPr>
              <w:keepNext w:val="0"/>
              <w:spacing w:before="0" w:after="0" w:line="240" w:lineRule="auto"/>
            </w:pPr>
            <w:r>
              <w:rPr>
                <w:rFonts w:ascii="Calibri" w:hAnsi="Calibri"/>
                <w:b w:val="0"/>
                <w:i w:val="0"/>
                <w:color w:val="172033"/>
                <w:sz w:val="16"/>
              </w:rPr>
              <w:t>60 minutes</w:t>
            </w:r>
          </w:p>
        </w:tc>
        <w:tc>
          <w:tcPr>
            <w:tcW w:type="dxa" w:w="2500"/>
            <w:shd w:fill="FAFBFC"/>
          </w:tcPr>
          <w:p>
            <w:pPr>
              <w:keepNext w:val="0"/>
              <w:spacing w:before="0" w:after="0" w:line="240" w:lineRule="auto"/>
            </w:pPr>
            <w:r>
              <w:rPr>
                <w:rFonts w:ascii="Calibri" w:hAnsi="Calibri"/>
                <w:b w:val="0"/>
                <w:i w:val="0"/>
                <w:color w:val="172033"/>
                <w:sz w:val="16"/>
              </w:rPr>
              <w:t>24 hours</w:t>
            </w:r>
          </w:p>
        </w:tc>
        <w:tc>
          <w:tcPr>
            <w:tcW w:type="dxa" w:w="2660"/>
            <w:shd w:fill="FAFBFC"/>
          </w:tcPr>
          <w:p>
            <w:pPr>
              <w:keepNext w:val="0"/>
              <w:spacing w:before="0" w:after="0" w:line="240" w:lineRule="auto"/>
            </w:pPr>
            <w:r>
              <w:rPr>
                <w:rFonts w:ascii="Calibri" w:hAnsi="Calibri"/>
                <w:b w:val="0"/>
                <w:i w:val="0"/>
                <w:color w:val="172033"/>
                <w:sz w:val="16"/>
              </w:rPr>
              <w:t>File modified/revision changed and validation passed.</w:t>
            </w:r>
          </w:p>
        </w:tc>
      </w:tr>
    </w:tbl>
    <w:p>
      <w:pPr>
        <w:spacing w:after="20"/>
      </w:pPr>
    </w:p>
    <w:p>
      <w:pPr>
        <w:keepNext w:val="0"/>
        <w:spacing w:before="0" w:after="100" w:line="259" w:lineRule="auto"/>
      </w:pPr>
      <w:r>
        <w:rPr>
          <w:rFonts w:ascii="Calibri" w:hAnsi="Calibri"/>
          <w:b w:val="0"/>
          <w:i w:val="0"/>
          <w:color w:val="172033"/>
          <w:sz w:val="20"/>
        </w:rPr>
        <w:t>Only validated aggregate responses are cached. Secrets, raw customer records, unredacted provider errors, and export files are not cached. A failed refresh cannot overwrite a valid cached value.</w:t>
      </w:r>
    </w:p>
    <w:p>
      <w:pPr>
        <w:pStyle w:val="Heading2"/>
      </w:pPr>
      <w:r>
        <w:rPr>
          <w:rFonts w:ascii="Calibri" w:hAnsi="Calibri"/>
          <w:b w:val="0"/>
          <w:i w:val="0"/>
          <w:color w:val="2E5EAA"/>
          <w:sz w:val="26"/>
        </w:rPr>
        <w:t>8.8 Versioned endpoints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Endpoint</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Consumer</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Main output</w:t>
            </w:r>
          </w:p>
        </w:tc>
      </w:tr>
      <w:tr>
        <w:tc>
          <w:tcPr>
            <w:tcW w:type="dxa" w:w="1900"/>
          </w:tcPr>
          <w:p>
            <w:pPr>
              <w:keepNext w:val="0"/>
              <w:spacing w:before="0" w:after="0" w:line="240" w:lineRule="auto"/>
            </w:pPr>
            <w:r>
              <w:rPr>
                <w:rFonts w:ascii="Consolas" w:hAnsi="Consolas"/>
                <w:b w:val="0"/>
                <w:i w:val="0"/>
                <w:color w:val="1F477D"/>
                <w:sz w:val="17"/>
              </w:rPr>
              <w:t>GET /api/v1/health</w:t>
            </w:r>
          </w:p>
        </w:tc>
        <w:tc>
          <w:tcPr>
            <w:tcW w:type="dxa" w:w="3430"/>
          </w:tcPr>
          <w:p>
            <w:pPr>
              <w:keepNext w:val="0"/>
              <w:spacing w:before="0" w:after="0" w:line="240" w:lineRule="auto"/>
            </w:pPr>
            <w:r>
              <w:rPr>
                <w:rFonts w:ascii="Calibri" w:hAnsi="Calibri"/>
                <w:b w:val="0"/>
                <w:i w:val="0"/>
                <w:color w:val="172033"/>
                <w:sz w:val="17"/>
              </w:rPr>
              <w:t>Operations and deployment checks</w:t>
            </w:r>
          </w:p>
        </w:tc>
        <w:tc>
          <w:tcPr>
            <w:tcW w:type="dxa" w:w="4030"/>
          </w:tcPr>
          <w:p>
            <w:pPr>
              <w:keepNext w:val="0"/>
              <w:spacing w:before="0" w:after="0" w:line="240" w:lineRule="auto"/>
            </w:pPr>
            <w:r>
              <w:rPr>
                <w:rFonts w:ascii="Calibri" w:hAnsi="Calibri"/>
                <w:b w:val="0"/>
                <w:i w:val="0"/>
                <w:color w:val="172033"/>
                <w:sz w:val="17"/>
              </w:rPr>
              <w:t>Build, environment, connector configuration, no secrets.</w:t>
            </w:r>
          </w:p>
        </w:tc>
      </w:tr>
      <w:tr>
        <w:tc>
          <w:tcPr>
            <w:tcW w:type="dxa" w:w="1900"/>
            <w:shd w:fill="FAFBFC"/>
          </w:tcPr>
          <w:p>
            <w:pPr>
              <w:keepNext w:val="0"/>
              <w:spacing w:before="0" w:after="0" w:line="240" w:lineRule="auto"/>
            </w:pPr>
            <w:r>
              <w:rPr>
                <w:rFonts w:ascii="Consolas" w:hAnsi="Consolas"/>
                <w:b w:val="0"/>
                <w:i w:val="0"/>
                <w:color w:val="1F477D"/>
                <w:sz w:val="17"/>
              </w:rPr>
              <w:t>GET /api/v1/dashboards/executive</w:t>
            </w:r>
          </w:p>
        </w:tc>
        <w:tc>
          <w:tcPr>
            <w:tcW w:type="dxa" w:w="3430"/>
            <w:shd w:fill="FAFBFC"/>
          </w:tcPr>
          <w:p>
            <w:pPr>
              <w:keepNext w:val="0"/>
              <w:spacing w:before="0" w:after="0" w:line="240" w:lineRule="auto"/>
            </w:pPr>
            <w:r>
              <w:rPr>
                <w:rFonts w:ascii="Calibri" w:hAnsi="Calibri"/>
                <w:b w:val="0"/>
                <w:i w:val="0"/>
                <w:color w:val="172033"/>
                <w:sz w:val="17"/>
              </w:rPr>
              <w:t>Executive page</w:t>
            </w:r>
          </w:p>
        </w:tc>
        <w:tc>
          <w:tcPr>
            <w:tcW w:type="dxa" w:w="4030"/>
            <w:shd w:fill="FAFBFC"/>
          </w:tcPr>
          <w:p>
            <w:pPr>
              <w:keepNext w:val="0"/>
              <w:spacing w:before="0" w:after="0" w:line="240" w:lineRule="auto"/>
            </w:pPr>
            <w:r>
              <w:rPr>
                <w:rFonts w:ascii="Calibri" w:hAnsi="Calibri"/>
                <w:b w:val="0"/>
                <w:i w:val="0"/>
                <w:color w:val="172033"/>
                <w:sz w:val="17"/>
              </w:rPr>
              <w:t>Core KPIs, trend, channel mix, fulfillment, readiness.</w:t>
            </w:r>
          </w:p>
        </w:tc>
      </w:tr>
      <w:tr>
        <w:tc>
          <w:tcPr>
            <w:tcW w:type="dxa" w:w="1900"/>
          </w:tcPr>
          <w:p>
            <w:pPr>
              <w:keepNext w:val="0"/>
              <w:spacing w:before="0" w:after="0" w:line="240" w:lineRule="auto"/>
            </w:pPr>
            <w:r>
              <w:rPr>
                <w:rFonts w:ascii="Consolas" w:hAnsi="Consolas"/>
                <w:b w:val="0"/>
                <w:i w:val="0"/>
                <w:color w:val="1F477D"/>
                <w:sz w:val="17"/>
              </w:rPr>
              <w:t>GET /api/v1/dashboards/revenue</w:t>
            </w:r>
          </w:p>
        </w:tc>
        <w:tc>
          <w:tcPr>
            <w:tcW w:type="dxa" w:w="3430"/>
          </w:tcPr>
          <w:p>
            <w:pPr>
              <w:keepNext w:val="0"/>
              <w:spacing w:before="0" w:after="0" w:line="240" w:lineRule="auto"/>
            </w:pPr>
            <w:r>
              <w:rPr>
                <w:rFonts w:ascii="Calibri" w:hAnsi="Calibri"/>
                <w:b w:val="0"/>
                <w:i w:val="0"/>
                <w:color w:val="172033"/>
                <w:sz w:val="17"/>
              </w:rPr>
              <w:t>Revenue page</w:t>
            </w:r>
          </w:p>
        </w:tc>
        <w:tc>
          <w:tcPr>
            <w:tcW w:type="dxa" w:w="4030"/>
          </w:tcPr>
          <w:p>
            <w:pPr>
              <w:keepNext w:val="0"/>
              <w:spacing w:before="0" w:after="0" w:line="240" w:lineRule="auto"/>
            </w:pPr>
            <w:r>
              <w:rPr>
                <w:rFonts w:ascii="Calibri" w:hAnsi="Calibri"/>
                <w:b w:val="0"/>
                <w:i w:val="0"/>
                <w:color w:val="172033"/>
                <w:sz w:val="17"/>
              </w:rPr>
              <w:t>Sales components, trend, products, channels, heatmap, conditional plan.</w:t>
            </w:r>
          </w:p>
        </w:tc>
      </w:tr>
      <w:tr>
        <w:tc>
          <w:tcPr>
            <w:tcW w:type="dxa" w:w="1900"/>
            <w:shd w:fill="FAFBFC"/>
          </w:tcPr>
          <w:p>
            <w:pPr>
              <w:keepNext w:val="0"/>
              <w:spacing w:before="0" w:after="0" w:line="240" w:lineRule="auto"/>
            </w:pPr>
            <w:r>
              <w:rPr>
                <w:rFonts w:ascii="Consolas" w:hAnsi="Consolas"/>
                <w:b w:val="0"/>
                <w:i w:val="0"/>
                <w:color w:val="1F477D"/>
                <w:sz w:val="17"/>
              </w:rPr>
              <w:t>GET /api/v1/dashboards/customers</w:t>
            </w:r>
          </w:p>
        </w:tc>
        <w:tc>
          <w:tcPr>
            <w:tcW w:type="dxa" w:w="3430"/>
            <w:shd w:fill="FAFBFC"/>
          </w:tcPr>
          <w:p>
            <w:pPr>
              <w:keepNext w:val="0"/>
              <w:spacing w:before="0" w:after="0" w:line="240" w:lineRule="auto"/>
            </w:pPr>
            <w:r>
              <w:rPr>
                <w:rFonts w:ascii="Calibri" w:hAnsi="Calibri"/>
                <w:b w:val="0"/>
                <w:i w:val="0"/>
                <w:color w:val="172033"/>
                <w:sz w:val="17"/>
              </w:rPr>
              <w:t>Customer page</w:t>
            </w:r>
          </w:p>
        </w:tc>
        <w:tc>
          <w:tcPr>
            <w:tcW w:type="dxa" w:w="4030"/>
            <w:shd w:fill="FAFBFC"/>
          </w:tcPr>
          <w:p>
            <w:pPr>
              <w:keepNext w:val="0"/>
              <w:spacing w:before="0" w:after="0" w:line="240" w:lineRule="auto"/>
            </w:pPr>
            <w:r>
              <w:rPr>
                <w:rFonts w:ascii="Calibri" w:hAnsi="Calibri"/>
                <w:b w:val="0"/>
                <w:i w:val="0"/>
                <w:color w:val="172033"/>
                <w:sz w:val="17"/>
              </w:rPr>
              <w:t>New/returning, geography, funnel, history limitations.</w:t>
            </w:r>
          </w:p>
        </w:tc>
      </w:tr>
      <w:tr>
        <w:tc>
          <w:tcPr>
            <w:tcW w:type="dxa" w:w="1900"/>
          </w:tcPr>
          <w:p>
            <w:pPr>
              <w:keepNext w:val="0"/>
              <w:spacing w:before="0" w:after="0" w:line="240" w:lineRule="auto"/>
            </w:pPr>
            <w:r>
              <w:rPr>
                <w:rFonts w:ascii="Consolas" w:hAnsi="Consolas"/>
                <w:b w:val="0"/>
                <w:i w:val="0"/>
                <w:color w:val="1F477D"/>
                <w:sz w:val="17"/>
              </w:rPr>
              <w:t>GET /api/v1/dashboards/products</w:t>
            </w:r>
          </w:p>
        </w:tc>
        <w:tc>
          <w:tcPr>
            <w:tcW w:type="dxa" w:w="3430"/>
          </w:tcPr>
          <w:p>
            <w:pPr>
              <w:keepNext w:val="0"/>
              <w:spacing w:before="0" w:after="0" w:line="240" w:lineRule="auto"/>
            </w:pPr>
            <w:r>
              <w:rPr>
                <w:rFonts w:ascii="Calibri" w:hAnsi="Calibri"/>
                <w:b w:val="0"/>
                <w:i w:val="0"/>
                <w:color w:val="172033"/>
                <w:sz w:val="17"/>
              </w:rPr>
              <w:t>Product page</w:t>
            </w:r>
          </w:p>
        </w:tc>
        <w:tc>
          <w:tcPr>
            <w:tcW w:type="dxa" w:w="4030"/>
          </w:tcPr>
          <w:p>
            <w:pPr>
              <w:keepNext w:val="0"/>
              <w:spacing w:before="0" w:after="0" w:line="240" w:lineRule="auto"/>
            </w:pPr>
            <w:r>
              <w:rPr>
                <w:rFonts w:ascii="Calibri" w:hAnsi="Calibri"/>
                <w:b w:val="0"/>
                <w:i w:val="0"/>
                <w:color w:val="172033"/>
                <w:sz w:val="17"/>
              </w:rPr>
              <w:t>Product/SKU sales, units, mix, catalog, inventory, costs readiness.</w:t>
            </w:r>
          </w:p>
        </w:tc>
      </w:tr>
      <w:tr>
        <w:tc>
          <w:tcPr>
            <w:tcW w:type="dxa" w:w="1900"/>
            <w:shd w:fill="FAFBFC"/>
          </w:tcPr>
          <w:p>
            <w:pPr>
              <w:keepNext w:val="0"/>
              <w:spacing w:before="0" w:after="0" w:line="240" w:lineRule="auto"/>
            </w:pPr>
            <w:r>
              <w:rPr>
                <w:rFonts w:ascii="Consolas" w:hAnsi="Consolas"/>
                <w:b w:val="0"/>
                <w:i w:val="0"/>
                <w:color w:val="1F477D"/>
                <w:sz w:val="17"/>
              </w:rPr>
              <w:t>GET /api/v1/dashboards/operations</w:t>
            </w:r>
          </w:p>
        </w:tc>
        <w:tc>
          <w:tcPr>
            <w:tcW w:type="dxa" w:w="3430"/>
            <w:shd w:fill="FAFBFC"/>
          </w:tcPr>
          <w:p>
            <w:pPr>
              <w:keepNext w:val="0"/>
              <w:spacing w:before="0" w:after="0" w:line="240" w:lineRule="auto"/>
            </w:pPr>
            <w:r>
              <w:rPr>
                <w:rFonts w:ascii="Calibri" w:hAnsi="Calibri"/>
                <w:b w:val="0"/>
                <w:i w:val="0"/>
                <w:color w:val="172033"/>
                <w:sz w:val="17"/>
              </w:rPr>
              <w:t>Operations page</w:t>
            </w:r>
          </w:p>
        </w:tc>
        <w:tc>
          <w:tcPr>
            <w:tcW w:type="dxa" w:w="4030"/>
            <w:shd w:fill="FAFBFC"/>
          </w:tcPr>
          <w:p>
            <w:pPr>
              <w:keepNext w:val="0"/>
              <w:spacing w:before="0" w:after="0" w:line="240" w:lineRule="auto"/>
            </w:pPr>
            <w:r>
              <w:rPr>
                <w:rFonts w:ascii="Calibri" w:hAnsi="Calibri"/>
                <w:b w:val="0"/>
                <w:i w:val="0"/>
                <w:color w:val="172033"/>
                <w:sz w:val="17"/>
              </w:rPr>
              <w:t>Fulfillment, current inventory, conditional-source readiness.</w:t>
            </w:r>
          </w:p>
        </w:tc>
      </w:tr>
      <w:tr>
        <w:tc>
          <w:tcPr>
            <w:tcW w:type="dxa" w:w="1900"/>
          </w:tcPr>
          <w:p>
            <w:pPr>
              <w:keepNext w:val="0"/>
              <w:spacing w:before="0" w:after="0" w:line="240" w:lineRule="auto"/>
            </w:pPr>
            <w:r>
              <w:rPr>
                <w:rFonts w:ascii="Consolas" w:hAnsi="Consolas"/>
                <w:b w:val="0"/>
                <w:i w:val="0"/>
                <w:color w:val="1F477D"/>
                <w:sz w:val="17"/>
              </w:rPr>
              <w:t>GET /api/v1/dashboards/marketing</w:t>
            </w:r>
          </w:p>
        </w:tc>
        <w:tc>
          <w:tcPr>
            <w:tcW w:type="dxa" w:w="3430"/>
          </w:tcPr>
          <w:p>
            <w:pPr>
              <w:keepNext w:val="0"/>
              <w:spacing w:before="0" w:after="0" w:line="240" w:lineRule="auto"/>
            </w:pPr>
            <w:r>
              <w:rPr>
                <w:rFonts w:ascii="Calibri" w:hAnsi="Calibri"/>
                <w:b w:val="0"/>
                <w:i w:val="0"/>
                <w:color w:val="172033"/>
                <w:sz w:val="17"/>
              </w:rPr>
              <w:t>Marketing page</w:t>
            </w:r>
          </w:p>
        </w:tc>
        <w:tc>
          <w:tcPr>
            <w:tcW w:type="dxa" w:w="4030"/>
          </w:tcPr>
          <w:p>
            <w:pPr>
              <w:keepNext w:val="0"/>
              <w:spacing w:before="0" w:after="0" w:line="240" w:lineRule="auto"/>
            </w:pPr>
            <w:r>
              <w:rPr>
                <w:rFonts w:ascii="Calibri" w:hAnsi="Calibri"/>
                <w:b w:val="0"/>
                <w:i w:val="0"/>
                <w:color w:val="172033"/>
                <w:sz w:val="17"/>
              </w:rPr>
              <w:t>Shopify funnel and future-ready Klaviyo analytics.</w:t>
            </w:r>
          </w:p>
        </w:tc>
      </w:tr>
      <w:tr>
        <w:tc>
          <w:tcPr>
            <w:tcW w:type="dxa" w:w="1900"/>
            <w:shd w:fill="FAFBFC"/>
          </w:tcPr>
          <w:p>
            <w:pPr>
              <w:keepNext w:val="0"/>
              <w:spacing w:before="0" w:after="0" w:line="240" w:lineRule="auto"/>
            </w:pPr>
            <w:r>
              <w:rPr>
                <w:rFonts w:ascii="Consolas" w:hAnsi="Consolas"/>
                <w:b w:val="0"/>
                <w:i w:val="0"/>
                <w:color w:val="1F477D"/>
                <w:sz w:val="17"/>
              </w:rPr>
              <w:t>GET /api/v1/dashboards/insights</w:t>
            </w:r>
          </w:p>
        </w:tc>
        <w:tc>
          <w:tcPr>
            <w:tcW w:type="dxa" w:w="3430"/>
            <w:shd w:fill="FAFBFC"/>
          </w:tcPr>
          <w:p>
            <w:pPr>
              <w:keepNext w:val="0"/>
              <w:spacing w:before="0" w:after="0" w:line="240" w:lineRule="auto"/>
            </w:pPr>
            <w:r>
              <w:rPr>
                <w:rFonts w:ascii="Calibri" w:hAnsi="Calibri"/>
                <w:b w:val="0"/>
                <w:i w:val="0"/>
                <w:color w:val="172033"/>
                <w:sz w:val="17"/>
              </w:rPr>
              <w:t>Insights page</w:t>
            </w:r>
          </w:p>
        </w:tc>
        <w:tc>
          <w:tcPr>
            <w:tcW w:type="dxa" w:w="4030"/>
            <w:shd w:fill="FAFBFC"/>
          </w:tcPr>
          <w:p>
            <w:pPr>
              <w:keepNext w:val="0"/>
              <w:spacing w:before="0" w:after="0" w:line="240" w:lineRule="auto"/>
            </w:pPr>
            <w:r>
              <w:rPr>
                <w:rFonts w:ascii="Calibri" w:hAnsi="Calibri"/>
                <w:b w:val="0"/>
                <w:i w:val="0"/>
                <w:color w:val="172033"/>
                <w:sz w:val="17"/>
              </w:rPr>
              <w:t>Source status and deterministic data-quality findings.</w:t>
            </w:r>
          </w:p>
        </w:tc>
      </w:tr>
      <w:tr>
        <w:tc>
          <w:tcPr>
            <w:tcW w:type="dxa" w:w="1900"/>
          </w:tcPr>
          <w:p>
            <w:pPr>
              <w:keepNext w:val="0"/>
              <w:spacing w:before="0" w:after="0" w:line="240" w:lineRule="auto"/>
            </w:pPr>
            <w:r>
              <w:rPr>
                <w:rFonts w:ascii="Consolas" w:hAnsi="Consolas"/>
                <w:b w:val="0"/>
                <w:i w:val="0"/>
                <w:color w:val="1F477D"/>
                <w:sz w:val="17"/>
              </w:rPr>
              <w:t>GET /api/v1/sources/status</w:t>
            </w:r>
          </w:p>
        </w:tc>
        <w:tc>
          <w:tcPr>
            <w:tcW w:type="dxa" w:w="3430"/>
          </w:tcPr>
          <w:p>
            <w:pPr>
              <w:keepNext w:val="0"/>
              <w:spacing w:before="0" w:after="0" w:line="240" w:lineRule="auto"/>
            </w:pPr>
            <w:r>
              <w:rPr>
                <w:rFonts w:ascii="Calibri" w:hAnsi="Calibri"/>
                <w:b w:val="0"/>
                <w:i w:val="0"/>
                <w:color w:val="172033"/>
                <w:sz w:val="17"/>
              </w:rPr>
              <w:t>Global freshness UI</w:t>
            </w:r>
          </w:p>
        </w:tc>
        <w:tc>
          <w:tcPr>
            <w:tcW w:type="dxa" w:w="4030"/>
          </w:tcPr>
          <w:p>
            <w:pPr>
              <w:keepNext w:val="0"/>
              <w:spacing w:before="0" w:after="0" w:line="240" w:lineRule="auto"/>
            </w:pPr>
            <w:r>
              <w:rPr>
                <w:rFonts w:ascii="Calibri" w:hAnsi="Calibri"/>
                <w:b w:val="0"/>
                <w:i w:val="0"/>
                <w:color w:val="172033"/>
                <w:sz w:val="17"/>
              </w:rPr>
              <w:t>Source configuration, last check/success, data-as-of, completeness.</w:t>
            </w:r>
          </w:p>
        </w:tc>
      </w:tr>
      <w:tr>
        <w:tc>
          <w:tcPr>
            <w:tcW w:type="dxa" w:w="1900"/>
            <w:shd w:fill="FAFBFC"/>
          </w:tcPr>
          <w:p>
            <w:pPr>
              <w:keepNext w:val="0"/>
              <w:spacing w:before="0" w:after="0" w:line="240" w:lineRule="auto"/>
            </w:pPr>
            <w:r>
              <w:rPr>
                <w:rFonts w:ascii="Consolas" w:hAnsi="Consolas"/>
                <w:b w:val="0"/>
                <w:i w:val="0"/>
                <w:color w:val="1F477D"/>
                <w:sz w:val="17"/>
              </w:rPr>
              <w:t>GET /api/v1/drilldowns/{dataset}</w:t>
            </w:r>
          </w:p>
        </w:tc>
        <w:tc>
          <w:tcPr>
            <w:tcW w:type="dxa" w:w="3430"/>
            <w:shd w:fill="FAFBFC"/>
          </w:tcPr>
          <w:p>
            <w:pPr>
              <w:keepNext w:val="0"/>
              <w:spacing w:before="0" w:after="0" w:line="240" w:lineRule="auto"/>
            </w:pPr>
            <w:r>
              <w:rPr>
                <w:rFonts w:ascii="Calibri" w:hAnsi="Calibri"/>
                <w:b w:val="0"/>
                <w:i w:val="0"/>
                <w:color w:val="172033"/>
                <w:sz w:val="17"/>
              </w:rPr>
              <w:t>Tables and detail drawers</w:t>
            </w:r>
          </w:p>
        </w:tc>
        <w:tc>
          <w:tcPr>
            <w:tcW w:type="dxa" w:w="4030"/>
            <w:shd w:fill="FAFBFC"/>
          </w:tcPr>
          <w:p>
            <w:pPr>
              <w:keepNext w:val="0"/>
              <w:spacing w:before="0" w:after="0" w:line="240" w:lineRule="auto"/>
            </w:pPr>
            <w:r>
              <w:rPr>
                <w:rFonts w:ascii="Calibri" w:hAnsi="Calibri"/>
                <w:b w:val="0"/>
                <w:i w:val="0"/>
                <w:color w:val="172033"/>
                <w:sz w:val="17"/>
              </w:rPr>
              <w:t>Paginated, sortable, PII-safe detail records.</w:t>
            </w:r>
          </w:p>
        </w:tc>
      </w:tr>
      <w:tr>
        <w:tc>
          <w:tcPr>
            <w:tcW w:type="dxa" w:w="1900"/>
          </w:tcPr>
          <w:p>
            <w:pPr>
              <w:keepNext w:val="0"/>
              <w:spacing w:before="0" w:after="0" w:line="240" w:lineRule="auto"/>
            </w:pPr>
            <w:r>
              <w:rPr>
                <w:rFonts w:ascii="Consolas" w:hAnsi="Consolas"/>
                <w:b w:val="0"/>
                <w:i w:val="0"/>
                <w:color w:val="1F477D"/>
                <w:sz w:val="17"/>
              </w:rPr>
              <w:t>GET /api/v1/exports/{dataset}</w:t>
            </w:r>
          </w:p>
        </w:tc>
        <w:tc>
          <w:tcPr>
            <w:tcW w:type="dxa" w:w="3430"/>
          </w:tcPr>
          <w:p>
            <w:pPr>
              <w:keepNext w:val="0"/>
              <w:spacing w:before="0" w:after="0" w:line="240" w:lineRule="auto"/>
            </w:pPr>
            <w:r>
              <w:rPr>
                <w:rFonts w:ascii="Calibri" w:hAnsi="Calibri"/>
                <w:b w:val="0"/>
                <w:i w:val="0"/>
                <w:color w:val="172033"/>
                <w:sz w:val="17"/>
              </w:rPr>
              <w:t>Approved CSV export</w:t>
            </w:r>
          </w:p>
        </w:tc>
        <w:tc>
          <w:tcPr>
            <w:tcW w:type="dxa" w:w="4030"/>
          </w:tcPr>
          <w:p>
            <w:pPr>
              <w:keepNext w:val="0"/>
              <w:spacing w:before="0" w:after="0" w:line="240" w:lineRule="auto"/>
            </w:pPr>
            <w:r>
              <w:rPr>
                <w:rFonts w:ascii="Calibri" w:hAnsi="Calibri"/>
                <w:b w:val="0"/>
                <w:i w:val="0"/>
                <w:color w:val="172033"/>
                <w:sz w:val="17"/>
              </w:rPr>
              <w:t>Filtered, aggregate or approved detail CSV.</w:t>
            </w:r>
          </w:p>
        </w:tc>
      </w:tr>
      <w:tr>
        <w:tc>
          <w:tcPr>
            <w:tcW w:type="dxa" w:w="1900"/>
            <w:shd w:fill="FAFBFC"/>
          </w:tcPr>
          <w:p>
            <w:pPr>
              <w:keepNext w:val="0"/>
              <w:spacing w:before="0" w:after="0" w:line="240" w:lineRule="auto"/>
            </w:pPr>
            <w:r>
              <w:rPr>
                <w:rFonts w:ascii="Consolas" w:hAnsi="Consolas"/>
                <w:b w:val="0"/>
                <w:i w:val="0"/>
                <w:color w:val="1F477D"/>
                <w:sz w:val="17"/>
              </w:rPr>
              <w:t>POST /api/internal/refresh/{source}</w:t>
            </w:r>
          </w:p>
        </w:tc>
        <w:tc>
          <w:tcPr>
            <w:tcW w:type="dxa" w:w="3430"/>
            <w:shd w:fill="FAFBFC"/>
          </w:tcPr>
          <w:p>
            <w:pPr>
              <w:keepNext w:val="0"/>
              <w:spacing w:before="0" w:after="0" w:line="240" w:lineRule="auto"/>
            </w:pPr>
            <w:r>
              <w:rPr>
                <w:rFonts w:ascii="Calibri" w:hAnsi="Calibri"/>
                <w:b w:val="0"/>
                <w:i w:val="0"/>
                <w:color w:val="172033"/>
                <w:sz w:val="17"/>
              </w:rPr>
              <w:t>Trigger.dev/manual operations</w:t>
            </w:r>
          </w:p>
        </w:tc>
        <w:tc>
          <w:tcPr>
            <w:tcW w:type="dxa" w:w="4030"/>
            <w:shd w:fill="FAFBFC"/>
          </w:tcPr>
          <w:p>
            <w:pPr>
              <w:keepNext w:val="0"/>
              <w:spacing w:before="0" w:after="0" w:line="240" w:lineRule="auto"/>
            </w:pPr>
            <w:r>
              <w:rPr>
                <w:rFonts w:ascii="Calibri" w:hAnsi="Calibri"/>
                <w:b w:val="0"/>
                <w:i w:val="0"/>
                <w:color w:val="172033"/>
                <w:sz w:val="17"/>
              </w:rPr>
              <w:t>Protected cache refresh; never exposed to browser navigation.</w:t>
            </w:r>
          </w:p>
        </w:tc>
      </w:tr>
    </w:tbl>
    <w:p>
      <w:pPr>
        <w:spacing w:after="20"/>
      </w:pPr>
    </w:p>
    <w:p>
      <w:pPr>
        <w:keepNext w:val="0"/>
        <w:spacing w:before="0" w:after="100" w:line="259" w:lineRule="auto"/>
      </w:pPr>
      <w:r>
        <w:rPr>
          <w:rFonts w:ascii="Calibri" w:hAnsi="Calibri"/>
          <w:b w:val="0"/>
          <w:i w:val="0"/>
          <w:color w:val="172033"/>
          <w:sz w:val="20"/>
        </w:rPr>
        <w:t>Query conventions:</w:t>
      </w:r>
    </w:p>
    <w:p>
      <w:pPr>
        <w:pStyle w:val="ListBullet"/>
      </w:pPr>
      <w:r>
        <w:rPr>
          <w:rFonts w:ascii="Calibri" w:hAnsi="Calibri"/>
          <w:b w:val="0"/>
          <w:i w:val="0"/>
          <w:color w:val="172033"/>
          <w:sz w:val="20"/>
        </w:rPr>
        <w:t xml:space="preserve">Dates are </w:t>
      </w:r>
      <w:r>
        <w:rPr>
          <w:rFonts w:ascii="Consolas" w:hAnsi="Consolas"/>
          <w:b w:val="0"/>
          <w:i w:val="0"/>
          <w:color w:val="1F477D"/>
          <w:sz w:val="19"/>
        </w:rPr>
        <w:t>YYYY-MM-DD</w:t>
      </w:r>
      <w:r>
        <w:rPr>
          <w:rFonts w:ascii="Calibri" w:hAnsi="Calibri"/>
          <w:b w:val="0"/>
          <w:i w:val="0"/>
          <w:color w:val="172033"/>
          <w:sz w:val="20"/>
        </w:rPr>
        <w:t>; repeated list filters use comma-separated stable keys.</w:t>
      </w:r>
    </w:p>
    <w:p>
      <w:pPr>
        <w:pStyle w:val="ListBullet"/>
      </w:pPr>
      <w:r>
        <w:rPr>
          <w:rFonts w:ascii="Calibri" w:hAnsi="Calibri"/>
          <w:b w:val="0"/>
          <w:i w:val="0"/>
          <w:color w:val="172033"/>
          <w:sz w:val="20"/>
        </w:rPr>
        <w:t xml:space="preserve">Sort uses </w:t>
      </w:r>
      <w:r>
        <w:rPr>
          <w:rFonts w:ascii="Consolas" w:hAnsi="Consolas"/>
          <w:b w:val="0"/>
          <w:i w:val="0"/>
          <w:color w:val="1F477D"/>
          <w:sz w:val="19"/>
        </w:rPr>
        <w:t>sort=field:asc|desc</w:t>
      </w:r>
      <w:r>
        <w:rPr>
          <w:rFonts w:ascii="Calibri" w:hAnsi="Calibri"/>
          <w:b w:val="0"/>
          <w:i w:val="0"/>
          <w:color w:val="172033"/>
          <w:sz w:val="20"/>
        </w:rPr>
        <w:t>; only allowlisted fields are accepted.</w:t>
      </w:r>
    </w:p>
    <w:p>
      <w:pPr>
        <w:pStyle w:val="ListBullet"/>
      </w:pPr>
      <w:r>
        <w:rPr>
          <w:rFonts w:ascii="Calibri" w:hAnsi="Calibri"/>
          <w:b w:val="0"/>
          <w:i w:val="0"/>
          <w:color w:val="172033"/>
          <w:sz w:val="20"/>
        </w:rPr>
        <w:t xml:space="preserve">Pagination uses opaque cursor plus </w:t>
      </w:r>
      <w:r>
        <w:rPr>
          <w:rFonts w:ascii="Consolas" w:hAnsi="Consolas"/>
          <w:b w:val="0"/>
          <w:i w:val="0"/>
          <w:color w:val="1F477D"/>
          <w:sz w:val="19"/>
        </w:rPr>
        <w:t>limit</w:t>
      </w:r>
      <w:r>
        <w:rPr>
          <w:rFonts w:ascii="Calibri" w:hAnsi="Calibri"/>
          <w:b w:val="0"/>
          <w:i w:val="0"/>
          <w:color w:val="172033"/>
          <w:sz w:val="20"/>
        </w:rPr>
        <w:t>, capped at 100.</w:t>
      </w:r>
    </w:p>
    <w:p>
      <w:pPr>
        <w:pStyle w:val="ListBullet"/>
      </w:pPr>
      <w:r>
        <w:rPr>
          <w:rFonts w:ascii="Calibri" w:hAnsi="Calibri"/>
          <w:b w:val="0"/>
          <w:i w:val="0"/>
          <w:color w:val="172033"/>
          <w:sz w:val="20"/>
        </w:rPr>
        <w:t>Responses include supported filter metadata so the UI can disable unsupported filters.</w:t>
      </w:r>
    </w:p>
    <w:p>
      <w:pPr>
        <w:pStyle w:val="ListBullet"/>
      </w:pPr>
      <w:r>
        <w:rPr>
          <w:rFonts w:ascii="Calibri" w:hAnsi="Calibri"/>
          <w:b w:val="0"/>
          <w:i w:val="0"/>
          <w:color w:val="172033"/>
          <w:sz w:val="20"/>
        </w:rPr>
        <w:t>Export endpoints enforce row, time, and field limits and exclude PII.</w:t>
      </w:r>
    </w:p>
    <w:p>
      <w:pPr>
        <w:pStyle w:val="Heading2"/>
      </w:pPr>
      <w:r>
        <w:rPr>
          <w:rFonts w:ascii="Calibri" w:hAnsi="Calibri"/>
          <w:b w:val="0"/>
          <w:i w:val="0"/>
          <w:color w:val="2E5EAA"/>
          <w:sz w:val="26"/>
        </w:rPr>
        <w:t>8.9 Health and readiness</w:t>
      </w:r>
    </w:p>
    <w:p>
      <w:pPr>
        <w:keepNext w:val="0"/>
        <w:spacing w:before="0" w:after="100" w:line="259" w:lineRule="auto"/>
      </w:pPr>
      <w:r>
        <w:rPr>
          <w:rFonts w:ascii="Calibri" w:hAnsi="Calibri"/>
          <w:b w:val="0"/>
          <w:i w:val="0"/>
          <w:color w:val="172033"/>
          <w:sz w:val="20"/>
        </w:rPr>
        <w:t>Health checks are separated:</w:t>
      </w:r>
    </w:p>
    <w:p>
      <w:pPr>
        <w:pStyle w:val="ListBullet"/>
      </w:pPr>
      <w:r>
        <w:rPr>
          <w:rFonts w:ascii="Calibri" w:hAnsi="Calibri"/>
          <w:b/>
          <w:i w:val="0"/>
          <w:color w:val="172033"/>
          <w:sz w:val="20"/>
        </w:rPr>
        <w:t>Liveness:</w:t>
      </w:r>
      <w:r>
        <w:rPr>
          <w:rFonts w:ascii="Calibri" w:hAnsi="Calibri"/>
          <w:b w:val="0"/>
          <w:i w:val="0"/>
          <w:color w:val="172033"/>
          <w:sz w:val="20"/>
        </w:rPr>
        <w:t xml:space="preserve"> application process can answer; no provider calls.</w:t>
      </w:r>
    </w:p>
    <w:p>
      <w:pPr>
        <w:pStyle w:val="ListBullet"/>
      </w:pPr>
      <w:r>
        <w:rPr>
          <w:rFonts w:ascii="Calibri" w:hAnsi="Calibri"/>
          <w:b/>
          <w:i w:val="0"/>
          <w:color w:val="172033"/>
          <w:sz w:val="20"/>
        </w:rPr>
        <w:t>Readiness:</w:t>
      </w:r>
      <w:r>
        <w:rPr>
          <w:rFonts w:ascii="Calibri" w:hAnsi="Calibri"/>
          <w:b w:val="0"/>
          <w:i w:val="0"/>
          <w:color w:val="172033"/>
          <w:sz w:val="20"/>
        </w:rPr>
        <w:t xml:space="preserve"> required configuration is present and internal services initialize.</w:t>
      </w:r>
    </w:p>
    <w:p>
      <w:pPr>
        <w:pStyle w:val="ListBullet"/>
      </w:pPr>
      <w:r>
        <w:rPr>
          <w:rFonts w:ascii="Calibri" w:hAnsi="Calibri"/>
          <w:b/>
          <w:i w:val="0"/>
          <w:color w:val="172033"/>
          <w:sz w:val="20"/>
        </w:rPr>
        <w:t>Source status:</w:t>
      </w:r>
      <w:r>
        <w:rPr>
          <w:rFonts w:ascii="Calibri" w:hAnsi="Calibri"/>
          <w:b w:val="0"/>
          <w:i w:val="0"/>
          <w:color w:val="172033"/>
          <w:sz w:val="20"/>
        </w:rPr>
        <w:t xml:space="preserve"> provider access and validation status, cached and rate-limited.</w:t>
      </w:r>
    </w:p>
    <w:p>
      <w:pPr>
        <w:keepNext w:val="0"/>
        <w:spacing w:before="0" w:after="100" w:line="259" w:lineRule="auto"/>
      </w:pPr>
      <w:r>
        <w:rPr>
          <w:rFonts w:ascii="Calibri" w:hAnsi="Calibri"/>
          <w:b w:val="0"/>
          <w:i w:val="0"/>
          <w:color w:val="172033"/>
          <w:sz w:val="20"/>
        </w:rPr>
        <w:t>Deployment health must not fail merely because Klaviyo has no activity or a Conditional workbook is not ready. Core Shopify unavailability is a release-impacting readiness issue; Conditional-source failures are isolated.</w:t>
      </w:r>
    </w:p>
    <w:p>
      <w:pPr>
        <w:pStyle w:val="Heading1"/>
      </w:pPr>
      <w:r>
        <w:rPr>
          <w:rFonts w:ascii="Calibri" w:hAnsi="Calibri"/>
          <w:b w:val="0"/>
          <w:i w:val="0"/>
          <w:color w:val="2E5EAA"/>
          <w:sz w:val="32"/>
        </w:rPr>
        <w:t>9. Phase 1 — Complete backend plan</w:t>
      </w:r>
    </w:p>
    <w:p>
      <w:pPr>
        <w:keepNext w:val="0"/>
        <w:spacing w:before="0" w:after="100" w:line="259" w:lineRule="auto"/>
      </w:pPr>
      <w:r>
        <w:rPr>
          <w:rFonts w:ascii="Calibri" w:hAnsi="Calibri"/>
          <w:b w:val="0"/>
          <w:i w:val="0"/>
          <w:color w:val="172033"/>
          <w:sz w:val="20"/>
        </w:rPr>
        <w:t>Phase 1 is sequential. Every subphase has its own gate. The agent must finish the current subphase, run its tests, record evidence, and only then continue.</w:t>
      </w:r>
    </w:p>
    <w:p>
      <w:pPr>
        <w:pStyle w:val="Heading2"/>
      </w:pPr>
      <w:r>
        <w:rPr>
          <w:rFonts w:ascii="Calibri" w:hAnsi="Calibri"/>
          <w:b w:val="0"/>
          <w:i w:val="0"/>
          <w:color w:val="2E5EAA"/>
          <w:sz w:val="26"/>
        </w:rPr>
        <w:t>9.1 Subphase B0 — Repository preflight and scope lock</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Establish a safe starting point and prevent abandoned architecture from controlling the new build.</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Read the approved Deliverable Plan, this architecture plan, all research audits, and applicable repository instructions completely.</w:t>
      </w:r>
    </w:p>
    <w:p>
      <w:pPr>
        <w:pStyle w:val="ListBullet"/>
      </w:pPr>
      <w:r>
        <w:rPr>
          <w:rFonts w:ascii="Calibri" w:hAnsi="Calibri"/>
          <w:b w:val="0"/>
          <w:i w:val="0"/>
          <w:color w:val="172033"/>
          <w:sz w:val="20"/>
        </w:rPr>
        <w:t>Inspect branch, working tree, dependencies, configurations, tests, and existing files.</w:t>
      </w:r>
    </w:p>
    <w:p>
      <w:pPr>
        <w:pStyle w:val="ListBullet"/>
      </w:pPr>
      <w:r>
        <w:rPr>
          <w:rFonts w:ascii="Calibri" w:hAnsi="Calibri"/>
          <w:b w:val="0"/>
          <w:i w:val="0"/>
          <w:color w:val="172033"/>
          <w:sz w:val="20"/>
        </w:rPr>
        <w:t>Preserve user changes. Do not delete or overwrite legacy work without approval.</w:t>
      </w:r>
    </w:p>
    <w:p>
      <w:pPr>
        <w:pStyle w:val="ListBullet"/>
      </w:pPr>
      <w:r>
        <w:rPr>
          <w:rFonts w:ascii="Calibri" w:hAnsi="Calibri"/>
          <w:b w:val="0"/>
          <w:i w:val="0"/>
          <w:color w:val="172033"/>
          <w:sz w:val="20"/>
        </w:rPr>
        <w:t>Produce a keep/replace/retire map for existing Supabase, auth, database, webhook, and source-integration code.</w:t>
      </w:r>
    </w:p>
    <w:p>
      <w:pPr>
        <w:pStyle w:val="ListBullet"/>
      </w:pPr>
      <w:r>
        <w:rPr>
          <w:rFonts w:ascii="Calibri" w:hAnsi="Calibri"/>
          <w:b w:val="0"/>
          <w:i w:val="0"/>
          <w:color w:val="172033"/>
          <w:sz w:val="20"/>
        </w:rPr>
        <w:t>Create the phase checklist, traceability matrix, blocker register, Architecture Decision Record index, and test-evidence index.</w:t>
      </w:r>
    </w:p>
    <w:p>
      <w:pPr>
        <w:pStyle w:val="ListBullet"/>
      </w:pPr>
      <w:r>
        <w:rPr>
          <w:rFonts w:ascii="Calibri" w:hAnsi="Calibri"/>
          <w:b w:val="0"/>
          <w:i w:val="0"/>
          <w:color w:val="172033"/>
          <w:sz w:val="20"/>
        </w:rPr>
        <w:t>Verify Node, pnpm, Next.js, TypeScript, and test versions against the approved stack.</w:t>
      </w:r>
    </w:p>
    <w:p>
      <w:pPr>
        <w:keepNext w:val="0"/>
        <w:spacing w:before="0" w:after="100" w:line="259" w:lineRule="auto"/>
      </w:pPr>
      <w:r>
        <w:rPr>
          <w:rFonts w:ascii="Calibri" w:hAnsi="Calibri"/>
          <w:b w:val="0"/>
          <w:i w:val="0"/>
          <w:color w:val="172033"/>
          <w:sz w:val="20"/>
        </w:rPr>
        <w:t>Independent tests and checks:</w:t>
      </w:r>
    </w:p>
    <w:p>
      <w:pPr>
        <w:pStyle w:val="ListBullet"/>
      </w:pPr>
      <w:r>
        <w:rPr>
          <w:rFonts w:ascii="Calibri" w:hAnsi="Calibri"/>
          <w:b w:val="0"/>
          <w:i w:val="0"/>
          <w:color w:val="172033"/>
          <w:sz w:val="20"/>
        </w:rPr>
        <w:t>Clean deterministic dependency install from the lockfile.</w:t>
      </w:r>
    </w:p>
    <w:p>
      <w:pPr>
        <w:pStyle w:val="ListBullet"/>
      </w:pPr>
      <w:r>
        <w:rPr>
          <w:rFonts w:ascii="Calibri" w:hAnsi="Calibri"/>
          <w:b w:val="0"/>
          <w:i w:val="0"/>
          <w:color w:val="172033"/>
          <w:sz w:val="20"/>
        </w:rPr>
        <w:t>Existing lint, typecheck, tests, and build are run as baseline; failures are recorded, not disguised.</w:t>
      </w:r>
    </w:p>
    <w:p>
      <w:pPr>
        <w:pStyle w:val="ListBullet"/>
      </w:pPr>
      <w:r>
        <w:rPr>
          <w:rFonts w:ascii="Calibri" w:hAnsi="Calibri"/>
          <w:b w:val="0"/>
          <w:i w:val="0"/>
          <w:color w:val="172033"/>
          <w:sz w:val="20"/>
        </w:rPr>
        <w:t>Secret scan and repository PII scan.</w:t>
      </w:r>
    </w:p>
    <w:p>
      <w:pPr>
        <w:keepNext w:val="0"/>
        <w:spacing w:before="0" w:after="100" w:line="259" w:lineRule="auto"/>
      </w:pPr>
      <w:r>
        <w:rPr>
          <w:rFonts w:ascii="Calibri" w:hAnsi="Calibri"/>
          <w:b w:val="0"/>
          <w:i w:val="0"/>
          <w:color w:val="172033"/>
          <w:sz w:val="20"/>
        </w:rPr>
        <w:t>Gate B0:</w:t>
      </w:r>
    </w:p>
    <w:p>
      <w:pPr>
        <w:pStyle w:val="ListBullet"/>
      </w:pPr>
      <w:r>
        <w:rPr>
          <w:rFonts w:ascii="Calibri" w:hAnsi="Calibri"/>
          <w:b w:val="0"/>
          <w:i w:val="0"/>
          <w:color w:val="172033"/>
          <w:sz w:val="20"/>
        </w:rPr>
        <w:t>Scope/legacy map approved.</w:t>
      </w:r>
    </w:p>
    <w:p>
      <w:pPr>
        <w:pStyle w:val="ListBullet"/>
      </w:pPr>
      <w:r>
        <w:rPr>
          <w:rFonts w:ascii="Calibri" w:hAnsi="Calibri"/>
          <w:b w:val="0"/>
          <w:i w:val="0"/>
          <w:color w:val="172033"/>
          <w:sz w:val="20"/>
        </w:rPr>
        <w:t>No unreviewed destructive changes.</w:t>
      </w:r>
    </w:p>
    <w:p>
      <w:pPr>
        <w:pStyle w:val="ListBullet"/>
      </w:pPr>
      <w:r>
        <w:rPr>
          <w:rFonts w:ascii="Calibri" w:hAnsi="Calibri"/>
          <w:b w:val="0"/>
          <w:i w:val="0"/>
          <w:color w:val="172033"/>
          <w:sz w:val="20"/>
        </w:rPr>
        <w:t>Every existing failure classified as pre-existing or introduced.</w:t>
      </w:r>
    </w:p>
    <w:p>
      <w:pPr>
        <w:pStyle w:val="ListBullet"/>
      </w:pPr>
      <w:r>
        <w:rPr>
          <w:rFonts w:ascii="Calibri" w:hAnsi="Calibri"/>
          <w:b w:val="0"/>
          <w:i w:val="0"/>
          <w:color w:val="172033"/>
          <w:sz w:val="20"/>
        </w:rPr>
        <w:t>Blockers consolidated; no metric or source decision inferred.</w:t>
      </w:r>
    </w:p>
    <w:p>
      <w:pPr>
        <w:pStyle w:val="Heading2"/>
      </w:pPr>
      <w:r>
        <w:rPr>
          <w:rFonts w:ascii="Calibri" w:hAnsi="Calibri"/>
          <w:b w:val="0"/>
          <w:i w:val="0"/>
          <w:color w:val="2E5EAA"/>
          <w:sz w:val="26"/>
        </w:rPr>
        <w:t>9.2 Subphase B1 — Backend foundation and contracts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Establish strict boundaries before connecting a source.</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Configure strict TypeScript, ESLint, import boundaries, formatting, and deterministic scripts.</w:t>
      </w:r>
    </w:p>
    <w:p>
      <w:pPr>
        <w:pStyle w:val="ListBullet"/>
      </w:pPr>
      <w:r>
        <w:rPr>
          <w:rFonts w:ascii="Calibri" w:hAnsi="Calibri"/>
          <w:b w:val="0"/>
          <w:i w:val="0"/>
          <w:color w:val="172033"/>
          <w:sz w:val="20"/>
        </w:rPr>
        <w:t>Implement environment schemas with server-only separation and fail-fast messages.</w:t>
      </w:r>
    </w:p>
    <w:p>
      <w:pPr>
        <w:pStyle w:val="ListBullet"/>
      </w:pPr>
      <w:r>
        <w:rPr>
          <w:rFonts w:ascii="Calibri" w:hAnsi="Calibri"/>
          <w:b w:val="0"/>
          <w:i w:val="0"/>
          <w:color w:val="172033"/>
          <w:sz w:val="20"/>
        </w:rPr>
        <w:t>Define money, percentage, timezone, date-range, comparison, filter, readiness, error, pagination, cache, and source-status contracts.</w:t>
      </w:r>
    </w:p>
    <w:p>
      <w:pPr>
        <w:pStyle w:val="ListBullet"/>
      </w:pPr>
      <w:r>
        <w:rPr>
          <w:rFonts w:ascii="Calibri" w:hAnsi="Calibri"/>
          <w:b w:val="0"/>
          <w:i w:val="0"/>
          <w:color w:val="172033"/>
          <w:sz w:val="20"/>
        </w:rPr>
        <w:t>Implement the metric registry structure and definition-version rules.</w:t>
      </w:r>
    </w:p>
    <w:p>
      <w:pPr>
        <w:pStyle w:val="ListBullet"/>
      </w:pPr>
      <w:r>
        <w:rPr>
          <w:rFonts w:ascii="Calibri" w:hAnsi="Calibri"/>
          <w:b w:val="0"/>
          <w:i w:val="0"/>
          <w:color w:val="172033"/>
          <w:sz w:val="20"/>
        </w:rPr>
        <w:t>Define ports for Shopify, Klaviyo, Google files, cache, clock, logger, and refresh scheduling.</w:t>
      </w:r>
    </w:p>
    <w:p>
      <w:pPr>
        <w:pStyle w:val="ListBullet"/>
      </w:pPr>
      <w:r>
        <w:rPr>
          <w:rFonts w:ascii="Calibri" w:hAnsi="Calibri"/>
          <w:b w:val="0"/>
          <w:i w:val="0"/>
          <w:color w:val="172033"/>
          <w:sz w:val="20"/>
        </w:rPr>
        <w:t>Create sanitized contract fixtures for current, no-activity, partial, stale, invalid, unavailable, and error states.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Unit tests for money conversions, rounding, zero denominators, date boundaries, DST transitions, filter normalization, and cache-key stability.</w:t>
      </w:r>
    </w:p>
    <w:p>
      <w:pPr>
        <w:pStyle w:val="ListBullet"/>
      </w:pPr>
      <w:r>
        <w:rPr>
          <w:rFonts w:ascii="Calibri" w:hAnsi="Calibri"/>
          <w:b w:val="0"/>
          <w:i w:val="0"/>
          <w:color w:val="172033"/>
          <w:sz w:val="20"/>
        </w:rPr>
        <w:t>Zod contract acceptance/rejection tests.</w:t>
      </w:r>
    </w:p>
    <w:p>
      <w:pPr>
        <w:pStyle w:val="ListBullet"/>
      </w:pPr>
      <w:r>
        <w:rPr>
          <w:rFonts w:ascii="Calibri" w:hAnsi="Calibri"/>
          <w:b w:val="0"/>
          <w:i w:val="0"/>
          <w:color w:val="172033"/>
          <w:sz w:val="20"/>
        </w:rPr>
        <w:t>Compile-time dependency-boundary checks.</w:t>
      </w:r>
    </w:p>
    <w:p>
      <w:pPr>
        <w:pStyle w:val="ListBullet"/>
      </w:pPr>
      <w:r>
        <w:rPr>
          <w:rFonts w:ascii="Calibri" w:hAnsi="Calibri"/>
          <w:b w:val="0"/>
          <w:i w:val="0"/>
          <w:color w:val="172033"/>
          <w:sz w:val="20"/>
        </w:rPr>
        <w:t>Environment tests proving client code cannot access server secrets.</w:t>
      </w:r>
    </w:p>
    <w:p>
      <w:pPr>
        <w:keepNext w:val="0"/>
        <w:spacing w:before="0" w:after="100" w:line="259" w:lineRule="auto"/>
      </w:pPr>
      <w:r>
        <w:rPr>
          <w:rFonts w:ascii="Calibri" w:hAnsi="Calibri"/>
          <w:b w:val="0"/>
          <w:i w:val="0"/>
          <w:color w:val="172033"/>
          <w:sz w:val="20"/>
        </w:rPr>
        <w:t>Gate B1:</w:t>
      </w:r>
    </w:p>
    <w:p>
      <w:pPr>
        <w:pStyle w:val="ListBullet"/>
      </w:pPr>
      <w:r>
        <w:rPr>
          <w:rFonts w:ascii="Calibri" w:hAnsi="Calibri"/>
          <w:b w:val="0"/>
          <w:i w:val="0"/>
          <w:color w:val="172033"/>
          <w:sz w:val="20"/>
        </w:rPr>
        <w:t>Public contracts are frozen at schema version 1.0.</w:t>
      </w:r>
    </w:p>
    <w:p>
      <w:pPr>
        <w:pStyle w:val="ListBullet"/>
      </w:pPr>
      <w:r>
        <w:rPr>
          <w:rFonts w:ascii="Calibri" w:hAnsi="Calibri"/>
          <w:b w:val="0"/>
          <w:i w:val="0"/>
          <w:color w:val="172033"/>
          <w:sz w:val="20"/>
        </w:rPr>
        <w:t>Critical utility branches have 100% coverage.</w:t>
      </w:r>
    </w:p>
    <w:p>
      <w:pPr>
        <w:pStyle w:val="ListBullet"/>
      </w:pPr>
      <w:r>
        <w:rPr>
          <w:rFonts w:ascii="Calibri" w:hAnsi="Calibri"/>
          <w:b w:val="0"/>
          <w:i w:val="0"/>
          <w:color w:val="172033"/>
          <w:sz w:val="20"/>
        </w:rPr>
        <w:t xml:space="preserve">No </w:t>
      </w:r>
      <w:r>
        <w:rPr>
          <w:rFonts w:ascii="Consolas" w:hAnsi="Consolas"/>
          <w:b w:val="0"/>
          <w:i w:val="0"/>
          <w:color w:val="1F477D"/>
          <w:sz w:val="19"/>
        </w:rPr>
        <w:t>any</w:t>
      </w:r>
      <w:r>
        <w:rPr>
          <w:rFonts w:ascii="Calibri" w:hAnsi="Calibri"/>
          <w:b w:val="0"/>
          <w:i w:val="0"/>
          <w:color w:val="172033"/>
          <w:sz w:val="20"/>
        </w:rPr>
        <w:t>, secret fallback, machine-timezone dependency, or duplicated metric key exists.</w:t>
      </w:r>
    </w:p>
    <w:p>
      <w:pPr>
        <w:pStyle w:val="Heading2"/>
      </w:pPr>
      <w:r>
        <w:rPr>
          <w:rFonts w:ascii="Calibri" w:hAnsi="Calibri"/>
          <w:b w:val="0"/>
          <w:i w:val="0"/>
          <w:color w:val="2E5EAA"/>
          <w:sz w:val="26"/>
        </w:rPr>
        <w:t>9.3 Subphase B2 — Shopify source adapter</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Implement the complete read-only Shopify access layer without dashboard calculations.</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Create least-privilege scope requirements and configuration validation.</w:t>
      </w:r>
    </w:p>
    <w:p>
      <w:pPr>
        <w:pStyle w:val="ListBullet"/>
      </w:pPr>
      <w:r>
        <w:rPr>
          <w:rFonts w:ascii="Calibri" w:hAnsi="Calibri"/>
          <w:b w:val="0"/>
          <w:i w:val="0"/>
          <w:color w:val="172033"/>
          <w:sz w:val="20"/>
        </w:rPr>
        <w:t>Implement ShopifyQL query builders only for deliverable-approved datasets.</w:t>
      </w:r>
    </w:p>
    <w:p>
      <w:pPr>
        <w:pStyle w:val="ListBullet"/>
      </w:pPr>
      <w:r>
        <w:rPr>
          <w:rFonts w:ascii="Calibri" w:hAnsi="Calibri"/>
          <w:b w:val="0"/>
          <w:i w:val="0"/>
          <w:color w:val="172033"/>
          <w:sz w:val="20"/>
        </w:rPr>
        <w:t>Implement Admin GraphQL current resource queries and bounded cursor pagination.</w:t>
      </w:r>
    </w:p>
    <w:p>
      <w:pPr>
        <w:pStyle w:val="ListBullet"/>
      </w:pPr>
      <w:r>
        <w:rPr>
          <w:rFonts w:ascii="Calibri" w:hAnsi="Calibri"/>
          <w:b w:val="0"/>
          <w:i w:val="0"/>
          <w:color w:val="172033"/>
          <w:sz w:val="20"/>
        </w:rPr>
        <w:t>Normalize provider money, dates, IDs, product/variant/SKU, inventory/location, refund, and fulfillment records.</w:t>
      </w:r>
    </w:p>
    <w:p>
      <w:pPr>
        <w:pStyle w:val="ListBullet"/>
      </w:pPr>
      <w:r>
        <w:rPr>
          <w:rFonts w:ascii="Calibri" w:hAnsi="Calibri"/>
          <w:b w:val="0"/>
          <w:i w:val="0"/>
          <w:color w:val="172033"/>
          <w:sz w:val="20"/>
        </w:rPr>
        <w:t xml:space="preserve">Implement throttle handling, retry policy, request IDs, historical-completeness metadata, and channel </w:t>
      </w:r>
      <w:r>
        <w:rPr>
          <w:rFonts w:ascii="Consolas" w:hAnsi="Consolas"/>
          <w:b w:val="0"/>
          <w:i w:val="0"/>
          <w:color w:val="1F477D"/>
          <w:sz w:val="19"/>
        </w:rPr>
        <w:t>Unclassified</w:t>
      </w:r>
      <w:r>
        <w:rPr>
          <w:rFonts w:ascii="Calibri" w:hAnsi="Calibri"/>
          <w:b w:val="0"/>
          <w:i w:val="0"/>
          <w:color w:val="172033"/>
          <w:sz w:val="20"/>
        </w:rPr>
        <w:t xml:space="preserve"> behavior.</w:t>
      </w:r>
    </w:p>
    <w:p>
      <w:pPr>
        <w:pStyle w:val="ListBullet"/>
      </w:pPr>
      <w:r>
        <w:rPr>
          <w:rFonts w:ascii="Calibri" w:hAnsi="Calibri"/>
          <w:b w:val="0"/>
          <w:i w:val="0"/>
          <w:color w:val="172033"/>
          <w:sz w:val="20"/>
        </w:rPr>
        <w:t>Prohibit mutations at both source-code and test levels.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Contract tests against sanitized recorded responses.</w:t>
      </w:r>
    </w:p>
    <w:p>
      <w:pPr>
        <w:pStyle w:val="ListBullet"/>
      </w:pPr>
      <w:r>
        <w:rPr>
          <w:rFonts w:ascii="Calibri" w:hAnsi="Calibri"/>
          <w:b w:val="0"/>
          <w:i w:val="0"/>
          <w:color w:val="172033"/>
          <w:sz w:val="20"/>
        </w:rPr>
        <w:t>Query snapshot tests with variable values redacted.</w:t>
      </w:r>
    </w:p>
    <w:p>
      <w:pPr>
        <w:pStyle w:val="ListBullet"/>
      </w:pPr>
      <w:r>
        <w:rPr>
          <w:rFonts w:ascii="Calibri" w:hAnsi="Calibri"/>
          <w:b w:val="0"/>
          <w:i w:val="0"/>
          <w:color w:val="172033"/>
          <w:sz w:val="20"/>
        </w:rPr>
        <w:t>Pagination, throttling, timeout, retry, cancellation, malformed response, and partial-history tests.</w:t>
      </w:r>
    </w:p>
    <w:p>
      <w:pPr>
        <w:pStyle w:val="ListBullet"/>
      </w:pPr>
      <w:r>
        <w:rPr>
          <w:rFonts w:ascii="Calibri" w:hAnsi="Calibri"/>
          <w:b w:val="0"/>
          <w:i w:val="0"/>
          <w:color w:val="172033"/>
          <w:sz w:val="20"/>
        </w:rPr>
        <w:t>Static scan proving no GraphQL mutation operation is present.</w:t>
      </w:r>
    </w:p>
    <w:p>
      <w:pPr>
        <w:pStyle w:val="ListBullet"/>
      </w:pPr>
      <w:r>
        <w:rPr>
          <w:rFonts w:ascii="Calibri" w:hAnsi="Calibri"/>
          <w:b w:val="0"/>
          <w:i w:val="0"/>
          <w:color w:val="172033"/>
          <w:sz w:val="20"/>
        </w:rPr>
        <w:t>Live read-only smoke test only after credentials are supplied through approved secrets.</w:t>
      </w:r>
    </w:p>
    <w:p>
      <w:pPr>
        <w:keepNext w:val="0"/>
        <w:spacing w:before="0" w:after="100" w:line="259" w:lineRule="auto"/>
      </w:pPr>
      <w:r>
        <w:rPr>
          <w:rFonts w:ascii="Calibri" w:hAnsi="Calibri"/>
          <w:b w:val="0"/>
          <w:i w:val="0"/>
          <w:color w:val="172033"/>
          <w:sz w:val="20"/>
        </w:rPr>
        <w:t>Gate B2:</w:t>
      </w:r>
    </w:p>
    <w:p>
      <w:pPr>
        <w:pStyle w:val="ListBullet"/>
      </w:pPr>
      <w:r>
        <w:rPr>
          <w:rFonts w:ascii="Calibri" w:hAnsi="Calibri"/>
          <w:b w:val="0"/>
          <w:i w:val="0"/>
          <w:color w:val="172033"/>
          <w:sz w:val="20"/>
        </w:rPr>
        <w:t>Every required Shopify dataset maps to an audited field/resource.</w:t>
      </w:r>
    </w:p>
    <w:p>
      <w:pPr>
        <w:pStyle w:val="ListBullet"/>
      </w:pPr>
      <w:r>
        <w:rPr>
          <w:rFonts w:ascii="Calibri" w:hAnsi="Calibri"/>
          <w:b w:val="0"/>
          <w:i w:val="0"/>
          <w:color w:val="172033"/>
          <w:sz w:val="20"/>
        </w:rPr>
        <w:t>No write scope or mutation is required.</w:t>
      </w:r>
    </w:p>
    <w:p>
      <w:pPr>
        <w:pStyle w:val="ListBullet"/>
      </w:pPr>
      <w:r>
        <w:rPr>
          <w:rFonts w:ascii="Calibri" w:hAnsi="Calibri"/>
          <w:b w:val="0"/>
          <w:i w:val="0"/>
          <w:color w:val="172033"/>
          <w:sz w:val="20"/>
        </w:rPr>
        <w:t>Aggregate and detailed history are never conflated.</w:t>
      </w:r>
    </w:p>
    <w:p>
      <w:pPr>
        <w:pStyle w:val="ListBullet"/>
      </w:pPr>
      <w:r>
        <w:rPr>
          <w:rFonts w:ascii="Calibri" w:hAnsi="Calibri"/>
          <w:b w:val="0"/>
          <w:i w:val="0"/>
          <w:color w:val="172033"/>
          <w:sz w:val="20"/>
        </w:rPr>
        <w:t>Connector failures map to stable readiness states.</w:t>
      </w:r>
    </w:p>
    <w:p>
      <w:pPr>
        <w:pStyle w:val="Heading2"/>
      </w:pPr>
      <w:r>
        <w:rPr>
          <w:rFonts w:ascii="Calibri" w:hAnsi="Calibri"/>
          <w:b w:val="0"/>
          <w:i w:val="0"/>
          <w:color w:val="2E5EAA"/>
          <w:sz w:val="26"/>
        </w:rPr>
        <w:t>9.4 Subphase B3 — Klaviyo Future-Ready Core adapter</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Build an empty-safe adapter that automatically returns metrics when genuine activity appears.</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account, metric, campaign, flow, report, aggregate, and event-presence resources.</w:t>
      </w:r>
    </w:p>
    <w:p>
      <w:pPr>
        <w:pStyle w:val="ListBullet"/>
      </w:pPr>
      <w:r>
        <w:rPr>
          <w:rFonts w:ascii="Calibri" w:hAnsi="Calibri"/>
          <w:b w:val="0"/>
          <w:i w:val="0"/>
          <w:color w:val="172033"/>
          <w:sz w:val="20"/>
        </w:rPr>
        <w:t>Freeze verified metric IDs through configuration/source registry; support controlled rediscovery without changing metric keys.</w:t>
      </w:r>
    </w:p>
    <w:p>
      <w:pPr>
        <w:pStyle w:val="ListBullet"/>
      </w:pPr>
      <w:r>
        <w:rPr>
          <w:rFonts w:ascii="Calibri" w:hAnsi="Calibri"/>
          <w:b w:val="0"/>
          <w:i w:val="0"/>
          <w:color w:val="172033"/>
          <w:sz w:val="20"/>
        </w:rPr>
        <w:t>Implement report-time versus event-time semantics and New York display normalization.</w:t>
      </w:r>
    </w:p>
    <w:p>
      <w:pPr>
        <w:pStyle w:val="ListBullet"/>
      </w:pPr>
      <w:r>
        <w:rPr>
          <w:rFonts w:ascii="Calibri" w:hAnsi="Calibri"/>
          <w:b w:val="0"/>
          <w:i w:val="0"/>
          <w:color w:val="172033"/>
          <w:sz w:val="20"/>
        </w:rPr>
        <w:t xml:space="preserve">Return </w:t>
      </w:r>
      <w:r>
        <w:rPr>
          <w:rFonts w:ascii="Consolas" w:hAnsi="Consolas"/>
          <w:b w:val="0"/>
          <w:i w:val="0"/>
          <w:color w:val="1F477D"/>
          <w:sz w:val="19"/>
        </w:rPr>
        <w:t>no_activity</w:t>
      </w:r>
      <w:r>
        <w:rPr>
          <w:rFonts w:ascii="Calibri" w:hAnsi="Calibri"/>
          <w:b w:val="0"/>
          <w:i w:val="0"/>
          <w:color w:val="172033"/>
          <w:sz w:val="20"/>
        </w:rPr>
        <w:t xml:space="preserve"> for valid empty responses.</w:t>
      </w:r>
    </w:p>
    <w:p>
      <w:pPr>
        <w:pStyle w:val="ListBullet"/>
      </w:pPr>
      <w:r>
        <w:rPr>
          <w:rFonts w:ascii="Calibri" w:hAnsi="Calibri"/>
          <w:b w:val="0"/>
          <w:i w:val="0"/>
          <w:color w:val="172033"/>
          <w:sz w:val="20"/>
        </w:rPr>
        <w:t>Exclude profiles and raw PII from aggregate dashboard paths.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Zero-event account, newly created flows, empty reports, populated campaign, populated flow, missing metric, permission failure, throttling, pagination, and timezone-boundary fixtures.</w:t>
      </w:r>
    </w:p>
    <w:p>
      <w:pPr>
        <w:pStyle w:val="ListBullet"/>
      </w:pPr>
      <w:r>
        <w:rPr>
          <w:rFonts w:ascii="Calibri" w:hAnsi="Calibri"/>
          <w:b w:val="0"/>
          <w:i w:val="0"/>
          <w:color w:val="172033"/>
          <w:sz w:val="20"/>
        </w:rPr>
        <w:t>Contract tests proving new campaigns/flows appear without UI schema changes.</w:t>
      </w:r>
    </w:p>
    <w:p>
      <w:pPr>
        <w:pStyle w:val="ListBullet"/>
      </w:pPr>
      <w:r>
        <w:rPr>
          <w:rFonts w:ascii="Calibri" w:hAnsi="Calibri"/>
          <w:b w:val="0"/>
          <w:i w:val="0"/>
          <w:color w:val="172033"/>
          <w:sz w:val="20"/>
        </w:rPr>
        <w:t>Assertion that Klaviyo revenue labels remain attributed and never replace Shopify sales.</w:t>
      </w:r>
    </w:p>
    <w:p>
      <w:pPr>
        <w:keepNext w:val="0"/>
        <w:spacing w:before="0" w:after="100" w:line="259" w:lineRule="auto"/>
      </w:pPr>
      <w:r>
        <w:rPr>
          <w:rFonts w:ascii="Calibri" w:hAnsi="Calibri"/>
          <w:b w:val="0"/>
          <w:i w:val="0"/>
          <w:color w:val="172033"/>
          <w:sz w:val="20"/>
        </w:rPr>
        <w:t>Gate B3:</w:t>
      </w:r>
    </w:p>
    <w:p>
      <w:pPr>
        <w:pStyle w:val="ListBullet"/>
      </w:pPr>
      <w:r>
        <w:rPr>
          <w:rFonts w:ascii="Calibri" w:hAnsi="Calibri"/>
          <w:b w:val="0"/>
          <w:i w:val="0"/>
          <w:color w:val="172033"/>
          <w:sz w:val="20"/>
        </w:rPr>
        <w:t>Empty Klaviyo is a successful state, not an error.</w:t>
      </w:r>
    </w:p>
    <w:p>
      <w:pPr>
        <w:pStyle w:val="ListBullet"/>
      </w:pPr>
      <w:r>
        <w:rPr>
          <w:rFonts w:ascii="Calibri" w:hAnsi="Calibri"/>
          <w:b w:val="0"/>
          <w:i w:val="0"/>
          <w:color w:val="172033"/>
          <w:sz w:val="20"/>
        </w:rPr>
        <w:t>Populated fixtures pass the same stable contract.</w:t>
      </w:r>
    </w:p>
    <w:p>
      <w:pPr>
        <w:pStyle w:val="ListBullet"/>
      </w:pPr>
      <w:r>
        <w:rPr>
          <w:rFonts w:ascii="Calibri" w:hAnsi="Calibri"/>
          <w:b w:val="0"/>
          <w:i w:val="0"/>
          <w:color w:val="172033"/>
          <w:sz w:val="20"/>
        </w:rPr>
        <w:t>No profile PII appears in logs or API output.</w:t>
      </w:r>
    </w:p>
    <w:p>
      <w:pPr>
        <w:pStyle w:val="Heading2"/>
      </w:pPr>
      <w:r>
        <w:rPr>
          <w:rFonts w:ascii="Calibri" w:hAnsi="Calibri"/>
          <w:b w:val="0"/>
          <w:i w:val="0"/>
          <w:color w:val="2E5EAA"/>
          <w:sz w:val="26"/>
        </w:rPr>
        <w:t>9.5 Subphase B4 — Google Drive, Budget, and S&amp;OP adapters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Read and validate allowlisted planning/operational sources without modifying them.</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native Sheet batch reads and Drive metadata/download paths.</w:t>
      </w:r>
    </w:p>
    <w:p>
      <w:pPr>
        <w:pStyle w:val="ListBullet"/>
      </w:pPr>
      <w:r>
        <w:rPr>
          <w:rFonts w:ascii="Calibri" w:hAnsi="Calibri"/>
          <w:b w:val="0"/>
          <w:i w:val="0"/>
          <w:color w:val="172033"/>
          <w:sz w:val="20"/>
        </w:rPr>
        <w:t>Implement read-only Excel workbook parsing and formula/error inspection.</w:t>
      </w:r>
    </w:p>
    <w:p>
      <w:pPr>
        <w:pStyle w:val="ListBullet"/>
      </w:pPr>
      <w:r>
        <w:rPr>
          <w:rFonts w:ascii="Calibri" w:hAnsi="Calibri"/>
          <w:b w:val="0"/>
          <w:i w:val="0"/>
          <w:color w:val="172033"/>
          <w:sz w:val="20"/>
        </w:rPr>
        <w:t>Lock file IDs, tab names, required ranges, column schemas, and source classification.</w:t>
      </w:r>
    </w:p>
    <w:p>
      <w:pPr>
        <w:pStyle w:val="ListBullet"/>
      </w:pPr>
      <w:r>
        <w:rPr>
          <w:rFonts w:ascii="Calibri" w:hAnsi="Calibri"/>
          <w:b w:val="0"/>
          <w:i w:val="0"/>
          <w:color w:val="172033"/>
          <w:sz w:val="20"/>
        </w:rPr>
        <w:t>Treat Corrected Budget as plan/target only.</w:t>
      </w:r>
    </w:p>
    <w:p>
      <w:pPr>
        <w:pStyle w:val="ListBullet"/>
      </w:pPr>
      <w:r>
        <w:rPr>
          <w:rFonts w:ascii="Calibri" w:hAnsi="Calibri"/>
          <w:b w:val="0"/>
          <w:i w:val="0"/>
          <w:color w:val="172033"/>
          <w:sz w:val="20"/>
        </w:rPr>
        <w:t xml:space="preserve">Report S&amp;OP placeholders, blanks, duplicates, and </w:t>
      </w:r>
      <w:r>
        <w:rPr>
          <w:rFonts w:ascii="Consolas" w:hAnsi="Consolas"/>
          <w:b w:val="0"/>
          <w:i w:val="0"/>
          <w:color w:val="1F477D"/>
          <w:sz w:val="19"/>
        </w:rPr>
        <w:t>#REF!</w:t>
      </w:r>
      <w:r>
        <w:rPr>
          <w:rFonts w:ascii="Calibri" w:hAnsi="Calibri"/>
          <w:b w:val="0"/>
          <w:i w:val="0"/>
          <w:color w:val="172033"/>
          <w:sz w:val="20"/>
        </w:rPr>
        <w:t xml:space="preserve"> errors.</w:t>
      </w:r>
    </w:p>
    <w:p>
      <w:pPr>
        <w:pStyle w:val="ListBullet"/>
      </w:pPr>
      <w:r>
        <w:rPr>
          <w:rFonts w:ascii="Calibri" w:hAnsi="Calibri"/>
          <w:b w:val="0"/>
          <w:i w:val="0"/>
          <w:color w:val="172033"/>
          <w:sz w:val="20"/>
        </w:rPr>
        <w:t>Implement manual-table schema definitions from the deliverable without creating Sheets.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Missing tab/column, renamed column, mixed dates, numeric text, duplicate IDs, draft/example rows, formula error, changed file ID, permission loss, partial edits, and conflicting source fixtures.</w:t>
      </w:r>
    </w:p>
    <w:p>
      <w:pPr>
        <w:pStyle w:val="ListBullet"/>
      </w:pPr>
      <w:r>
        <w:rPr>
          <w:rFonts w:ascii="Calibri" w:hAnsi="Calibri"/>
          <w:b w:val="0"/>
          <w:i w:val="0"/>
          <w:color w:val="172033"/>
          <w:sz w:val="20"/>
        </w:rPr>
        <w:t>Read-only static checks: no Sheets update/append/clear methods and no Drive write methods.</w:t>
      </w:r>
    </w:p>
    <w:p>
      <w:pPr>
        <w:pStyle w:val="ListBullet"/>
      </w:pPr>
      <w:r>
        <w:rPr>
          <w:rFonts w:ascii="Calibri" w:hAnsi="Calibri"/>
          <w:b w:val="0"/>
          <w:i w:val="0"/>
          <w:color w:val="172033"/>
          <w:sz w:val="20"/>
        </w:rPr>
        <w:t>Budget label tests preventing actual/plan confusion.</w:t>
      </w:r>
    </w:p>
    <w:p>
      <w:pPr>
        <w:keepNext w:val="0"/>
        <w:spacing w:before="0" w:after="100" w:line="259" w:lineRule="auto"/>
      </w:pPr>
      <w:r>
        <w:rPr>
          <w:rFonts w:ascii="Calibri" w:hAnsi="Calibri"/>
          <w:b w:val="0"/>
          <w:i w:val="0"/>
          <w:color w:val="172033"/>
          <w:sz w:val="20"/>
        </w:rPr>
        <w:t>Gate B4:</w:t>
      </w:r>
    </w:p>
    <w:p>
      <w:pPr>
        <w:pStyle w:val="ListBullet"/>
      </w:pPr>
      <w:r>
        <w:rPr>
          <w:rFonts w:ascii="Calibri" w:hAnsi="Calibri"/>
          <w:b w:val="0"/>
          <w:i w:val="0"/>
          <w:color w:val="172033"/>
          <w:sz w:val="20"/>
        </w:rPr>
        <w:t>Invalid workbook data cannot enter calculations.</w:t>
      </w:r>
    </w:p>
    <w:p>
      <w:pPr>
        <w:pStyle w:val="ListBullet"/>
      </w:pPr>
      <w:r>
        <w:rPr>
          <w:rFonts w:ascii="Calibri" w:hAnsi="Calibri"/>
          <w:b w:val="0"/>
          <w:i w:val="0"/>
          <w:color w:val="172033"/>
          <w:sz w:val="20"/>
        </w:rPr>
        <w:t>File version/modified metadata is returned.</w:t>
      </w:r>
    </w:p>
    <w:p>
      <w:pPr>
        <w:pStyle w:val="ListBullet"/>
      </w:pPr>
      <w:r>
        <w:rPr>
          <w:rFonts w:ascii="Calibri" w:hAnsi="Calibri"/>
          <w:b w:val="0"/>
          <w:i w:val="0"/>
          <w:color w:val="172033"/>
          <w:sz w:val="20"/>
        </w:rPr>
        <w:t>Source conflicts remain explicit and unresolved.</w:t>
      </w:r>
    </w:p>
    <w:p>
      <w:pPr>
        <w:pStyle w:val="Heading2"/>
      </w:pPr>
      <w:r>
        <w:rPr>
          <w:rFonts w:ascii="Calibri" w:hAnsi="Calibri"/>
          <w:b w:val="0"/>
          <w:i w:val="0"/>
          <w:color w:val="2E5EAA"/>
          <w:sz w:val="26"/>
        </w:rPr>
        <w:t>9.6 Subphase B5 — Metric services and certified view models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Implement each Core and Future-Ready metric exactly once.</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page-oriented use cases and pure metric calculations.</w:t>
      </w:r>
    </w:p>
    <w:p>
      <w:pPr>
        <w:pStyle w:val="ListBullet"/>
      </w:pPr>
      <w:r>
        <w:rPr>
          <w:rFonts w:ascii="Calibri" w:hAnsi="Calibri"/>
          <w:b w:val="0"/>
          <w:i w:val="0"/>
          <w:color w:val="172033"/>
          <w:sz w:val="20"/>
        </w:rPr>
        <w:t>Map each deliverable component to metric registry keys and source dependencies.</w:t>
      </w:r>
    </w:p>
    <w:p>
      <w:pPr>
        <w:pStyle w:val="ListBullet"/>
      </w:pPr>
      <w:r>
        <w:rPr>
          <w:rFonts w:ascii="Calibri" w:hAnsi="Calibri"/>
          <w:b w:val="0"/>
          <w:i w:val="0"/>
          <w:color w:val="172033"/>
          <w:sz w:val="20"/>
        </w:rPr>
        <w:t>Implement global period/comparison behavior and supported-filter rules.</w:t>
      </w:r>
    </w:p>
    <w:p>
      <w:pPr>
        <w:pStyle w:val="ListBullet"/>
      </w:pPr>
      <w:r>
        <w:rPr>
          <w:rFonts w:ascii="Calibri" w:hAnsi="Calibri"/>
          <w:b w:val="0"/>
          <w:i w:val="0"/>
          <w:color w:val="172033"/>
          <w:sz w:val="20"/>
        </w:rPr>
        <w:t>Implement deterministic data-quality findings.</w:t>
      </w:r>
    </w:p>
    <w:p>
      <w:pPr>
        <w:pStyle w:val="ListBullet"/>
      </w:pPr>
      <w:r>
        <w:rPr>
          <w:rFonts w:ascii="Calibri" w:hAnsi="Calibri"/>
          <w:b w:val="0"/>
          <w:i w:val="0"/>
          <w:color w:val="172033"/>
          <w:sz w:val="20"/>
        </w:rPr>
        <w:t>Implement Conditional readiness results without activating blocked formulas.</w:t>
      </w:r>
    </w:p>
    <w:p>
      <w:pPr>
        <w:pStyle w:val="ListBullet"/>
      </w:pPr>
      <w:r>
        <w:rPr>
          <w:rFonts w:ascii="Calibri" w:hAnsi="Calibri"/>
          <w:b w:val="0"/>
          <w:i w:val="0"/>
          <w:color w:val="172033"/>
          <w:sz w:val="20"/>
        </w:rPr>
        <w:t>Create view models for every backend endpoint.</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Golden-value tests for each metric and comparison.</w:t>
      </w:r>
    </w:p>
    <w:p>
      <w:pPr>
        <w:pStyle w:val="ListBullet"/>
      </w:pPr>
      <w:r>
        <w:rPr>
          <w:rFonts w:ascii="Calibri" w:hAnsi="Calibri"/>
          <w:b w:val="0"/>
          <w:i w:val="0"/>
          <w:color w:val="172033"/>
          <w:sz w:val="20"/>
        </w:rPr>
        <w:t>Property tests for signs, rounding, empty denominators, monotonic totals, and filter combinations where useful.</w:t>
      </w:r>
    </w:p>
    <w:p>
      <w:pPr>
        <w:pStyle w:val="ListBullet"/>
      </w:pPr>
      <w:r>
        <w:rPr>
          <w:rFonts w:ascii="Calibri" w:hAnsi="Calibri"/>
          <w:b w:val="0"/>
          <w:i w:val="0"/>
          <w:color w:val="172033"/>
          <w:sz w:val="20"/>
        </w:rPr>
        <w:t>Reconciliation tests against approved provider samples.</w:t>
      </w:r>
    </w:p>
    <w:p>
      <w:pPr>
        <w:pStyle w:val="ListBullet"/>
      </w:pPr>
      <w:r>
        <w:rPr>
          <w:rFonts w:ascii="Calibri" w:hAnsi="Calibri"/>
          <w:b w:val="0"/>
          <w:i w:val="0"/>
          <w:color w:val="172033"/>
          <w:sz w:val="20"/>
        </w:rPr>
        <w:t>Traceability test: every active metric key appears in the deliverable mapping and has a definition version.</w:t>
      </w:r>
    </w:p>
    <w:p>
      <w:pPr>
        <w:pStyle w:val="ListBullet"/>
      </w:pPr>
      <w:r>
        <w:rPr>
          <w:rFonts w:ascii="Calibri" w:hAnsi="Calibri"/>
          <w:b w:val="0"/>
          <w:i w:val="0"/>
          <w:color w:val="172033"/>
          <w:sz w:val="20"/>
        </w:rPr>
        <w:t>Negative tests proving blocked metrics never emit numeric production values.</w:t>
      </w:r>
    </w:p>
    <w:p>
      <w:pPr>
        <w:keepNext w:val="0"/>
        <w:spacing w:before="0" w:after="100" w:line="259" w:lineRule="auto"/>
      </w:pPr>
      <w:r>
        <w:rPr>
          <w:rFonts w:ascii="Calibri" w:hAnsi="Calibri"/>
          <w:b w:val="0"/>
          <w:i w:val="0"/>
          <w:color w:val="172033"/>
          <w:sz w:val="20"/>
        </w:rPr>
        <w:t>Gate B5:</w:t>
      </w:r>
    </w:p>
    <w:p>
      <w:pPr>
        <w:pStyle w:val="ListBullet"/>
      </w:pPr>
      <w:r>
        <w:rPr>
          <w:rFonts w:ascii="Calibri" w:hAnsi="Calibri"/>
          <w:b w:val="0"/>
          <w:i w:val="0"/>
          <w:color w:val="172033"/>
          <w:sz w:val="20"/>
        </w:rPr>
        <w:t>Core/Future-Ready metric registry coverage is 100%.</w:t>
      </w:r>
    </w:p>
    <w:p>
      <w:pPr>
        <w:pStyle w:val="ListBullet"/>
      </w:pPr>
      <w:r>
        <w:rPr>
          <w:rFonts w:ascii="Calibri" w:hAnsi="Calibri"/>
          <w:b w:val="0"/>
          <w:i w:val="0"/>
          <w:color w:val="172033"/>
          <w:sz w:val="20"/>
        </w:rPr>
        <w:t>Critical metric calculation branch coverage is 100%.</w:t>
      </w:r>
    </w:p>
    <w:p>
      <w:pPr>
        <w:pStyle w:val="ListBullet"/>
      </w:pPr>
      <w:r>
        <w:rPr>
          <w:rFonts w:ascii="Calibri" w:hAnsi="Calibri"/>
          <w:b w:val="0"/>
          <w:i w:val="0"/>
          <w:color w:val="172033"/>
          <w:sz w:val="20"/>
        </w:rPr>
        <w:t>All results carry source, freshness, completeness, and warning metadata.</w:t>
      </w:r>
    </w:p>
    <w:p>
      <w:pPr>
        <w:pStyle w:val="Heading2"/>
      </w:pPr>
      <w:r>
        <w:rPr>
          <w:rFonts w:ascii="Calibri" w:hAnsi="Calibri"/>
          <w:b w:val="0"/>
          <w:i w:val="0"/>
          <w:color w:val="2E5EAA"/>
          <w:sz w:val="26"/>
        </w:rPr>
        <w:t>9.7 Subphase B6 — Orchestration and caching</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Meet freshness and reliability targets without adding persistence.</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normalized cache keys, tags, TTL, stale windows, and successful-only replacement.</w:t>
      </w:r>
    </w:p>
    <w:p>
      <w:pPr>
        <w:pStyle w:val="ListBullet"/>
      </w:pPr>
      <w:r>
        <w:rPr>
          <w:rFonts w:ascii="Calibri" w:hAnsi="Calibri"/>
          <w:b w:val="0"/>
          <w:i w:val="0"/>
          <w:color w:val="172033"/>
          <w:sz w:val="20"/>
        </w:rPr>
        <w:t>Add identical-request coalescing, bounded concurrency, and protected manual refresh.</w:t>
      </w:r>
    </w:p>
    <w:p>
      <w:pPr>
        <w:pStyle w:val="ListBullet"/>
      </w:pPr>
      <w:r>
        <w:rPr>
          <w:rFonts w:ascii="Calibri" w:hAnsi="Calibri"/>
          <w:b w:val="0"/>
          <w:i w:val="0"/>
          <w:color w:val="172033"/>
          <w:sz w:val="20"/>
        </w:rPr>
        <w:t>Add optional Trigger.dev schedules for cache warming/source checks after on-demand behavior is proven.</w:t>
      </w:r>
    </w:p>
    <w:p>
      <w:pPr>
        <w:pStyle w:val="ListBullet"/>
      </w:pPr>
      <w:r>
        <w:rPr>
          <w:rFonts w:ascii="Calibri" w:hAnsi="Calibri"/>
          <w:b w:val="0"/>
          <w:i w:val="0"/>
          <w:color w:val="172033"/>
          <w:sz w:val="20"/>
        </w:rPr>
        <w:t>Ensure a failed Conditional source does not invalidate Core data.</w:t>
      </w:r>
    </w:p>
    <w:p>
      <w:pPr>
        <w:pStyle w:val="ListBullet"/>
      </w:pPr>
      <w:r>
        <w:rPr>
          <w:rFonts w:ascii="Calibri" w:hAnsi="Calibri"/>
          <w:b w:val="0"/>
          <w:i w:val="0"/>
          <w:color w:val="172033"/>
          <w:sz w:val="20"/>
        </w:rPr>
        <w:t>Implement cache bypass for diagnostic tests and approved operations.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Hit, miss, expiry, stale fallback, invalid response, provider outage, concurrency stampede, tag invalidation, schema-version change, and partial-source scenarios.</w:t>
      </w:r>
    </w:p>
    <w:p>
      <w:pPr>
        <w:pStyle w:val="ListBullet"/>
      </w:pPr>
      <w:r>
        <w:rPr>
          <w:rFonts w:ascii="Calibri" w:hAnsi="Calibri"/>
          <w:b w:val="0"/>
          <w:i w:val="0"/>
          <w:color w:val="172033"/>
          <w:sz w:val="20"/>
        </w:rPr>
        <w:t>Verify no PII or secrets enter cache keys/values.</w:t>
      </w:r>
    </w:p>
    <w:p>
      <w:pPr>
        <w:pStyle w:val="ListBullet"/>
      </w:pPr>
      <w:r>
        <w:rPr>
          <w:rFonts w:ascii="Calibri" w:hAnsi="Calibri"/>
          <w:b w:val="0"/>
          <w:i w:val="0"/>
          <w:color w:val="172033"/>
          <w:sz w:val="20"/>
        </w:rPr>
        <w:t>Load test repeated date/filter combinations.</w:t>
      </w:r>
    </w:p>
    <w:p>
      <w:pPr>
        <w:keepNext w:val="0"/>
        <w:spacing w:before="0" w:after="100" w:line="259" w:lineRule="auto"/>
      </w:pPr>
      <w:r>
        <w:rPr>
          <w:rFonts w:ascii="Calibri" w:hAnsi="Calibri"/>
          <w:b w:val="0"/>
          <w:i w:val="0"/>
          <w:color w:val="172033"/>
          <w:sz w:val="20"/>
        </w:rPr>
        <w:t>Gate B6:</w:t>
      </w:r>
    </w:p>
    <w:p>
      <w:pPr>
        <w:pStyle w:val="ListBullet"/>
      </w:pPr>
      <w:r>
        <w:rPr>
          <w:rFonts w:ascii="Calibri" w:hAnsi="Calibri"/>
          <w:b w:val="0"/>
          <w:i w:val="0"/>
          <w:color w:val="172033"/>
          <w:sz w:val="20"/>
        </w:rPr>
        <w:t>Cache never changes metric truth or becomes required history.</w:t>
      </w:r>
    </w:p>
    <w:p>
      <w:pPr>
        <w:pStyle w:val="ListBullet"/>
      </w:pPr>
      <w:r>
        <w:rPr>
          <w:rFonts w:ascii="Calibri" w:hAnsi="Calibri"/>
          <w:b w:val="0"/>
          <w:i w:val="0"/>
          <w:color w:val="172033"/>
          <w:sz w:val="20"/>
        </w:rPr>
        <w:t>Failed refresh never replaces valid cached data.</w:t>
      </w:r>
    </w:p>
    <w:p>
      <w:pPr>
        <w:pStyle w:val="ListBullet"/>
      </w:pPr>
      <w:r>
        <w:rPr>
          <w:rFonts w:ascii="Calibri" w:hAnsi="Calibri"/>
          <w:b w:val="0"/>
          <w:i w:val="0"/>
          <w:color w:val="172033"/>
          <w:sz w:val="20"/>
        </w:rPr>
        <w:t>Freshness metadata matches actual cache/source behavior.</w:t>
      </w:r>
    </w:p>
    <w:p>
      <w:pPr>
        <w:pStyle w:val="Heading2"/>
      </w:pPr>
      <w:r>
        <w:rPr>
          <w:rFonts w:ascii="Calibri" w:hAnsi="Calibri"/>
          <w:b w:val="0"/>
          <w:i w:val="0"/>
          <w:color w:val="2E5EAA"/>
          <w:sz w:val="26"/>
        </w:rPr>
        <w:t>9.8 Subphase B7 — APIs, drill-downs, exports, and source status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Deliver the frozen, versioned backend interface required by Phase 2.</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Route Handlers and shared response/error serialization.</w:t>
      </w:r>
    </w:p>
    <w:p>
      <w:pPr>
        <w:pStyle w:val="ListBullet"/>
      </w:pPr>
      <w:r>
        <w:rPr>
          <w:rFonts w:ascii="Calibri" w:hAnsi="Calibri"/>
          <w:b w:val="0"/>
          <w:i w:val="0"/>
          <w:color w:val="172033"/>
          <w:sz w:val="20"/>
        </w:rPr>
        <w:t>Enforce date, filter, sort, pagination, export, and field allowlists.</w:t>
      </w:r>
    </w:p>
    <w:p>
      <w:pPr>
        <w:pStyle w:val="ListBullet"/>
      </w:pPr>
      <w:r>
        <w:rPr>
          <w:rFonts w:ascii="Calibri" w:hAnsi="Calibri"/>
          <w:b w:val="0"/>
          <w:i w:val="0"/>
          <w:color w:val="172033"/>
          <w:sz w:val="20"/>
        </w:rPr>
        <w:t>Implement PII-safe drill-downs and CSV exports only where approved.</w:t>
      </w:r>
    </w:p>
    <w:p>
      <w:pPr>
        <w:pStyle w:val="ListBullet"/>
      </w:pPr>
      <w:r>
        <w:rPr>
          <w:rFonts w:ascii="Calibri" w:hAnsi="Calibri"/>
          <w:b w:val="0"/>
          <w:i w:val="0"/>
          <w:color w:val="172033"/>
          <w:sz w:val="20"/>
        </w:rPr>
        <w:t>Publish machine-readable Zod schemas, typed fixtures, and endpoint examples for the frontend.</w:t>
      </w:r>
    </w:p>
    <w:p>
      <w:pPr>
        <w:pStyle w:val="ListBullet"/>
      </w:pPr>
      <w:r>
        <w:rPr>
          <w:rFonts w:ascii="Calibri" w:hAnsi="Calibri"/>
          <w:b w:val="0"/>
          <w:i w:val="0"/>
          <w:color w:val="172033"/>
          <w:sz w:val="20"/>
        </w:rPr>
        <w:t>Add liveness, readiness, and source-status endpoints.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Request/response contract tests for every endpoint and state.</w:t>
      </w:r>
    </w:p>
    <w:p>
      <w:pPr>
        <w:pStyle w:val="ListBullet"/>
      </w:pPr>
      <w:r>
        <w:rPr>
          <w:rFonts w:ascii="Calibri" w:hAnsi="Calibri"/>
          <w:b w:val="0"/>
          <w:i w:val="0"/>
          <w:color w:val="172033"/>
          <w:sz w:val="20"/>
        </w:rPr>
        <w:t>Invalid query, oversized range, unsupported filter, pagination, export formula-injection, content type, caching header, and problem-response tests.</w:t>
      </w:r>
    </w:p>
    <w:p>
      <w:pPr>
        <w:pStyle w:val="ListBullet"/>
      </w:pPr>
      <w:r>
        <w:rPr>
          <w:rFonts w:ascii="Calibri" w:hAnsi="Calibri"/>
          <w:b w:val="0"/>
          <w:i w:val="0"/>
          <w:color w:val="172033"/>
          <w:sz w:val="20"/>
        </w:rPr>
        <w:t>Snapshot tests of representative schema-compatible payloads.</w:t>
      </w:r>
    </w:p>
    <w:p>
      <w:pPr>
        <w:pStyle w:val="ListBullet"/>
      </w:pPr>
      <w:r>
        <w:rPr>
          <w:rFonts w:ascii="Calibri" w:hAnsi="Calibri"/>
          <w:b w:val="0"/>
          <w:i w:val="0"/>
          <w:color w:val="172033"/>
          <w:sz w:val="20"/>
        </w:rPr>
        <w:t>API compatibility test preventing accidental breaking changes.</w:t>
      </w:r>
    </w:p>
    <w:p>
      <w:pPr>
        <w:keepNext w:val="0"/>
        <w:spacing w:before="0" w:after="100" w:line="259" w:lineRule="auto"/>
      </w:pPr>
      <w:r>
        <w:rPr>
          <w:rFonts w:ascii="Calibri" w:hAnsi="Calibri"/>
          <w:b w:val="0"/>
          <w:i w:val="0"/>
          <w:color w:val="172033"/>
          <w:sz w:val="20"/>
        </w:rPr>
        <w:t>Gate B7:</w:t>
      </w:r>
    </w:p>
    <w:p>
      <w:pPr>
        <w:pStyle w:val="ListBullet"/>
      </w:pPr>
      <w:r>
        <w:rPr>
          <w:rFonts w:ascii="Calibri" w:hAnsi="Calibri"/>
          <w:b w:val="0"/>
          <w:i w:val="0"/>
          <w:color w:val="172033"/>
          <w:sz w:val="20"/>
        </w:rPr>
        <w:t>Every frontend component has a typed backend field or an explicit readiness state.</w:t>
      </w:r>
    </w:p>
    <w:p>
      <w:pPr>
        <w:pStyle w:val="ListBullet"/>
      </w:pPr>
      <w:r>
        <w:rPr>
          <w:rFonts w:ascii="Calibri" w:hAnsi="Calibri"/>
          <w:b w:val="0"/>
          <w:i w:val="0"/>
          <w:color w:val="172033"/>
          <w:sz w:val="20"/>
        </w:rPr>
        <w:t>No raw provider object crosses the API boundary.</w:t>
      </w:r>
    </w:p>
    <w:p>
      <w:pPr>
        <w:pStyle w:val="ListBullet"/>
      </w:pPr>
      <w:r>
        <w:rPr>
          <w:rFonts w:ascii="Calibri" w:hAnsi="Calibri"/>
          <w:b w:val="0"/>
          <w:i w:val="0"/>
          <w:color w:val="172033"/>
          <w:sz w:val="20"/>
        </w:rPr>
        <w:t>Exports exclude PII and neutralize spreadsheet formula injection.</w:t>
      </w:r>
    </w:p>
    <w:p>
      <w:pPr>
        <w:pStyle w:val="Heading2"/>
      </w:pPr>
      <w:r>
        <w:rPr>
          <w:rFonts w:ascii="Calibri" w:hAnsi="Calibri"/>
          <w:b w:val="0"/>
          <w:i w:val="0"/>
          <w:color w:val="2E5EAA"/>
          <w:sz w:val="26"/>
        </w:rPr>
        <w:t>9.9 Subphase B8 — Backend security, observability, and operations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Make the backend safe and operable before frontend work begins.</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Configure server-only secrets, redaction, CSP/security headers, allowed origins, request size limits, and internal-route secret verification.</w:t>
      </w:r>
    </w:p>
    <w:p>
      <w:pPr>
        <w:pStyle w:val="ListBullet"/>
      </w:pPr>
      <w:r>
        <w:rPr>
          <w:rFonts w:ascii="Calibri" w:hAnsi="Calibri"/>
          <w:b w:val="0"/>
          <w:i w:val="0"/>
          <w:color w:val="172033"/>
          <w:sz w:val="20"/>
        </w:rPr>
        <w:t>Configure platform-level deployment protection for non-public environments and select the approved production protection option.</w:t>
      </w:r>
    </w:p>
    <w:p>
      <w:pPr>
        <w:pStyle w:val="ListBullet"/>
      </w:pPr>
      <w:r>
        <w:rPr>
          <w:rFonts w:ascii="Calibri" w:hAnsi="Calibri"/>
          <w:b w:val="0"/>
          <w:i w:val="0"/>
          <w:color w:val="172033"/>
          <w:sz w:val="20"/>
        </w:rPr>
        <w:t>Add structured logs, correlation IDs, connector metrics, cache metrics, validation counters, and job alerts.</w:t>
      </w:r>
    </w:p>
    <w:p>
      <w:pPr>
        <w:pStyle w:val="ListBullet"/>
      </w:pPr>
      <w:r>
        <w:rPr>
          <w:rFonts w:ascii="Calibri" w:hAnsi="Calibri"/>
          <w:b w:val="0"/>
          <w:i w:val="0"/>
          <w:color w:val="172033"/>
          <w:sz w:val="20"/>
        </w:rPr>
        <w:t>Create connector outage, expired credential, invalid Sheet, stale data, rollback, and secret-rotation runbooks.</w:t>
      </w:r>
    </w:p>
    <w:p>
      <w:pPr>
        <w:pStyle w:val="ListBullet"/>
      </w:pPr>
      <w:r>
        <w:rPr>
          <w:rFonts w:ascii="Calibri" w:hAnsi="Calibri"/>
          <w:b w:val="0"/>
          <w:i w:val="0"/>
          <w:color w:val="172033"/>
          <w:sz w:val="20"/>
        </w:rPr>
        <w:t>Configure Vercel environments and GitHub Actions without exposing live secrets to untrusted preview builds.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Secret-leak tests, dependency audit, static analysis, malicious query input, CSV injection, log-redaction, internal-refresh authorization, and security-header checks.</w:t>
      </w:r>
    </w:p>
    <w:p>
      <w:pPr>
        <w:pStyle w:val="ListBullet"/>
      </w:pPr>
      <w:r>
        <w:rPr>
          <w:rFonts w:ascii="Calibri" w:hAnsi="Calibri"/>
          <w:b w:val="0"/>
          <w:i w:val="0"/>
          <w:color w:val="172033"/>
          <w:sz w:val="20"/>
        </w:rPr>
        <w:t>Failure-injection tests for each provider and cache layer.</w:t>
      </w:r>
    </w:p>
    <w:p>
      <w:pPr>
        <w:pStyle w:val="ListBullet"/>
      </w:pPr>
      <w:r>
        <w:rPr>
          <w:rFonts w:ascii="Calibri" w:hAnsi="Calibri"/>
          <w:b w:val="0"/>
          <w:i w:val="0"/>
          <w:color w:val="172033"/>
          <w:sz w:val="20"/>
        </w:rPr>
        <w:t>Operational drill using a revoked/invalid test credential.</w:t>
      </w:r>
    </w:p>
    <w:p>
      <w:pPr>
        <w:keepNext w:val="0"/>
        <w:spacing w:before="0" w:after="100" w:line="259" w:lineRule="auto"/>
      </w:pPr>
      <w:r>
        <w:rPr>
          <w:rFonts w:ascii="Calibri" w:hAnsi="Calibri"/>
          <w:b w:val="0"/>
          <w:i w:val="0"/>
          <w:color w:val="172033"/>
          <w:sz w:val="20"/>
        </w:rPr>
        <w:t>Gate B8:</w:t>
      </w:r>
    </w:p>
    <w:p>
      <w:pPr>
        <w:pStyle w:val="ListBullet"/>
      </w:pPr>
      <w:r>
        <w:rPr>
          <w:rFonts w:ascii="Calibri" w:hAnsi="Calibri"/>
          <w:b w:val="0"/>
          <w:i w:val="0"/>
          <w:color w:val="172033"/>
          <w:sz w:val="20"/>
        </w:rPr>
        <w:t>No high/critical unresolved dependency or secret finding.</w:t>
      </w:r>
    </w:p>
    <w:p>
      <w:pPr>
        <w:pStyle w:val="ListBullet"/>
      </w:pPr>
      <w:r>
        <w:rPr>
          <w:rFonts w:ascii="Calibri" w:hAnsi="Calibri"/>
          <w:b w:val="0"/>
          <w:i w:val="0"/>
          <w:color w:val="172033"/>
          <w:sz w:val="20"/>
        </w:rPr>
        <w:t>All failure states are observable and have runbooks.</w:t>
      </w:r>
    </w:p>
    <w:p>
      <w:pPr>
        <w:pStyle w:val="ListBullet"/>
      </w:pPr>
      <w:r>
        <w:rPr>
          <w:rFonts w:ascii="Calibri" w:hAnsi="Calibri"/>
          <w:b w:val="0"/>
          <w:i w:val="0"/>
          <w:color w:val="172033"/>
          <w:sz w:val="20"/>
        </w:rPr>
        <w:t>Production source credentials are least privilege and server-only.</w:t>
      </w:r>
    </w:p>
    <w:p>
      <w:pPr>
        <w:pStyle w:val="Heading2"/>
      </w:pPr>
      <w:r>
        <w:rPr>
          <w:rFonts w:ascii="Calibri" w:hAnsi="Calibri"/>
          <w:b w:val="0"/>
          <w:i w:val="0"/>
          <w:color w:val="2E5EAA"/>
          <w:sz w:val="26"/>
        </w:rPr>
        <w:t>9.10 Subphase B9 — Full backend certification</w:t>
      </w:r>
    </w:p>
    <w:p>
      <w:pPr>
        <w:keepNext w:val="0"/>
        <w:spacing w:before="0" w:after="100" w:line="259" w:lineRule="auto"/>
      </w:pPr>
      <w:r>
        <w:rPr>
          <w:rFonts w:ascii="Calibri" w:hAnsi="Calibri"/>
          <w:b w:val="0"/>
          <w:i w:val="0"/>
          <w:color w:val="172033"/>
          <w:sz w:val="20"/>
        </w:rPr>
        <w:t>No new feature work is allowed in B9. Fixes must be limited to certification failures.</w:t>
      </w:r>
    </w:p>
    <w:p>
      <w:pPr>
        <w:keepNext w:val="0"/>
        <w:spacing w:before="0" w:after="100" w:line="259" w:lineRule="auto"/>
      </w:pPr>
      <w:r>
        <w:rPr>
          <w:rFonts w:ascii="Calibri" w:hAnsi="Calibri"/>
          <w:b w:val="0"/>
          <w:i w:val="0"/>
          <w:color w:val="172033"/>
          <w:sz w:val="20"/>
        </w:rPr>
        <w:t>Required suite:</w:t>
      </w:r>
    </w:p>
    <w:p>
      <w:pPr>
        <w:pStyle w:val="ListBullet"/>
      </w:pPr>
      <w:r>
        <w:rPr>
          <w:rFonts w:ascii="Calibri" w:hAnsi="Calibri"/>
          <w:b w:val="0"/>
          <w:i w:val="0"/>
          <w:color w:val="172033"/>
          <w:sz w:val="20"/>
        </w:rPr>
        <w:t>Clean install, lint, format check, strict typecheck, and production build.</w:t>
      </w:r>
    </w:p>
    <w:p>
      <w:pPr>
        <w:pStyle w:val="ListBullet"/>
      </w:pPr>
      <w:r>
        <w:rPr>
          <w:rFonts w:ascii="Calibri" w:hAnsi="Calibri"/>
          <w:b w:val="0"/>
          <w:i w:val="0"/>
          <w:color w:val="172033"/>
          <w:sz w:val="20"/>
        </w:rPr>
        <w:t>Unit, contract, integration, API, cache, connector, metric-correctness, reconciliation, export, security, reliability, and load tests.</w:t>
      </w:r>
    </w:p>
    <w:p>
      <w:pPr>
        <w:pStyle w:val="ListBullet"/>
      </w:pPr>
      <w:r>
        <w:rPr>
          <w:rFonts w:ascii="Calibri" w:hAnsi="Calibri"/>
          <w:b w:val="0"/>
          <w:i w:val="0"/>
          <w:color w:val="172033"/>
          <w:sz w:val="20"/>
        </w:rPr>
        <w:t>Live read-only connector smoke tests where credentials are approved.</w:t>
      </w:r>
    </w:p>
    <w:p>
      <w:pPr>
        <w:pStyle w:val="ListBullet"/>
      </w:pPr>
      <w:r>
        <w:rPr>
          <w:rFonts w:ascii="Calibri" w:hAnsi="Calibri"/>
          <w:b w:val="0"/>
          <w:i w:val="0"/>
          <w:color w:val="172033"/>
          <w:sz w:val="20"/>
        </w:rPr>
        <w:t>Fixture scan for secrets and PII.</w:t>
      </w:r>
    </w:p>
    <w:p>
      <w:pPr>
        <w:pStyle w:val="ListBullet"/>
      </w:pPr>
      <w:r>
        <w:rPr>
          <w:rFonts w:ascii="Calibri" w:hAnsi="Calibri"/>
          <w:b w:val="0"/>
          <w:i w:val="0"/>
          <w:color w:val="172033"/>
          <w:sz w:val="20"/>
        </w:rPr>
        <w:t>API documentation and traceability audit.</w:t>
      </w:r>
    </w:p>
    <w:p>
      <w:pPr>
        <w:keepNext w:val="0"/>
        <w:spacing w:before="0" w:after="100" w:line="259" w:lineRule="auto"/>
      </w:pPr>
      <w:r>
        <w:rPr>
          <w:rFonts w:ascii="Calibri" w:hAnsi="Calibri"/>
          <w:b w:val="0"/>
          <w:i w:val="0"/>
          <w:color w:val="172033"/>
          <w:sz w:val="20"/>
        </w:rPr>
        <w:t>Quality thresholds:</w:t>
      </w:r>
    </w:p>
    <w:p>
      <w:pPr>
        <w:pStyle w:val="ListBullet"/>
      </w:pPr>
      <w:r>
        <w:rPr>
          <w:rFonts w:ascii="Calibri" w:hAnsi="Calibri"/>
          <w:b w:val="0"/>
          <w:i w:val="0"/>
          <w:color w:val="172033"/>
          <w:sz w:val="20"/>
        </w:rPr>
        <w:t>100% branch coverage for money, time boundaries, metric formulas, readiness transitions, and access/secret guards.</w:t>
      </w:r>
    </w:p>
    <w:p>
      <w:pPr>
        <w:pStyle w:val="ListBullet"/>
      </w:pPr>
      <w:r>
        <w:rPr>
          <w:rFonts w:ascii="Calibri" w:hAnsi="Calibri"/>
          <w:b w:val="0"/>
          <w:i w:val="0"/>
          <w:color w:val="172033"/>
          <w:sz w:val="20"/>
        </w:rPr>
        <w:t>At least 90% statements and 85% branches for backend application/domain modules.</w:t>
      </w:r>
    </w:p>
    <w:p>
      <w:pPr>
        <w:pStyle w:val="ListBullet"/>
      </w:pPr>
      <w:r>
        <w:rPr>
          <w:rFonts w:ascii="Calibri" w:hAnsi="Calibri"/>
          <w:b w:val="0"/>
          <w:i w:val="0"/>
          <w:color w:val="172033"/>
          <w:sz w:val="20"/>
        </w:rPr>
        <w:t>Zero failing or silently skipped mandatory tests.</w:t>
      </w:r>
    </w:p>
    <w:p>
      <w:pPr>
        <w:pStyle w:val="ListBullet"/>
      </w:pPr>
      <w:r>
        <w:rPr>
          <w:rFonts w:ascii="Calibri" w:hAnsi="Calibri"/>
          <w:b w:val="0"/>
          <w:i w:val="0"/>
          <w:color w:val="172033"/>
          <w:sz w:val="20"/>
        </w:rPr>
        <w:t>Cached API p95 below 500 ms under the agreed internal load profile.</w:t>
      </w:r>
    </w:p>
    <w:p>
      <w:pPr>
        <w:pStyle w:val="ListBullet"/>
      </w:pPr>
      <w:r>
        <w:rPr>
          <w:rFonts w:ascii="Calibri" w:hAnsi="Calibri"/>
          <w:b w:val="0"/>
          <w:i w:val="0"/>
          <w:color w:val="172033"/>
          <w:sz w:val="20"/>
        </w:rPr>
        <w:t>Uncached provider-backed API p95 target below 4 seconds; slower providers must return progressive page-ready separation or an explicit performance exception.</w:t>
      </w:r>
    </w:p>
    <w:p>
      <w:pPr>
        <w:pStyle w:val="ListBullet"/>
      </w:pPr>
      <w:r>
        <w:rPr>
          <w:rFonts w:ascii="Calibri" w:hAnsi="Calibri"/>
          <w:b w:val="0"/>
          <w:i w:val="0"/>
          <w:color w:val="172033"/>
          <w:sz w:val="20"/>
        </w:rPr>
        <w:t>All endpoints return bounded payloads and stable error formats.</w:t>
      </w:r>
    </w:p>
    <w:p>
      <w:pPr>
        <w:keepNext w:val="0"/>
        <w:spacing w:before="0" w:after="100" w:line="259" w:lineRule="auto"/>
      </w:pPr>
      <w:r>
        <w:rPr>
          <w:rFonts w:ascii="Calibri" w:hAnsi="Calibri"/>
          <w:b w:val="0"/>
          <w:i w:val="0"/>
          <w:color w:val="172033"/>
          <w:sz w:val="20"/>
        </w:rPr>
        <w:t>Phase 1 gate report must list exact pass, fail, blocked, skipped, and not-run counts; files changed; endpoints; sources; metrics; security results; performance results; known limitations; and unresolved decisions. After the report, stop and wait for explicit Phase 2 approval.</w:t>
      </w:r>
    </w:p>
    <w:p>
      <w:r>
        <w:br w:type="page"/>
      </w:r>
    </w:p>
    <w:p>
      <w:pPr>
        <w:pStyle w:val="Heading1"/>
      </w:pPr>
      <w:r>
        <w:rPr>
          <w:rFonts w:ascii="Calibri" w:hAnsi="Calibri"/>
          <w:b w:val="0"/>
          <w:i w:val="0"/>
          <w:color w:val="2E5EAA"/>
          <w:sz w:val="32"/>
        </w:rPr>
        <w:t>10. Frontend detailed architecture</w:t>
      </w:r>
    </w:p>
    <w:p>
      <w:pPr>
        <w:pStyle w:val="Heading2"/>
      </w:pPr>
      <w:r>
        <w:rPr>
          <w:rFonts w:ascii="Calibri" w:hAnsi="Calibri"/>
          <w:b w:val="0"/>
          <w:i w:val="0"/>
          <w:color w:val="2E5EAA"/>
          <w:sz w:val="26"/>
        </w:rPr>
        <w:t>10.1 Rendering strategy</w:t>
      </w:r>
    </w:p>
    <w:p>
      <w:pPr>
        <w:pStyle w:val="ListBullet"/>
      </w:pPr>
      <w:r>
        <w:rPr>
          <w:rFonts w:ascii="Calibri" w:hAnsi="Calibri"/>
          <w:b w:val="0"/>
          <w:i w:val="0"/>
          <w:color w:val="172033"/>
          <w:sz w:val="20"/>
        </w:rPr>
        <w:t>Route layouts and initial page shells are Server Components.</w:t>
      </w:r>
    </w:p>
    <w:p>
      <w:pPr>
        <w:pStyle w:val="ListBullet"/>
      </w:pPr>
      <w:r>
        <w:rPr>
          <w:rFonts w:ascii="Calibri" w:hAnsi="Calibri"/>
          <w:b w:val="0"/>
          <w:i w:val="0"/>
          <w:color w:val="172033"/>
          <w:sz w:val="20"/>
        </w:rPr>
        <w:t>Interactive filters, charts, tooltips, drawers, and tables are narrowly scoped Client Components.</w:t>
      </w:r>
    </w:p>
    <w:p>
      <w:pPr>
        <w:pStyle w:val="ListBullet"/>
      </w:pPr>
      <w:r>
        <w:rPr>
          <w:rFonts w:ascii="Calibri" w:hAnsi="Calibri"/>
          <w:b w:val="0"/>
          <w:i w:val="0"/>
          <w:color w:val="172033"/>
          <w:sz w:val="20"/>
        </w:rPr>
        <w:t xml:space="preserve">Phase 2 uses a </w:t>
      </w:r>
      <w:r>
        <w:rPr>
          <w:rFonts w:ascii="Consolas" w:hAnsi="Consolas"/>
          <w:b w:val="0"/>
          <w:i w:val="0"/>
          <w:color w:val="1F477D"/>
          <w:sz w:val="19"/>
        </w:rPr>
        <w:t>DashboardDataProvider</w:t>
      </w:r>
      <w:r>
        <w:rPr>
          <w:rFonts w:ascii="Calibri" w:hAnsi="Calibri"/>
          <w:b w:val="0"/>
          <w:i w:val="0"/>
          <w:color w:val="172033"/>
          <w:sz w:val="20"/>
        </w:rPr>
        <w:t xml:space="preserve"> interface with certified fixtures generated from Phase 1 contracts.</w:t>
      </w:r>
    </w:p>
    <w:p>
      <w:pPr>
        <w:pStyle w:val="ListBullet"/>
      </w:pPr>
      <w:r>
        <w:rPr>
          <w:rFonts w:ascii="Calibri" w:hAnsi="Calibri"/>
          <w:b w:val="0"/>
          <w:i w:val="0"/>
          <w:color w:val="172033"/>
          <w:sz w:val="20"/>
        </w:rPr>
        <w:t>Phase 3 switches the provider implementation to the certified backend; components do not change their data shape.</w:t>
      </w:r>
    </w:p>
    <w:p>
      <w:pPr>
        <w:pStyle w:val="ListBullet"/>
      </w:pPr>
      <w:r>
        <w:rPr>
          <w:rFonts w:ascii="Calibri" w:hAnsi="Calibri"/>
          <w:b w:val="0"/>
          <w:i w:val="0"/>
          <w:color w:val="172033"/>
          <w:sz w:val="20"/>
        </w:rPr>
        <w:t>Global filters are encoded in URL query parameters so views are refreshable and shareable.</w:t>
      </w:r>
    </w:p>
    <w:p>
      <w:pPr>
        <w:pStyle w:val="ListBullet"/>
      </w:pPr>
      <w:r>
        <w:rPr>
          <w:rFonts w:ascii="Calibri" w:hAnsi="Calibri"/>
          <w:b w:val="0"/>
          <w:i w:val="0"/>
          <w:color w:val="172033"/>
          <w:sz w:val="20"/>
        </w:rPr>
        <w:t>Unsupported filters are disabled or omitted using endpoint capability metadata.</w:t>
      </w:r>
    </w:p>
    <w:p>
      <w:pPr>
        <w:pStyle w:val="Heading2"/>
      </w:pPr>
      <w:r>
        <w:rPr>
          <w:rFonts w:ascii="Calibri" w:hAnsi="Calibri"/>
          <w:b w:val="0"/>
          <w:i w:val="0"/>
          <w:color w:val="2E5EAA"/>
          <w:sz w:val="26"/>
        </w:rPr>
        <w:t>10.2 Component layers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Layer</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Examples</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Rule</w:t>
            </w:r>
          </w:p>
        </w:tc>
      </w:tr>
      <w:tr>
        <w:tc>
          <w:tcPr>
            <w:tcW w:type="dxa" w:w="1900"/>
          </w:tcPr>
          <w:p>
            <w:pPr>
              <w:keepNext w:val="0"/>
              <w:spacing w:before="0" w:after="0" w:line="240" w:lineRule="auto"/>
            </w:pPr>
            <w:r>
              <w:rPr>
                <w:rFonts w:ascii="Calibri" w:hAnsi="Calibri"/>
                <w:b w:val="0"/>
                <w:i w:val="0"/>
                <w:color w:val="172033"/>
                <w:sz w:val="17"/>
              </w:rPr>
              <w:t>Primitive</w:t>
            </w:r>
          </w:p>
        </w:tc>
        <w:tc>
          <w:tcPr>
            <w:tcW w:type="dxa" w:w="3430"/>
          </w:tcPr>
          <w:p>
            <w:pPr>
              <w:keepNext w:val="0"/>
              <w:spacing w:before="0" w:after="0" w:line="240" w:lineRule="auto"/>
            </w:pPr>
            <w:r>
              <w:rPr>
                <w:rFonts w:ascii="Calibri" w:hAnsi="Calibri"/>
                <w:b w:val="0"/>
                <w:i w:val="0"/>
                <w:color w:val="172033"/>
                <w:sz w:val="17"/>
              </w:rPr>
              <w:t>Button, Select, Tooltip, Skeleton, Badge</w:t>
            </w:r>
          </w:p>
        </w:tc>
        <w:tc>
          <w:tcPr>
            <w:tcW w:type="dxa" w:w="4030"/>
          </w:tcPr>
          <w:p>
            <w:pPr>
              <w:keepNext w:val="0"/>
              <w:spacing w:before="0" w:after="0" w:line="240" w:lineRule="auto"/>
            </w:pPr>
            <w:r>
              <w:rPr>
                <w:rFonts w:ascii="Calibri" w:hAnsi="Calibri"/>
                <w:b w:val="0"/>
                <w:i w:val="0"/>
                <w:color w:val="172033"/>
                <w:sz w:val="17"/>
              </w:rPr>
              <w:t>No business logic.</w:t>
            </w:r>
          </w:p>
        </w:tc>
      </w:tr>
      <w:tr>
        <w:tc>
          <w:tcPr>
            <w:tcW w:type="dxa" w:w="1900"/>
            <w:shd w:fill="FAFBFC"/>
          </w:tcPr>
          <w:p>
            <w:pPr>
              <w:keepNext w:val="0"/>
              <w:spacing w:before="0" w:after="0" w:line="240" w:lineRule="auto"/>
            </w:pPr>
            <w:r>
              <w:rPr>
                <w:rFonts w:ascii="Calibri" w:hAnsi="Calibri"/>
                <w:b w:val="0"/>
                <w:i w:val="0"/>
                <w:color w:val="172033"/>
                <w:sz w:val="17"/>
              </w:rPr>
              <w:t>Dashboard shell</w:t>
            </w:r>
          </w:p>
        </w:tc>
        <w:tc>
          <w:tcPr>
            <w:tcW w:type="dxa" w:w="3430"/>
            <w:shd w:fill="FAFBFC"/>
          </w:tcPr>
          <w:p>
            <w:pPr>
              <w:keepNext w:val="0"/>
              <w:spacing w:before="0" w:after="0" w:line="240" w:lineRule="auto"/>
            </w:pPr>
            <w:r>
              <w:rPr>
                <w:rFonts w:ascii="Calibri" w:hAnsi="Calibri"/>
                <w:b w:val="0"/>
                <w:i w:val="0"/>
                <w:color w:val="172033"/>
                <w:sz w:val="17"/>
              </w:rPr>
              <w:t>Sidebar, TopBar, DateRange, FilterBar, PageHeader</w:t>
            </w:r>
          </w:p>
        </w:tc>
        <w:tc>
          <w:tcPr>
            <w:tcW w:type="dxa" w:w="4030"/>
            <w:shd w:fill="FAFBFC"/>
          </w:tcPr>
          <w:p>
            <w:pPr>
              <w:keepNext w:val="0"/>
              <w:spacing w:before="0" w:after="0" w:line="240" w:lineRule="auto"/>
            </w:pPr>
            <w:r>
              <w:rPr>
                <w:rFonts w:ascii="Calibri" w:hAnsi="Calibri"/>
                <w:b w:val="0"/>
                <w:i w:val="0"/>
                <w:color w:val="172033"/>
                <w:sz w:val="17"/>
              </w:rPr>
              <w:t>Shared across routes.</w:t>
            </w:r>
          </w:p>
        </w:tc>
      </w:tr>
      <w:tr>
        <w:tc>
          <w:tcPr>
            <w:tcW w:type="dxa" w:w="1900"/>
          </w:tcPr>
          <w:p>
            <w:pPr>
              <w:keepNext w:val="0"/>
              <w:spacing w:before="0" w:after="0" w:line="240" w:lineRule="auto"/>
            </w:pPr>
            <w:r>
              <w:rPr>
                <w:rFonts w:ascii="Calibri" w:hAnsi="Calibri"/>
                <w:b w:val="0"/>
                <w:i w:val="0"/>
                <w:color w:val="172033"/>
                <w:sz w:val="17"/>
              </w:rPr>
              <w:t>State</w:t>
            </w:r>
          </w:p>
        </w:tc>
        <w:tc>
          <w:tcPr>
            <w:tcW w:type="dxa" w:w="3430"/>
          </w:tcPr>
          <w:p>
            <w:pPr>
              <w:keepNext w:val="0"/>
              <w:spacing w:before="0" w:after="0" w:line="240" w:lineRule="auto"/>
            </w:pPr>
            <w:r>
              <w:rPr>
                <w:rFonts w:ascii="Calibri" w:hAnsi="Calibri"/>
                <w:b w:val="0"/>
                <w:i w:val="0"/>
                <w:color w:val="172033"/>
                <w:sz w:val="17"/>
              </w:rPr>
              <w:t>NoActivity, NotConfigured, Partial, Stale, Invalid, Unavailable, Error</w:t>
            </w:r>
          </w:p>
        </w:tc>
        <w:tc>
          <w:tcPr>
            <w:tcW w:type="dxa" w:w="4030"/>
          </w:tcPr>
          <w:p>
            <w:pPr>
              <w:keepNext w:val="0"/>
              <w:spacing w:before="0" w:after="0" w:line="240" w:lineRule="auto"/>
            </w:pPr>
            <w:r>
              <w:rPr>
                <w:rFonts w:ascii="Calibri" w:hAnsi="Calibri"/>
                <w:b w:val="0"/>
                <w:i w:val="0"/>
                <w:color w:val="172033"/>
                <w:sz w:val="17"/>
              </w:rPr>
              <w:t>One consistent visual language.</w:t>
            </w:r>
          </w:p>
        </w:tc>
      </w:tr>
      <w:tr>
        <w:tc>
          <w:tcPr>
            <w:tcW w:type="dxa" w:w="1900"/>
            <w:shd w:fill="FAFBFC"/>
          </w:tcPr>
          <w:p>
            <w:pPr>
              <w:keepNext w:val="0"/>
              <w:spacing w:before="0" w:after="0" w:line="240" w:lineRule="auto"/>
            </w:pPr>
            <w:r>
              <w:rPr>
                <w:rFonts w:ascii="Calibri" w:hAnsi="Calibri"/>
                <w:b w:val="0"/>
                <w:i w:val="0"/>
                <w:color w:val="172033"/>
                <w:sz w:val="17"/>
              </w:rPr>
              <w:t>Data display</w:t>
            </w:r>
          </w:p>
        </w:tc>
        <w:tc>
          <w:tcPr>
            <w:tcW w:type="dxa" w:w="3430"/>
            <w:shd w:fill="FAFBFC"/>
          </w:tcPr>
          <w:p>
            <w:pPr>
              <w:keepNext w:val="0"/>
              <w:spacing w:before="0" w:after="0" w:line="240" w:lineRule="auto"/>
            </w:pPr>
            <w:r>
              <w:rPr>
                <w:rFonts w:ascii="Calibri" w:hAnsi="Calibri"/>
                <w:b w:val="0"/>
                <w:i w:val="0"/>
                <w:color w:val="172033"/>
                <w:sz w:val="17"/>
              </w:rPr>
              <w:t>KPI card, chart card, data table, source label, freshness badge</w:t>
            </w:r>
          </w:p>
        </w:tc>
        <w:tc>
          <w:tcPr>
            <w:tcW w:type="dxa" w:w="4030"/>
            <w:shd w:fill="FAFBFC"/>
          </w:tcPr>
          <w:p>
            <w:pPr>
              <w:keepNext w:val="0"/>
              <w:spacing w:before="0" w:after="0" w:line="240" w:lineRule="auto"/>
            </w:pPr>
            <w:r>
              <w:rPr>
                <w:rFonts w:ascii="Calibri" w:hAnsi="Calibri"/>
                <w:b w:val="0"/>
                <w:i w:val="0"/>
                <w:color w:val="172033"/>
                <w:sz w:val="17"/>
              </w:rPr>
              <w:t>Accept typed display values only.</w:t>
            </w:r>
          </w:p>
        </w:tc>
      </w:tr>
      <w:tr>
        <w:tc>
          <w:tcPr>
            <w:tcW w:type="dxa" w:w="1900"/>
          </w:tcPr>
          <w:p>
            <w:pPr>
              <w:keepNext w:val="0"/>
              <w:spacing w:before="0" w:after="0" w:line="240" w:lineRule="auto"/>
            </w:pPr>
            <w:r>
              <w:rPr>
                <w:rFonts w:ascii="Calibri" w:hAnsi="Calibri"/>
                <w:b w:val="0"/>
                <w:i w:val="0"/>
                <w:color w:val="172033"/>
                <w:sz w:val="17"/>
              </w:rPr>
              <w:t>Feature</w:t>
            </w:r>
          </w:p>
        </w:tc>
        <w:tc>
          <w:tcPr>
            <w:tcW w:type="dxa" w:w="3430"/>
          </w:tcPr>
          <w:p>
            <w:pPr>
              <w:keepNext w:val="0"/>
              <w:spacing w:before="0" w:after="0" w:line="240" w:lineRule="auto"/>
            </w:pPr>
            <w:r>
              <w:rPr>
                <w:rFonts w:ascii="Calibri" w:hAnsi="Calibri"/>
                <w:b w:val="0"/>
                <w:i w:val="0"/>
                <w:color w:val="172033"/>
                <w:sz w:val="17"/>
              </w:rPr>
              <w:t>RevenueTrend, ProductMix, KlaviyoFlowTable</w:t>
            </w:r>
          </w:p>
        </w:tc>
        <w:tc>
          <w:tcPr>
            <w:tcW w:type="dxa" w:w="4030"/>
          </w:tcPr>
          <w:p>
            <w:pPr>
              <w:keepNext w:val="0"/>
              <w:spacing w:before="0" w:after="0" w:line="240" w:lineRule="auto"/>
            </w:pPr>
            <w:r>
              <w:rPr>
                <w:rFonts w:ascii="Calibri" w:hAnsi="Calibri"/>
                <w:b w:val="0"/>
                <w:i w:val="0"/>
                <w:color w:val="172033"/>
                <w:sz w:val="17"/>
              </w:rPr>
              <w:t>Owns page-specific composition, not provider access.</w:t>
            </w:r>
          </w:p>
        </w:tc>
      </w:tr>
      <w:tr>
        <w:tc>
          <w:tcPr>
            <w:tcW w:type="dxa" w:w="1900"/>
            <w:shd w:fill="FAFBFC"/>
          </w:tcPr>
          <w:p>
            <w:pPr>
              <w:keepNext w:val="0"/>
              <w:spacing w:before="0" w:after="0" w:line="240" w:lineRule="auto"/>
            </w:pPr>
            <w:r>
              <w:rPr>
                <w:rFonts w:ascii="Calibri" w:hAnsi="Calibri"/>
                <w:b w:val="0"/>
                <w:i w:val="0"/>
                <w:color w:val="172033"/>
                <w:sz w:val="17"/>
              </w:rPr>
              <w:t>Page</w:t>
            </w:r>
          </w:p>
        </w:tc>
        <w:tc>
          <w:tcPr>
            <w:tcW w:type="dxa" w:w="3430"/>
            <w:shd w:fill="FAFBFC"/>
          </w:tcPr>
          <w:p>
            <w:pPr>
              <w:keepNext w:val="0"/>
              <w:spacing w:before="0" w:after="0" w:line="240" w:lineRule="auto"/>
            </w:pPr>
            <w:r>
              <w:rPr>
                <w:rFonts w:ascii="Calibri" w:hAnsi="Calibri"/>
                <w:b w:val="0"/>
                <w:i w:val="0"/>
                <w:color w:val="172033"/>
                <w:sz w:val="17"/>
              </w:rPr>
              <w:t>Executive, Revenue, Customers, Products, Operations, Marketing, Insights</w:t>
            </w:r>
          </w:p>
        </w:tc>
        <w:tc>
          <w:tcPr>
            <w:tcW w:type="dxa" w:w="4030"/>
            <w:shd w:fill="FAFBFC"/>
          </w:tcPr>
          <w:p>
            <w:pPr>
              <w:keepNext w:val="0"/>
              <w:spacing w:before="0" w:after="0" w:line="240" w:lineRule="auto"/>
            </w:pPr>
            <w:r>
              <w:rPr>
                <w:rFonts w:ascii="Calibri" w:hAnsi="Calibri"/>
                <w:b w:val="0"/>
                <w:i w:val="0"/>
                <w:color w:val="172033"/>
                <w:sz w:val="17"/>
              </w:rPr>
              <w:t>Composes features and route metadata.</w:t>
            </w:r>
          </w:p>
        </w:tc>
      </w:tr>
    </w:tbl>
    <w:p>
      <w:pPr>
        <w:spacing w:after="20"/>
      </w:pPr>
    </w:p>
    <w:p>
      <w:pPr>
        <w:pStyle w:val="Heading2"/>
      </w:pPr>
      <w:r>
        <w:rPr>
          <w:rFonts w:ascii="Calibri" w:hAnsi="Calibri"/>
          <w:b w:val="0"/>
          <w:i w:val="0"/>
          <w:color w:val="2E5EAA"/>
          <w:sz w:val="26"/>
        </w:rPr>
        <w:t>10.3 Design system</w:t>
      </w:r>
    </w:p>
    <w:p>
      <w:pPr>
        <w:keepNext w:val="0"/>
        <w:spacing w:before="0" w:after="100" w:line="259" w:lineRule="auto"/>
      </w:pPr>
      <w:r>
        <w:rPr>
          <w:rFonts w:ascii="Calibri" w:hAnsi="Calibri"/>
          <w:b w:val="0"/>
          <w:i w:val="0"/>
          <w:color w:val="172033"/>
          <w:sz w:val="20"/>
        </w:rPr>
        <w:t>Phase 2 begins with a full visual audit of the approved demo. Extract exact colors, typography, spacing, radii, shadows, icons, chart defaults, breakpoints, and component dimensions into tokens. Do not redesign the product.</w:t>
      </w:r>
    </w:p>
    <w:p>
      <w:pPr>
        <w:keepNext w:val="0"/>
        <w:spacing w:before="0" w:after="100" w:line="259" w:lineRule="auto"/>
      </w:pPr>
      <w:r>
        <w:rPr>
          <w:rFonts w:ascii="Calibri" w:hAnsi="Calibri"/>
          <w:b w:val="0"/>
          <w:i w:val="0"/>
          <w:color w:val="172033"/>
          <w:sz w:val="20"/>
        </w:rPr>
        <w:t>Required token groups:</w:t>
      </w:r>
    </w:p>
    <w:p>
      <w:pPr>
        <w:pStyle w:val="ListBullet"/>
      </w:pPr>
      <w:r>
        <w:rPr>
          <w:rFonts w:ascii="Calibri" w:hAnsi="Calibri"/>
          <w:b w:val="0"/>
          <w:i w:val="0"/>
          <w:color w:val="172033"/>
          <w:sz w:val="20"/>
        </w:rPr>
        <w:t>Brand and semantic colors, including status colors with accessible contrast.</w:t>
      </w:r>
    </w:p>
    <w:p>
      <w:pPr>
        <w:pStyle w:val="ListBullet"/>
      </w:pPr>
      <w:r>
        <w:rPr>
          <w:rFonts w:ascii="Calibri" w:hAnsi="Calibri"/>
          <w:b w:val="0"/>
          <w:i w:val="0"/>
          <w:color w:val="172033"/>
          <w:sz w:val="20"/>
        </w:rPr>
        <w:t>Type families, weights, sizes, line heights, and numeric alignment.</w:t>
      </w:r>
    </w:p>
    <w:p>
      <w:pPr>
        <w:pStyle w:val="ListBullet"/>
      </w:pPr>
      <w:r>
        <w:rPr>
          <w:rFonts w:ascii="Calibri" w:hAnsi="Calibri"/>
          <w:b w:val="0"/>
          <w:i w:val="0"/>
          <w:color w:val="172033"/>
          <w:sz w:val="20"/>
        </w:rPr>
        <w:t>Spacing scale, grid, card padding, and page gutters.</w:t>
      </w:r>
    </w:p>
    <w:p>
      <w:pPr>
        <w:pStyle w:val="ListBullet"/>
      </w:pPr>
      <w:r>
        <w:rPr>
          <w:rFonts w:ascii="Calibri" w:hAnsi="Calibri"/>
          <w:b w:val="0"/>
          <w:i w:val="0"/>
          <w:color w:val="172033"/>
          <w:sz w:val="20"/>
        </w:rPr>
        <w:t>Border, radius, shadow, focus-ring, and overlay tokens.</w:t>
      </w:r>
    </w:p>
    <w:p>
      <w:pPr>
        <w:pStyle w:val="ListBullet"/>
      </w:pPr>
      <w:r>
        <w:rPr>
          <w:rFonts w:ascii="Calibri" w:hAnsi="Calibri"/>
          <w:b w:val="0"/>
          <w:i w:val="0"/>
          <w:color w:val="172033"/>
          <w:sz w:val="20"/>
        </w:rPr>
        <w:t>Chart series, grid, axis, tooltip, target, comparison, and unavailable-state tokens.</w:t>
      </w:r>
    </w:p>
    <w:p>
      <w:pPr>
        <w:pStyle w:val="ListBullet"/>
      </w:pPr>
      <w:r>
        <w:rPr>
          <w:rFonts w:ascii="Calibri" w:hAnsi="Calibri"/>
          <w:b w:val="0"/>
          <w:i w:val="0"/>
          <w:color w:val="172033"/>
          <w:sz w:val="20"/>
        </w:rPr>
        <w:t>Desktop and tablet breakpoints; mobile receives a safe read-only fallback even if not a primary target.</w:t>
      </w:r>
    </w:p>
    <w:p>
      <w:pPr>
        <w:keepNext w:val="0"/>
        <w:spacing w:before="0" w:after="100" w:line="259" w:lineRule="auto"/>
      </w:pPr>
      <w:r>
        <w:rPr>
          <w:rFonts w:ascii="Calibri" w:hAnsi="Calibri"/>
          <w:b w:val="0"/>
          <w:i w:val="0"/>
          <w:color w:val="172033"/>
          <w:sz w:val="20"/>
        </w:rPr>
        <w:t>All numeric values use tabular figures. Large values are abbreviated only in visual labels; full accessible values remain available in tooltip or screen-reader text.</w:t>
      </w:r>
    </w:p>
    <w:p>
      <w:pPr>
        <w:pStyle w:val="Heading2"/>
      </w:pPr>
      <w:r>
        <w:rPr>
          <w:rFonts w:ascii="Calibri" w:hAnsi="Calibri"/>
          <w:b w:val="0"/>
          <w:i w:val="0"/>
          <w:color w:val="2E5EAA"/>
          <w:sz w:val="26"/>
        </w:rPr>
        <w:t>10.4 Charts and tables</w:t>
      </w:r>
    </w:p>
    <w:p>
      <w:pPr>
        <w:pStyle w:val="ListBullet"/>
      </w:pPr>
      <w:r>
        <w:rPr>
          <w:rFonts w:ascii="Calibri" w:hAnsi="Calibri"/>
          <w:b w:val="0"/>
          <w:i w:val="0"/>
          <w:color w:val="172033"/>
          <w:sz w:val="20"/>
        </w:rPr>
        <w:t>One chart wrapper owns axes, typography, grid, tooltip, legend, responsive sizing, loading, empty, and error behavior.</w:t>
      </w:r>
    </w:p>
    <w:p>
      <w:pPr>
        <w:pStyle w:val="ListBullet"/>
      </w:pPr>
      <w:r>
        <w:rPr>
          <w:rFonts w:ascii="Calibri" w:hAnsi="Calibri"/>
          <w:b w:val="0"/>
          <w:i w:val="0"/>
          <w:color w:val="172033"/>
          <w:sz w:val="20"/>
        </w:rPr>
        <w:t>Recharts components are lazy-loaded where they materially reduce initial bundle size.</w:t>
      </w:r>
    </w:p>
    <w:p>
      <w:pPr>
        <w:pStyle w:val="ListBullet"/>
      </w:pPr>
      <w:r>
        <w:rPr>
          <w:rFonts w:ascii="Calibri" w:hAnsi="Calibri"/>
          <w:b w:val="0"/>
          <w:i w:val="0"/>
          <w:color w:val="172033"/>
          <w:sz w:val="20"/>
        </w:rPr>
        <w:t>Never encode meaning by color alone; use labels, patterns, markers, or text.</w:t>
      </w:r>
    </w:p>
    <w:p>
      <w:pPr>
        <w:pStyle w:val="ListBullet"/>
      </w:pPr>
      <w:r>
        <w:rPr>
          <w:rFonts w:ascii="Calibri" w:hAnsi="Calibri"/>
          <w:b w:val="0"/>
          <w:i w:val="0"/>
          <w:color w:val="172033"/>
          <w:sz w:val="20"/>
        </w:rPr>
        <w:t>Every chart includes a textual summary and accessible data table or equivalent screen-reader representation where appropriate.</w:t>
      </w:r>
    </w:p>
    <w:p>
      <w:pPr>
        <w:pStyle w:val="ListBullet"/>
      </w:pPr>
      <w:r>
        <w:rPr>
          <w:rFonts w:ascii="Calibri" w:hAnsi="Calibri"/>
          <w:b w:val="0"/>
          <w:i w:val="0"/>
          <w:color w:val="172033"/>
          <w:sz w:val="20"/>
        </w:rPr>
        <w:t>Tables use TanStack only when sorting/pagination/column behavior is needed. Small static comparisons remain semantic HTML tables.</w:t>
      </w:r>
    </w:p>
    <w:p>
      <w:pPr>
        <w:pStyle w:val="ListBullet"/>
      </w:pPr>
      <w:r>
        <w:rPr>
          <w:rFonts w:ascii="Calibri" w:hAnsi="Calibri"/>
          <w:b w:val="0"/>
          <w:i w:val="0"/>
          <w:color w:val="172033"/>
          <w:sz w:val="20"/>
        </w:rPr>
        <w:t>Virtualization is added only when measured row volume requires it; server pagination is the default for large detail sets.</w:t>
      </w:r>
    </w:p>
    <w:p>
      <w:pPr>
        <w:pStyle w:val="Heading1"/>
      </w:pPr>
      <w:r>
        <w:rPr>
          <w:rFonts w:ascii="Calibri" w:hAnsi="Calibri"/>
          <w:b w:val="0"/>
          <w:i w:val="0"/>
          <w:color w:val="2E5EAA"/>
          <w:sz w:val="32"/>
        </w:rPr>
        <w:t>11. Phase 2 — Complete frontend plan</w:t>
      </w:r>
    </w:p>
    <w:p>
      <w:pPr>
        <w:keepNext w:val="0"/>
        <w:spacing w:before="0" w:after="100" w:line="259" w:lineRule="auto"/>
      </w:pPr>
      <w:r>
        <w:rPr>
          <w:rFonts w:ascii="Calibri" w:hAnsi="Calibri"/>
          <w:b w:val="0"/>
          <w:i w:val="0"/>
          <w:color w:val="172033"/>
          <w:sz w:val="20"/>
        </w:rPr>
        <w:t>Phase 2 starts only after Phase 1 is approved. It uses frozen contracts and fixtures; it does not connect to live providers or alter backend behavior.</w:t>
      </w:r>
    </w:p>
    <w:p>
      <w:pPr>
        <w:pStyle w:val="Heading2"/>
      </w:pPr>
      <w:r>
        <w:rPr>
          <w:rFonts w:ascii="Calibri" w:hAnsi="Calibri"/>
          <w:b w:val="0"/>
          <w:i w:val="0"/>
          <w:color w:val="2E5EAA"/>
          <w:sz w:val="26"/>
        </w:rPr>
        <w:t>11.1 Subphase F0 — Visual contract audit and frontend scope lock</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Convert the approved demo into a testable visual specification.</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Inventory every route, navigation item, KPI card, chart, table, filter, drawer, tooltip, export action, and state.</w:t>
      </w:r>
    </w:p>
    <w:p>
      <w:pPr>
        <w:pStyle w:val="ListBullet"/>
      </w:pPr>
      <w:r>
        <w:rPr>
          <w:rFonts w:ascii="Calibri" w:hAnsi="Calibri"/>
          <w:b w:val="0"/>
          <w:i w:val="0"/>
          <w:color w:val="172033"/>
          <w:sz w:val="20"/>
        </w:rPr>
        <w:t>Capture reference screenshots at approved desktop and tablet viewports.</w:t>
      </w:r>
    </w:p>
    <w:p>
      <w:pPr>
        <w:pStyle w:val="ListBullet"/>
      </w:pPr>
      <w:r>
        <w:rPr>
          <w:rFonts w:ascii="Calibri" w:hAnsi="Calibri"/>
          <w:b w:val="0"/>
          <w:i w:val="0"/>
          <w:color w:val="172033"/>
          <w:sz w:val="20"/>
        </w:rPr>
        <w:t>Extract design tokens and exact component geometry.</w:t>
      </w:r>
    </w:p>
    <w:p>
      <w:pPr>
        <w:pStyle w:val="ListBullet"/>
      </w:pPr>
      <w:r>
        <w:rPr>
          <w:rFonts w:ascii="Calibri" w:hAnsi="Calibri"/>
          <w:b w:val="0"/>
          <w:i w:val="0"/>
          <w:color w:val="172033"/>
          <w:sz w:val="20"/>
        </w:rPr>
        <w:t>Map unsupported demo content to the deliverable’s truthful state.</w:t>
      </w:r>
    </w:p>
    <w:p>
      <w:pPr>
        <w:pStyle w:val="ListBullet"/>
      </w:pPr>
      <w:r>
        <w:rPr>
          <w:rFonts w:ascii="Calibri" w:hAnsi="Calibri"/>
          <w:b w:val="0"/>
          <w:i w:val="0"/>
          <w:color w:val="172033"/>
          <w:sz w:val="20"/>
        </w:rPr>
        <w:t>Define the new Operations page by reusing existing demo patterns only.</w:t>
      </w:r>
    </w:p>
    <w:p>
      <w:pPr>
        <w:pStyle w:val="ListBullet"/>
      </w:pPr>
      <w:r>
        <w:rPr>
          <w:rFonts w:ascii="Calibri" w:hAnsi="Calibri"/>
          <w:b w:val="0"/>
          <w:i w:val="0"/>
          <w:color w:val="172033"/>
          <w:sz w:val="20"/>
        </w:rPr>
        <w:t>Replace unsupported user-profile/admin affordances with the approved internal-dashboard treatment.</w:t>
      </w:r>
    </w:p>
    <w:p>
      <w:pPr>
        <w:keepNext w:val="0"/>
        <w:spacing w:before="0" w:after="100" w:line="259" w:lineRule="auto"/>
      </w:pPr>
      <w:r>
        <w:rPr>
          <w:rFonts w:ascii="Calibri" w:hAnsi="Calibri"/>
          <w:b w:val="0"/>
          <w:i w:val="0"/>
          <w:color w:val="172033"/>
          <w:sz w:val="20"/>
        </w:rPr>
        <w:t>Independent tests/checks:</w:t>
      </w:r>
    </w:p>
    <w:p>
      <w:pPr>
        <w:pStyle w:val="ListBullet"/>
      </w:pPr>
      <w:r>
        <w:rPr>
          <w:rFonts w:ascii="Calibri" w:hAnsi="Calibri"/>
          <w:b w:val="0"/>
          <w:i w:val="0"/>
          <w:color w:val="172033"/>
          <w:sz w:val="20"/>
        </w:rPr>
        <w:t>Visual inventory reviewed against every demo page.</w:t>
      </w:r>
    </w:p>
    <w:p>
      <w:pPr>
        <w:pStyle w:val="ListBullet"/>
      </w:pPr>
      <w:r>
        <w:rPr>
          <w:rFonts w:ascii="Calibri" w:hAnsi="Calibri"/>
          <w:b w:val="0"/>
          <w:i w:val="0"/>
          <w:color w:val="172033"/>
          <w:sz w:val="20"/>
        </w:rPr>
        <w:t>Component and route traceability to the deliverable.</w:t>
      </w:r>
    </w:p>
    <w:p>
      <w:pPr>
        <w:pStyle w:val="ListBullet"/>
      </w:pPr>
      <w:r>
        <w:rPr>
          <w:rFonts w:ascii="Calibri" w:hAnsi="Calibri"/>
          <w:b w:val="0"/>
          <w:i w:val="0"/>
          <w:color w:val="172033"/>
          <w:sz w:val="20"/>
        </w:rPr>
        <w:t>Contrast and typography baseline audit.</w:t>
      </w:r>
    </w:p>
    <w:p>
      <w:pPr>
        <w:keepNext w:val="0"/>
        <w:spacing w:before="0" w:after="100" w:line="259" w:lineRule="auto"/>
      </w:pPr>
      <w:r>
        <w:rPr>
          <w:rFonts w:ascii="Calibri" w:hAnsi="Calibri"/>
          <w:b w:val="0"/>
          <w:i w:val="0"/>
          <w:color w:val="172033"/>
          <w:sz w:val="20"/>
        </w:rPr>
        <w:t>Gate F0:</w:t>
      </w:r>
    </w:p>
    <w:p>
      <w:pPr>
        <w:pStyle w:val="ListBullet"/>
      </w:pPr>
      <w:r>
        <w:rPr>
          <w:rFonts w:ascii="Calibri" w:hAnsi="Calibri"/>
          <w:b w:val="0"/>
          <w:i w:val="0"/>
          <w:color w:val="172033"/>
          <w:sz w:val="20"/>
        </w:rPr>
        <w:t>No unresolved visual element lacks a keep/rebuild/remove decision.</w:t>
      </w:r>
    </w:p>
    <w:p>
      <w:pPr>
        <w:pStyle w:val="ListBullet"/>
      </w:pPr>
      <w:r>
        <w:rPr>
          <w:rFonts w:ascii="Calibri" w:hAnsi="Calibri"/>
          <w:b w:val="0"/>
          <w:i w:val="0"/>
          <w:color w:val="172033"/>
          <w:sz w:val="20"/>
        </w:rPr>
        <w:t>Screenshot baselines and token file are approved.</w:t>
      </w:r>
    </w:p>
    <w:p>
      <w:pPr>
        <w:pStyle w:val="Heading2"/>
      </w:pPr>
      <w:r>
        <w:rPr>
          <w:rFonts w:ascii="Calibri" w:hAnsi="Calibri"/>
          <w:b w:val="0"/>
          <w:i w:val="0"/>
          <w:color w:val="2E5EAA"/>
          <w:sz w:val="26"/>
        </w:rPr>
        <w:t>11.2 Subphase F1 — Frontend foundation and application shell</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Build navigation, layout, global filters, and shared state handling.</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Implement dashboard layout, sidebar, top navigation, page header, date range, comparison, filter bar, export trigger, and source freshness surface.</w:t>
      </w:r>
    </w:p>
    <w:p>
      <w:pPr>
        <w:pStyle w:val="ListBullet"/>
      </w:pPr>
      <w:r>
        <w:rPr>
          <w:rFonts w:ascii="Calibri" w:hAnsi="Calibri"/>
          <w:b w:val="0"/>
          <w:i w:val="0"/>
          <w:color w:val="172033"/>
          <w:sz w:val="20"/>
        </w:rPr>
        <w:t>Implement URL parsing/serialization and canonical filter behavior.</w:t>
      </w:r>
    </w:p>
    <w:p>
      <w:pPr>
        <w:pStyle w:val="ListBullet"/>
      </w:pPr>
      <w:r>
        <w:rPr>
          <w:rFonts w:ascii="Calibri" w:hAnsi="Calibri"/>
          <w:b w:val="0"/>
          <w:i w:val="0"/>
          <w:color w:val="172033"/>
          <w:sz w:val="20"/>
        </w:rPr>
        <w:t>Implement error boundary, not-found, loading shell, and responsive navigation.</w:t>
      </w:r>
    </w:p>
    <w:p>
      <w:pPr>
        <w:pStyle w:val="ListBullet"/>
      </w:pPr>
      <w:r>
        <w:rPr>
          <w:rFonts w:ascii="Calibri" w:hAnsi="Calibri"/>
          <w:b w:val="0"/>
          <w:i w:val="0"/>
          <w:color w:val="172033"/>
          <w:sz w:val="20"/>
        </w:rPr>
        <w:t>Add fixture data provider and contract validation at its boundary.</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Component tests for every shell control and state.</w:t>
      </w:r>
    </w:p>
    <w:p>
      <w:pPr>
        <w:pStyle w:val="ListBullet"/>
      </w:pPr>
      <w:r>
        <w:rPr>
          <w:rFonts w:ascii="Calibri" w:hAnsi="Calibri"/>
          <w:b w:val="0"/>
          <w:i w:val="0"/>
          <w:color w:val="172033"/>
          <w:sz w:val="20"/>
        </w:rPr>
        <w:t>URL round-trip, invalid URL recovery, keyboard navigation, focus management, and responsive viewport tests.</w:t>
      </w:r>
    </w:p>
    <w:p>
      <w:pPr>
        <w:pStyle w:val="ListBullet"/>
      </w:pPr>
      <w:r>
        <w:rPr>
          <w:rFonts w:ascii="Calibri" w:hAnsi="Calibri"/>
          <w:b w:val="0"/>
          <w:i w:val="0"/>
          <w:color w:val="172033"/>
          <w:sz w:val="20"/>
        </w:rPr>
        <w:t>Visual regression for shell at approved viewports.</w:t>
      </w:r>
    </w:p>
    <w:p>
      <w:pPr>
        <w:keepNext w:val="0"/>
        <w:spacing w:before="0" w:after="100" w:line="259" w:lineRule="auto"/>
      </w:pPr>
      <w:r>
        <w:rPr>
          <w:rFonts w:ascii="Calibri" w:hAnsi="Calibri"/>
          <w:b w:val="0"/>
          <w:i w:val="0"/>
          <w:color w:val="172033"/>
          <w:sz w:val="20"/>
        </w:rPr>
        <w:t>Gate F1:</w:t>
      </w:r>
    </w:p>
    <w:p>
      <w:pPr>
        <w:pStyle w:val="ListBullet"/>
      </w:pPr>
      <w:r>
        <w:rPr>
          <w:rFonts w:ascii="Calibri" w:hAnsi="Calibri"/>
          <w:b w:val="0"/>
          <w:i w:val="0"/>
          <w:color w:val="172033"/>
          <w:sz w:val="20"/>
        </w:rPr>
        <w:t>Global controls behave consistently without a live backend.</w:t>
      </w:r>
    </w:p>
    <w:p>
      <w:pPr>
        <w:pStyle w:val="ListBullet"/>
      </w:pPr>
      <w:r>
        <w:rPr>
          <w:rFonts w:ascii="Calibri" w:hAnsi="Calibri"/>
          <w:b w:val="0"/>
          <w:i w:val="0"/>
          <w:color w:val="172033"/>
          <w:sz w:val="20"/>
        </w:rPr>
        <w:t>No authentication UI or write control remains.</w:t>
      </w:r>
    </w:p>
    <w:p>
      <w:pPr>
        <w:pStyle w:val="ListBullet"/>
      </w:pPr>
      <w:r>
        <w:rPr>
          <w:rFonts w:ascii="Calibri" w:hAnsi="Calibri"/>
          <w:b w:val="0"/>
          <w:i w:val="0"/>
          <w:color w:val="172033"/>
          <w:sz w:val="20"/>
        </w:rPr>
        <w:t>Shell meets WCAG 2.2 AA automated checks.</w:t>
      </w:r>
    </w:p>
    <w:p>
      <w:pPr>
        <w:pStyle w:val="Heading2"/>
      </w:pPr>
      <w:r>
        <w:rPr>
          <w:rFonts w:ascii="Calibri" w:hAnsi="Calibri"/>
          <w:b w:val="0"/>
          <w:i w:val="0"/>
          <w:color w:val="2E5EAA"/>
          <w:sz w:val="26"/>
        </w:rPr>
        <w:t>11.3 Subphase F2 — Reusable dashboard component library</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Build and certify reusable visual primitives before pages.</w:t>
      </w:r>
    </w:p>
    <w:p>
      <w:pPr>
        <w:keepNext w:val="0"/>
        <w:spacing w:before="0" w:after="100" w:line="259" w:lineRule="auto"/>
      </w:pPr>
      <w:r>
        <w:rPr>
          <w:rFonts w:ascii="Calibri" w:hAnsi="Calibri"/>
          <w:b w:val="0"/>
          <w:i w:val="0"/>
          <w:color w:val="172033"/>
          <w:sz w:val="20"/>
        </w:rPr>
        <w:t>Components:</w:t>
      </w:r>
    </w:p>
    <w:p>
      <w:pPr>
        <w:pStyle w:val="ListBullet"/>
      </w:pPr>
      <w:r>
        <w:rPr>
          <w:rFonts w:ascii="Calibri" w:hAnsi="Calibri"/>
          <w:b w:val="0"/>
          <w:i w:val="0"/>
          <w:color w:val="172033"/>
          <w:sz w:val="20"/>
        </w:rPr>
        <w:t>KPI, trend, comparison, chart, table, insight, warning, source, freshness, and readiness cards.</w:t>
      </w:r>
    </w:p>
    <w:p>
      <w:pPr>
        <w:pStyle w:val="ListBullet"/>
      </w:pPr>
      <w:r>
        <w:rPr>
          <w:rFonts w:ascii="Calibri" w:hAnsi="Calibri"/>
          <w:b w:val="0"/>
          <w:i w:val="0"/>
          <w:color w:val="172033"/>
          <w:sz w:val="20"/>
        </w:rPr>
        <w:t>Line, area, vertical/horizontal bar, stacked bar, heatmap, donut only where approved, funnel, and compact sparkline wrappers.</w:t>
      </w:r>
    </w:p>
    <w:p>
      <w:pPr>
        <w:pStyle w:val="ListBullet"/>
      </w:pPr>
      <w:r>
        <w:rPr>
          <w:rFonts w:ascii="Calibri" w:hAnsi="Calibri"/>
          <w:b w:val="0"/>
          <w:i w:val="0"/>
          <w:color w:val="172033"/>
          <w:sz w:val="20"/>
        </w:rPr>
        <w:t>Empty/no-activity/not-configured/partial/stale/invalid/unavailable/error states.</w:t>
      </w:r>
    </w:p>
    <w:p>
      <w:pPr>
        <w:pStyle w:val="ListBullet"/>
      </w:pPr>
      <w:r>
        <w:rPr>
          <w:rFonts w:ascii="Calibri" w:hAnsi="Calibri"/>
          <w:b w:val="0"/>
          <w:i w:val="0"/>
          <w:color w:val="172033"/>
          <w:sz w:val="20"/>
        </w:rPr>
        <w:t>Pagination, sort controls, detail drawer, export progress, and tooltip/legend components.</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Story/fixture matrix for every component state and extreme value.</w:t>
      </w:r>
    </w:p>
    <w:p>
      <w:pPr>
        <w:pStyle w:val="ListBullet"/>
      </w:pPr>
      <w:r>
        <w:rPr>
          <w:rFonts w:ascii="Calibri" w:hAnsi="Calibri"/>
          <w:b w:val="0"/>
          <w:i w:val="0"/>
          <w:color w:val="172033"/>
          <w:sz w:val="20"/>
        </w:rPr>
        <w:t>Long labels, large/negative/zero/null values, narrow widths, missing series, and dense series tests.</w:t>
      </w:r>
    </w:p>
    <w:p>
      <w:pPr>
        <w:pStyle w:val="ListBullet"/>
      </w:pPr>
      <w:r>
        <w:rPr>
          <w:rFonts w:ascii="Calibri" w:hAnsi="Calibri"/>
          <w:b w:val="0"/>
          <w:i w:val="0"/>
          <w:color w:val="172033"/>
          <w:sz w:val="20"/>
        </w:rPr>
        <w:t>Keyboard, screen reader naming, contrast, reduced motion, and zoom-to-200% checks.</w:t>
      </w:r>
    </w:p>
    <w:p>
      <w:pPr>
        <w:pStyle w:val="ListBullet"/>
      </w:pPr>
      <w:r>
        <w:rPr>
          <w:rFonts w:ascii="Calibri" w:hAnsi="Calibri"/>
          <w:b w:val="0"/>
          <w:i w:val="0"/>
          <w:color w:val="172033"/>
          <w:sz w:val="20"/>
        </w:rPr>
        <w:t>Visual-regression baselines.</w:t>
      </w:r>
    </w:p>
    <w:p>
      <w:pPr>
        <w:keepNext w:val="0"/>
        <w:spacing w:before="0" w:after="100" w:line="259" w:lineRule="auto"/>
      </w:pPr>
      <w:r>
        <w:rPr>
          <w:rFonts w:ascii="Calibri" w:hAnsi="Calibri"/>
          <w:b w:val="0"/>
          <w:i w:val="0"/>
          <w:color w:val="172033"/>
          <w:sz w:val="20"/>
        </w:rPr>
        <w:t>Gate F2:</w:t>
      </w:r>
    </w:p>
    <w:p>
      <w:pPr>
        <w:pStyle w:val="ListBullet"/>
      </w:pPr>
      <w:r>
        <w:rPr>
          <w:rFonts w:ascii="Calibri" w:hAnsi="Calibri"/>
          <w:b w:val="0"/>
          <w:i w:val="0"/>
          <w:color w:val="172033"/>
          <w:sz w:val="20"/>
        </w:rPr>
        <w:t>Every component has typed props, state coverage, accessibility checks, and a visual baseline.</w:t>
      </w:r>
    </w:p>
    <w:p>
      <w:pPr>
        <w:pStyle w:val="ListBullet"/>
      </w:pPr>
      <w:r>
        <w:rPr>
          <w:rFonts w:ascii="Calibri" w:hAnsi="Calibri"/>
          <w:b w:val="0"/>
          <w:i w:val="0"/>
          <w:color w:val="172033"/>
          <w:sz w:val="20"/>
        </w:rPr>
        <w:t>No feature page contains duplicated chart or state logic.</w:t>
      </w:r>
    </w:p>
    <w:p>
      <w:pPr>
        <w:pStyle w:val="Heading2"/>
      </w:pPr>
      <w:r>
        <w:rPr>
          <w:rFonts w:ascii="Calibri" w:hAnsi="Calibri"/>
          <w:b w:val="0"/>
          <w:i w:val="0"/>
          <w:color w:val="2E5EAA"/>
          <w:sz w:val="26"/>
        </w:rPr>
        <w:t>11.4 Subphase F3 — Page implementation sequence</w:t>
      </w:r>
    </w:p>
    <w:p>
      <w:pPr>
        <w:keepNext w:val="0"/>
        <w:spacing w:before="0" w:after="100" w:line="259" w:lineRule="auto"/>
      </w:pPr>
      <w:r>
        <w:rPr>
          <w:rFonts w:ascii="Calibri" w:hAnsi="Calibri"/>
          <w:b w:val="0"/>
          <w:i w:val="0"/>
          <w:color w:val="172033"/>
          <w:sz w:val="20"/>
        </w:rPr>
        <w:t>Pages are implemented and gated one at a time in this order:</w:t>
      </w:r>
    </w:p>
    <w:p>
      <w:pPr>
        <w:pStyle w:val="ListNumber"/>
        <w:numPr>
          <w:ilvl w:val="0"/>
          <w:numId w:val="13"/>
        </w:numPr>
      </w:pPr>
      <w:r>
        <w:rPr>
          <w:rFonts w:ascii="Calibri" w:hAnsi="Calibri"/>
          <w:b w:val="0"/>
          <w:i w:val="0"/>
          <w:color w:val="172033"/>
          <w:sz w:val="20"/>
        </w:rPr>
        <w:t>Executive Health.</w:t>
      </w:r>
    </w:p>
    <w:p>
      <w:pPr>
        <w:pStyle w:val="ListNumber"/>
        <w:numPr>
          <w:ilvl w:val="0"/>
          <w:numId w:val="13"/>
        </w:numPr>
      </w:pPr>
      <w:r>
        <w:rPr>
          <w:rFonts w:ascii="Calibri" w:hAnsi="Calibri"/>
          <w:b w:val="0"/>
          <w:i w:val="0"/>
          <w:color w:val="172033"/>
          <w:sz w:val="20"/>
        </w:rPr>
        <w:t>Revenue Intelligence.</w:t>
      </w:r>
    </w:p>
    <w:p>
      <w:pPr>
        <w:pStyle w:val="ListNumber"/>
        <w:numPr>
          <w:ilvl w:val="0"/>
          <w:numId w:val="13"/>
        </w:numPr>
      </w:pPr>
      <w:r>
        <w:rPr>
          <w:rFonts w:ascii="Calibri" w:hAnsi="Calibri"/>
          <w:b w:val="0"/>
          <w:i w:val="0"/>
          <w:color w:val="172033"/>
          <w:sz w:val="20"/>
        </w:rPr>
        <w:t>Customer Intelligence.</w:t>
      </w:r>
    </w:p>
    <w:p>
      <w:pPr>
        <w:pStyle w:val="ListNumber"/>
        <w:numPr>
          <w:ilvl w:val="0"/>
          <w:numId w:val="13"/>
        </w:numPr>
      </w:pPr>
      <w:r>
        <w:rPr>
          <w:rFonts w:ascii="Calibri" w:hAnsi="Calibri"/>
          <w:b w:val="0"/>
          <w:i w:val="0"/>
          <w:color w:val="172033"/>
          <w:sz w:val="20"/>
        </w:rPr>
        <w:t>Product Intelligence.</w:t>
      </w:r>
    </w:p>
    <w:p>
      <w:pPr>
        <w:pStyle w:val="ListNumber"/>
        <w:numPr>
          <w:ilvl w:val="0"/>
          <w:numId w:val="13"/>
        </w:numPr>
      </w:pPr>
      <w:r>
        <w:rPr>
          <w:rFonts w:ascii="Calibri" w:hAnsi="Calibri"/>
          <w:b w:val="0"/>
          <w:i w:val="0"/>
          <w:color w:val="172033"/>
          <w:sz w:val="20"/>
        </w:rPr>
        <w:t>Operations Intelligence.</w:t>
      </w:r>
    </w:p>
    <w:p>
      <w:pPr>
        <w:pStyle w:val="ListNumber"/>
        <w:numPr>
          <w:ilvl w:val="0"/>
          <w:numId w:val="13"/>
        </w:numPr>
      </w:pPr>
      <w:r>
        <w:rPr>
          <w:rFonts w:ascii="Calibri" w:hAnsi="Calibri"/>
          <w:b w:val="0"/>
          <w:i w:val="0"/>
          <w:color w:val="172033"/>
          <w:sz w:val="20"/>
        </w:rPr>
        <w:t>Marketing Intelligence, including Future-Ready Klaviyo states.</w:t>
      </w:r>
    </w:p>
    <w:p>
      <w:pPr>
        <w:pStyle w:val="ListNumber"/>
        <w:numPr>
          <w:ilvl w:val="0"/>
          <w:numId w:val="13"/>
        </w:numPr>
      </w:pPr>
      <w:r>
        <w:rPr>
          <w:rFonts w:ascii="Calibri" w:hAnsi="Calibri"/>
          <w:b w:val="0"/>
          <w:i w:val="0"/>
          <w:color w:val="172033"/>
          <w:sz w:val="20"/>
        </w:rPr>
        <w:t>Insights and Data Quality.</w:t>
      </w:r>
    </w:p>
    <w:p>
      <w:pPr>
        <w:pStyle w:val="ListNumber"/>
        <w:numPr>
          <w:ilvl w:val="0"/>
          <w:numId w:val="13"/>
        </w:numPr>
      </w:pPr>
      <w:r>
        <w:rPr>
          <w:rFonts w:ascii="Calibri" w:hAnsi="Calibri"/>
          <w:b w:val="0"/>
          <w:i w:val="0"/>
          <w:color w:val="172033"/>
          <w:sz w:val="20"/>
        </w:rPr>
        <w:t>Conditional Growth/Financial navigation treatment only if approved.</w:t>
      </w:r>
    </w:p>
    <w:p>
      <w:pPr>
        <w:keepNext w:val="0"/>
        <w:spacing w:before="0" w:after="100" w:line="259" w:lineRule="auto"/>
      </w:pPr>
      <w:r>
        <w:rPr>
          <w:rFonts w:ascii="Calibri" w:hAnsi="Calibri"/>
          <w:b w:val="0"/>
          <w:i w:val="0"/>
          <w:color w:val="172033"/>
          <w:sz w:val="20"/>
        </w:rPr>
        <w:t>For each page:</w:t>
      </w:r>
    </w:p>
    <w:p>
      <w:pPr>
        <w:pStyle w:val="ListBullet"/>
      </w:pPr>
      <w:r>
        <w:rPr>
          <w:rFonts w:ascii="Calibri" w:hAnsi="Calibri"/>
          <w:b w:val="0"/>
          <w:i w:val="0"/>
          <w:color w:val="172033"/>
          <w:sz w:val="20"/>
        </w:rPr>
        <w:t>Map every component to a Phase 1 contract field.</w:t>
      </w:r>
    </w:p>
    <w:p>
      <w:pPr>
        <w:pStyle w:val="ListBullet"/>
      </w:pPr>
      <w:r>
        <w:rPr>
          <w:rFonts w:ascii="Calibri" w:hAnsi="Calibri"/>
          <w:b w:val="0"/>
          <w:i w:val="0"/>
          <w:color w:val="172033"/>
          <w:sz w:val="20"/>
        </w:rPr>
        <w:t>Implement current, no-activity, partial, stale, unavailable, and error fixtures.</w:t>
      </w:r>
    </w:p>
    <w:p>
      <w:pPr>
        <w:pStyle w:val="ListBullet"/>
      </w:pPr>
      <w:r>
        <w:rPr>
          <w:rFonts w:ascii="Calibri" w:hAnsi="Calibri"/>
          <w:b w:val="0"/>
          <w:i w:val="0"/>
          <w:color w:val="172033"/>
          <w:sz w:val="20"/>
        </w:rPr>
        <w:t>Implement filter support exactly as declared by the backend.</w:t>
      </w:r>
    </w:p>
    <w:p>
      <w:pPr>
        <w:pStyle w:val="ListBullet"/>
      </w:pPr>
      <w:r>
        <w:rPr>
          <w:rFonts w:ascii="Calibri" w:hAnsi="Calibri"/>
          <w:b w:val="0"/>
          <w:i w:val="0"/>
          <w:color w:val="172033"/>
          <w:sz w:val="20"/>
        </w:rPr>
        <w:t>Add drill-down/export UI only for approved endpoints.</w:t>
      </w:r>
    </w:p>
    <w:p>
      <w:pPr>
        <w:pStyle w:val="ListBullet"/>
      </w:pPr>
      <w:r>
        <w:rPr>
          <w:rFonts w:ascii="Calibri" w:hAnsi="Calibri"/>
          <w:b w:val="0"/>
          <w:i w:val="0"/>
          <w:color w:val="172033"/>
          <w:sz w:val="20"/>
        </w:rPr>
        <w:t>Run page component tests, keyboard tests, axe checks, responsive tests, and visual regression before starting the next page.</w:t>
      </w:r>
    </w:p>
    <w:p>
      <w:pPr>
        <w:keepNext w:val="0"/>
        <w:spacing w:before="0" w:after="100" w:line="259" w:lineRule="auto"/>
      </w:pPr>
      <w:r>
        <w:rPr>
          <w:rFonts w:ascii="Calibri" w:hAnsi="Calibri"/>
          <w:b w:val="0"/>
          <w:i w:val="0"/>
          <w:color w:val="172033"/>
          <w:sz w:val="20"/>
        </w:rPr>
        <w:t>Page gate:</w:t>
      </w:r>
    </w:p>
    <w:p>
      <w:pPr>
        <w:pStyle w:val="ListBullet"/>
      </w:pPr>
      <w:r>
        <w:rPr>
          <w:rFonts w:ascii="Calibri" w:hAnsi="Calibri"/>
          <w:b w:val="0"/>
          <w:i w:val="0"/>
          <w:color w:val="172033"/>
          <w:sz w:val="20"/>
        </w:rPr>
        <w:t>Every deliverable component is present, explicitly conditional, or explicitly out of V1.</w:t>
      </w:r>
    </w:p>
    <w:p>
      <w:pPr>
        <w:pStyle w:val="ListBullet"/>
      </w:pPr>
      <w:r>
        <w:rPr>
          <w:rFonts w:ascii="Calibri" w:hAnsi="Calibri"/>
          <w:b w:val="0"/>
          <w:i w:val="0"/>
          <w:color w:val="172033"/>
          <w:sz w:val="20"/>
        </w:rPr>
        <w:t>No demo number or sample value is presented as production truth.</w:t>
      </w:r>
    </w:p>
    <w:p>
      <w:pPr>
        <w:pStyle w:val="ListBullet"/>
      </w:pPr>
      <w:r>
        <w:rPr>
          <w:rFonts w:ascii="Calibri" w:hAnsi="Calibri"/>
          <w:b w:val="0"/>
          <w:i w:val="0"/>
          <w:color w:val="172033"/>
          <w:sz w:val="20"/>
        </w:rPr>
        <w:t>Screenshot differences are reviewed and explained.</w:t>
      </w:r>
    </w:p>
    <w:p>
      <w:pPr>
        <w:pStyle w:val="Heading2"/>
      </w:pPr>
      <w:r>
        <w:rPr>
          <w:rFonts w:ascii="Calibri" w:hAnsi="Calibri"/>
          <w:b w:val="0"/>
          <w:i w:val="0"/>
          <w:color w:val="2E5EAA"/>
          <w:sz w:val="26"/>
        </w:rPr>
        <w:t>11.5 Subphase F4 — Frontend performance, responsiveness, and resilience</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Optimize the whole frontend without changing its visual contract.</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Route-level code splitting and chart lazy loading.</w:t>
      </w:r>
    </w:p>
    <w:p>
      <w:pPr>
        <w:pStyle w:val="ListBullet"/>
      </w:pPr>
      <w:r>
        <w:rPr>
          <w:rFonts w:ascii="Calibri" w:hAnsi="Calibri"/>
          <w:b w:val="0"/>
          <w:i w:val="0"/>
          <w:color w:val="172033"/>
          <w:sz w:val="20"/>
        </w:rPr>
        <w:t>Stable skeleton dimensions to prevent layout shift.</w:t>
      </w:r>
    </w:p>
    <w:p>
      <w:pPr>
        <w:pStyle w:val="ListBullet"/>
      </w:pPr>
      <w:r>
        <w:rPr>
          <w:rFonts w:ascii="Calibri" w:hAnsi="Calibri"/>
          <w:b w:val="0"/>
          <w:i w:val="0"/>
          <w:color w:val="172033"/>
          <w:sz w:val="20"/>
        </w:rPr>
        <w:t>Memoize only measured expensive transformations; keep domain calculation on the backend.</w:t>
      </w:r>
    </w:p>
    <w:p>
      <w:pPr>
        <w:pStyle w:val="ListBullet"/>
      </w:pPr>
      <w:r>
        <w:rPr>
          <w:rFonts w:ascii="Calibri" w:hAnsi="Calibri"/>
          <w:b w:val="0"/>
          <w:i w:val="0"/>
          <w:color w:val="172033"/>
          <w:sz w:val="20"/>
        </w:rPr>
        <w:t>Verify desktop-first, tablet, and safe mobile behavior.</w:t>
      </w:r>
    </w:p>
    <w:p>
      <w:pPr>
        <w:pStyle w:val="ListBullet"/>
      </w:pPr>
      <w:r>
        <w:rPr>
          <w:rFonts w:ascii="Calibri" w:hAnsi="Calibri"/>
          <w:b w:val="0"/>
          <w:i w:val="0"/>
          <w:color w:val="172033"/>
          <w:sz w:val="20"/>
        </w:rPr>
        <w:t>Add print/export-safe styles only if the approved export requires them.</w:t>
      </w:r>
    </w:p>
    <w:p>
      <w:pPr>
        <w:keepNext w:val="0"/>
        <w:spacing w:before="0" w:after="100" w:line="259" w:lineRule="auto"/>
      </w:pPr>
      <w:r>
        <w:rPr>
          <w:rFonts w:ascii="Calibri" w:hAnsi="Calibri"/>
          <w:b w:val="0"/>
          <w:i w:val="0"/>
          <w:color w:val="172033"/>
          <w:sz w:val="20"/>
        </w:rPr>
        <w:t>Independent tests:</w:t>
      </w:r>
    </w:p>
    <w:p>
      <w:pPr>
        <w:pStyle w:val="ListBullet"/>
      </w:pPr>
      <w:r>
        <w:rPr>
          <w:rFonts w:ascii="Calibri" w:hAnsi="Calibri"/>
          <w:b w:val="0"/>
          <w:i w:val="0"/>
          <w:color w:val="172033"/>
          <w:sz w:val="20"/>
        </w:rPr>
        <w:t>Lighthouse/Web Vitals checks, slow-network tests, JavaScript-disabled server-shell check where useful, 200% zoom, reduced motion, high contrast, and orientation changes.</w:t>
      </w:r>
    </w:p>
    <w:p>
      <w:pPr>
        <w:pStyle w:val="ListBullet"/>
      </w:pPr>
      <w:r>
        <w:rPr>
          <w:rFonts w:ascii="Calibri" w:hAnsi="Calibri"/>
          <w:b w:val="0"/>
          <w:i w:val="0"/>
          <w:color w:val="172033"/>
          <w:sz w:val="20"/>
        </w:rPr>
        <w:t>Interaction tests during loading, stale refresh, and endpoint error fixtures.</w:t>
      </w:r>
    </w:p>
    <w:p>
      <w:pPr>
        <w:keepNext w:val="0"/>
        <w:spacing w:before="0" w:after="100" w:line="259" w:lineRule="auto"/>
      </w:pPr>
      <w:r>
        <w:rPr>
          <w:rFonts w:ascii="Calibri" w:hAnsi="Calibri"/>
          <w:b w:val="0"/>
          <w:i w:val="0"/>
          <w:color w:val="172033"/>
          <w:sz w:val="20"/>
        </w:rPr>
        <w:t>Gate F4:</w:t>
      </w:r>
    </w:p>
    <w:p>
      <w:pPr>
        <w:pStyle w:val="ListBullet"/>
      </w:pPr>
      <w:r>
        <w:rPr>
          <w:rFonts w:ascii="Calibri" w:hAnsi="Calibri"/>
          <w:b w:val="0"/>
          <w:i w:val="0"/>
          <w:color w:val="172033"/>
          <w:sz w:val="20"/>
        </w:rPr>
        <w:t>LCP ≤2.5 s, INP ≤200 ms, and CLS ≤0.1 at the agreed p75 test profile for cached data.</w:t>
      </w:r>
    </w:p>
    <w:p>
      <w:pPr>
        <w:pStyle w:val="ListBullet"/>
      </w:pPr>
      <w:r>
        <w:rPr>
          <w:rFonts w:ascii="Calibri" w:hAnsi="Calibri"/>
          <w:b w:val="0"/>
          <w:i w:val="0"/>
          <w:color w:val="172033"/>
          <w:sz w:val="20"/>
        </w:rPr>
        <w:t>No horizontal clipping at approved viewports.</w:t>
      </w:r>
    </w:p>
    <w:p>
      <w:pPr>
        <w:pStyle w:val="ListBullet"/>
      </w:pPr>
      <w:r>
        <w:rPr>
          <w:rFonts w:ascii="Calibri" w:hAnsi="Calibri"/>
          <w:b w:val="0"/>
          <w:i w:val="0"/>
          <w:color w:val="172033"/>
          <w:sz w:val="20"/>
        </w:rPr>
        <w:t>No accessibility-critical finding remains.</w:t>
      </w:r>
    </w:p>
    <w:p>
      <w:pPr>
        <w:pStyle w:val="Heading2"/>
      </w:pPr>
      <w:r>
        <w:rPr>
          <w:rFonts w:ascii="Calibri" w:hAnsi="Calibri"/>
          <w:b w:val="0"/>
          <w:i w:val="0"/>
          <w:color w:val="2E5EAA"/>
          <w:sz w:val="26"/>
        </w:rPr>
        <w:t>11.6 Subphase F5 — Full frontend certification</w:t>
      </w:r>
    </w:p>
    <w:p>
      <w:pPr>
        <w:keepNext w:val="0"/>
        <w:spacing w:before="0" w:after="100" w:line="259" w:lineRule="auto"/>
      </w:pPr>
      <w:r>
        <w:rPr>
          <w:rFonts w:ascii="Calibri" w:hAnsi="Calibri"/>
          <w:b w:val="0"/>
          <w:i w:val="0"/>
          <w:color w:val="172033"/>
          <w:sz w:val="20"/>
        </w:rPr>
        <w:t>No new components or visual redesigns are permitted here.</w:t>
      </w:r>
    </w:p>
    <w:p>
      <w:pPr>
        <w:keepNext w:val="0"/>
        <w:spacing w:before="0" w:after="100" w:line="259" w:lineRule="auto"/>
      </w:pPr>
      <w:r>
        <w:rPr>
          <w:rFonts w:ascii="Calibri" w:hAnsi="Calibri"/>
          <w:b w:val="0"/>
          <w:i w:val="0"/>
          <w:color w:val="172033"/>
          <w:sz w:val="20"/>
        </w:rPr>
        <w:t>Required suite:</w:t>
      </w:r>
    </w:p>
    <w:p>
      <w:pPr>
        <w:pStyle w:val="ListBullet"/>
      </w:pPr>
      <w:r>
        <w:rPr>
          <w:rFonts w:ascii="Calibri" w:hAnsi="Calibri"/>
          <w:b w:val="0"/>
          <w:i w:val="0"/>
          <w:color w:val="172033"/>
          <w:sz w:val="20"/>
        </w:rPr>
        <w:t>Clean install, lint, strict typecheck, production build.</w:t>
      </w:r>
    </w:p>
    <w:p>
      <w:pPr>
        <w:pStyle w:val="ListBullet"/>
      </w:pPr>
      <w:r>
        <w:rPr>
          <w:rFonts w:ascii="Calibri" w:hAnsi="Calibri"/>
          <w:b w:val="0"/>
          <w:i w:val="0"/>
          <w:color w:val="172033"/>
          <w:sz w:val="20"/>
        </w:rPr>
        <w:t>Unit, component, route-render, contract-fixture, accessibility, responsive, keyboard, and visual-regression tests.</w:t>
      </w:r>
    </w:p>
    <w:p>
      <w:pPr>
        <w:pStyle w:val="ListBullet"/>
      </w:pPr>
      <w:r>
        <w:rPr>
          <w:rFonts w:ascii="Calibri" w:hAnsi="Calibri"/>
          <w:b w:val="0"/>
          <w:i w:val="0"/>
          <w:color w:val="172033"/>
          <w:sz w:val="20"/>
        </w:rPr>
        <w:t>Every API state across every page.</w:t>
      </w:r>
    </w:p>
    <w:p>
      <w:pPr>
        <w:pStyle w:val="ListBullet"/>
      </w:pPr>
      <w:r>
        <w:rPr>
          <w:rFonts w:ascii="Calibri" w:hAnsi="Calibri"/>
          <w:b w:val="0"/>
          <w:i w:val="0"/>
          <w:color w:val="172033"/>
          <w:sz w:val="20"/>
        </w:rPr>
        <w:t>Cross-browser Chromium, WebKit, and Firefox coverage for critical journeys.</w:t>
      </w:r>
    </w:p>
    <w:p>
      <w:pPr>
        <w:pStyle w:val="ListBullet"/>
      </w:pPr>
      <w:r>
        <w:rPr>
          <w:rFonts w:ascii="Calibri" w:hAnsi="Calibri"/>
          <w:b w:val="0"/>
          <w:i w:val="0"/>
          <w:color w:val="172033"/>
          <w:sz w:val="20"/>
        </w:rPr>
        <w:t>Bundle and Web Vitals budgets.</w:t>
      </w:r>
    </w:p>
    <w:p>
      <w:pPr>
        <w:keepNext w:val="0"/>
        <w:spacing w:before="0" w:after="100" w:line="259" w:lineRule="auto"/>
      </w:pPr>
      <w:r>
        <w:rPr>
          <w:rFonts w:ascii="Calibri" w:hAnsi="Calibri"/>
          <w:b w:val="0"/>
          <w:i w:val="0"/>
          <w:color w:val="172033"/>
          <w:sz w:val="20"/>
        </w:rPr>
        <w:t>Quality thresholds:</w:t>
      </w:r>
    </w:p>
    <w:p>
      <w:pPr>
        <w:pStyle w:val="ListBullet"/>
      </w:pPr>
      <w:r>
        <w:rPr>
          <w:rFonts w:ascii="Calibri" w:hAnsi="Calibri"/>
          <w:b w:val="0"/>
          <w:i w:val="0"/>
          <w:color w:val="172033"/>
          <w:sz w:val="20"/>
        </w:rPr>
        <w:t>At least 85% statements and 80% branches for feature and shared component logic.</w:t>
      </w:r>
    </w:p>
    <w:p>
      <w:pPr>
        <w:pStyle w:val="ListBullet"/>
      </w:pPr>
      <w:r>
        <w:rPr>
          <w:rFonts w:ascii="Calibri" w:hAnsi="Calibri"/>
          <w:b w:val="0"/>
          <w:i w:val="0"/>
          <w:color w:val="172033"/>
          <w:sz w:val="20"/>
        </w:rPr>
        <w:t>100% tests for state mapping, filter serialization, formatting, and accessibility labels used by critical KPIs.</w:t>
      </w:r>
    </w:p>
    <w:p>
      <w:pPr>
        <w:pStyle w:val="ListBullet"/>
      </w:pPr>
      <w:r>
        <w:rPr>
          <w:rFonts w:ascii="Calibri" w:hAnsi="Calibri"/>
          <w:b w:val="0"/>
          <w:i w:val="0"/>
          <w:color w:val="172033"/>
          <w:sz w:val="20"/>
        </w:rPr>
        <w:t>Zero unexplained visual-regression differences.</w:t>
      </w:r>
    </w:p>
    <w:p>
      <w:pPr>
        <w:pStyle w:val="ListBullet"/>
      </w:pPr>
      <w:r>
        <w:rPr>
          <w:rFonts w:ascii="Calibri" w:hAnsi="Calibri"/>
          <w:b w:val="0"/>
          <w:i w:val="0"/>
          <w:color w:val="172033"/>
          <w:sz w:val="20"/>
        </w:rPr>
        <w:t>Zero failing or silently skipped mandatory tests.</w:t>
      </w:r>
    </w:p>
    <w:p>
      <w:pPr>
        <w:keepNext w:val="0"/>
        <w:spacing w:before="0" w:after="100" w:line="259" w:lineRule="auto"/>
      </w:pPr>
      <w:r>
        <w:rPr>
          <w:rFonts w:ascii="Calibri" w:hAnsi="Calibri"/>
          <w:b w:val="0"/>
          <w:i w:val="0"/>
          <w:color w:val="172033"/>
          <w:sz w:val="20"/>
        </w:rPr>
        <w:t>Phase 2 gate report uses the same evidence standard as Phase 1. After the report, stop and wait for explicit Phase 3 approval.</w:t>
      </w:r>
    </w:p>
    <w:p>
      <w:r>
        <w:br w:type="page"/>
      </w:r>
    </w:p>
    <w:p>
      <w:pPr>
        <w:pStyle w:val="Heading1"/>
      </w:pPr>
      <w:r>
        <w:rPr>
          <w:rFonts w:ascii="Calibri" w:hAnsi="Calibri"/>
          <w:b w:val="0"/>
          <w:i w:val="0"/>
          <w:color w:val="2E5EAA"/>
          <w:sz w:val="32"/>
        </w:rPr>
        <w:t>12. Phase 3 — Backend/frontend integration, UAT, and release</w:t>
      </w:r>
    </w:p>
    <w:p>
      <w:pPr>
        <w:pStyle w:val="Heading2"/>
      </w:pPr>
      <w:r>
        <w:rPr>
          <w:rFonts w:ascii="Calibri" w:hAnsi="Calibri"/>
          <w:b w:val="0"/>
          <w:i w:val="0"/>
          <w:color w:val="2E5EAA"/>
          <w:sz w:val="26"/>
        </w:rPr>
        <w:t>12.1 Subphase I0 — Integration readiness</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Prove both certified artifacts and environments are ready before wiring them together.</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Verify Phase 1 and Phase 2 gate approvals and matching schema versions.</w:t>
      </w:r>
    </w:p>
    <w:p>
      <w:pPr>
        <w:pStyle w:val="ListBullet"/>
      </w:pPr>
      <w:r>
        <w:rPr>
          <w:rFonts w:ascii="Calibri" w:hAnsi="Calibri"/>
          <w:b w:val="0"/>
          <w:i w:val="0"/>
          <w:color w:val="172033"/>
          <w:sz w:val="20"/>
        </w:rPr>
        <w:t>Confirm source credentials, allowlisted file IDs/ranges, platform protection, environment variables, and production domains.</w:t>
      </w:r>
    </w:p>
    <w:p>
      <w:pPr>
        <w:pStyle w:val="ListBullet"/>
      </w:pPr>
      <w:r>
        <w:rPr>
          <w:rFonts w:ascii="Calibri" w:hAnsi="Calibri"/>
          <w:b w:val="0"/>
          <w:i w:val="0"/>
          <w:color w:val="172033"/>
          <w:sz w:val="20"/>
        </w:rPr>
        <w:t>Run backend contract tests and frontend fixture tests unchanged.</w:t>
      </w:r>
    </w:p>
    <w:p>
      <w:pPr>
        <w:pStyle w:val="ListBullet"/>
      </w:pPr>
      <w:r>
        <w:rPr>
          <w:rFonts w:ascii="Calibri" w:hAnsi="Calibri"/>
          <w:b w:val="0"/>
          <w:i w:val="0"/>
          <w:color w:val="172033"/>
          <w:sz w:val="20"/>
        </w:rPr>
        <w:t>Create rollback point and release checklist.</w:t>
      </w:r>
    </w:p>
    <w:p>
      <w:pPr>
        <w:keepNext w:val="0"/>
        <w:spacing w:before="0" w:after="100" w:line="259" w:lineRule="auto"/>
      </w:pPr>
      <w:r>
        <w:rPr>
          <w:rFonts w:ascii="Calibri" w:hAnsi="Calibri"/>
          <w:b w:val="0"/>
          <w:i w:val="0"/>
          <w:color w:val="172033"/>
          <w:sz w:val="20"/>
        </w:rPr>
        <w:t>Gate I0: no contract drift, no missing Core secret, and no unresolved critical decision.</w:t>
      </w:r>
    </w:p>
    <w:p>
      <w:pPr>
        <w:pStyle w:val="Heading2"/>
      </w:pPr>
      <w:r>
        <w:rPr>
          <w:rFonts w:ascii="Calibri" w:hAnsi="Calibri"/>
          <w:b w:val="0"/>
          <w:i w:val="0"/>
          <w:color w:val="2E5EAA"/>
          <w:sz w:val="26"/>
        </w:rPr>
        <w:t>12.2 Subphase I1 — Production data-provider wiring</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Replace fixture provider with the certified production provider without changing feature components.</w:t>
      </w:r>
    </w:p>
    <w:p>
      <w:pPr>
        <w:keepNext w:val="0"/>
        <w:spacing w:before="0" w:after="100" w:line="259" w:lineRule="auto"/>
      </w:pPr>
      <w:r>
        <w:rPr>
          <w:rFonts w:ascii="Calibri" w:hAnsi="Calibri"/>
          <w:b w:val="0"/>
          <w:i w:val="0"/>
          <w:color w:val="172033"/>
          <w:sz w:val="20"/>
        </w:rPr>
        <w:t>Tasks:</w:t>
      </w:r>
    </w:p>
    <w:p>
      <w:pPr>
        <w:pStyle w:val="ListBullet"/>
      </w:pPr>
      <w:r>
        <w:rPr>
          <w:rFonts w:ascii="Calibri" w:hAnsi="Calibri"/>
          <w:b w:val="0"/>
          <w:i w:val="0"/>
          <w:color w:val="172033"/>
          <w:sz w:val="20"/>
        </w:rPr>
        <w:t>Connect Server Components/use cases and browser drill-down calls to versioned endpoints.</w:t>
      </w:r>
    </w:p>
    <w:p>
      <w:pPr>
        <w:pStyle w:val="ListBullet"/>
      </w:pPr>
      <w:r>
        <w:rPr>
          <w:rFonts w:ascii="Calibri" w:hAnsi="Calibri"/>
          <w:b w:val="0"/>
          <w:i w:val="0"/>
          <w:color w:val="172033"/>
          <w:sz w:val="20"/>
        </w:rPr>
        <w:t>Preserve request IDs, freshness, warnings, supported filters, and readiness states.</w:t>
      </w:r>
    </w:p>
    <w:p>
      <w:pPr>
        <w:pStyle w:val="ListBullet"/>
      </w:pPr>
      <w:r>
        <w:rPr>
          <w:rFonts w:ascii="Calibri" w:hAnsi="Calibri"/>
          <w:b w:val="0"/>
          <w:i w:val="0"/>
          <w:color w:val="172033"/>
          <w:sz w:val="20"/>
        </w:rPr>
        <w:t>Verify credentials remain server-side in built artifacts.</w:t>
      </w:r>
    </w:p>
    <w:p>
      <w:pPr>
        <w:pStyle w:val="ListBullet"/>
      </w:pPr>
      <w:r>
        <w:rPr>
          <w:rFonts w:ascii="Calibri" w:hAnsi="Calibri"/>
          <w:b w:val="0"/>
          <w:i w:val="0"/>
          <w:color w:val="172033"/>
          <w:sz w:val="20"/>
        </w:rPr>
        <w:t>Keep a controlled fixture mode for tests and preview environments.</w:t>
      </w:r>
    </w:p>
    <w:p>
      <w:pPr>
        <w:keepNext w:val="0"/>
        <w:spacing w:before="0" w:after="100" w:line="259" w:lineRule="auto"/>
      </w:pPr>
      <w:r>
        <w:rPr>
          <w:rFonts w:ascii="Calibri" w:hAnsi="Calibri"/>
          <w:b w:val="0"/>
          <w:i w:val="0"/>
          <w:color w:val="172033"/>
          <w:sz w:val="20"/>
        </w:rPr>
        <w:t>Tests:</w:t>
      </w:r>
    </w:p>
    <w:p>
      <w:pPr>
        <w:pStyle w:val="ListBullet"/>
      </w:pPr>
      <w:r>
        <w:rPr>
          <w:rFonts w:ascii="Calibri" w:hAnsi="Calibri"/>
          <w:b w:val="0"/>
          <w:i w:val="0"/>
          <w:color w:val="172033"/>
          <w:sz w:val="20"/>
        </w:rPr>
        <w:t>Schema compatibility, hydration, request cancellation, retry UI, cache metadata, and secret-bundle scans.</w:t>
      </w:r>
    </w:p>
    <w:p>
      <w:pPr>
        <w:pStyle w:val="ListBullet"/>
      </w:pPr>
      <w:r>
        <w:rPr>
          <w:rFonts w:ascii="Calibri" w:hAnsi="Calibri"/>
          <w:b w:val="0"/>
          <w:i w:val="0"/>
          <w:color w:val="172033"/>
          <w:sz w:val="20"/>
        </w:rPr>
        <w:t>Live read-only smoke tests with bounded ranges.</w:t>
      </w:r>
    </w:p>
    <w:p>
      <w:pPr>
        <w:keepNext w:val="0"/>
        <w:spacing w:before="0" w:after="100" w:line="259" w:lineRule="auto"/>
      </w:pPr>
      <w:r>
        <w:rPr>
          <w:rFonts w:ascii="Calibri" w:hAnsi="Calibri"/>
          <w:b w:val="0"/>
          <w:i w:val="0"/>
          <w:color w:val="172033"/>
          <w:sz w:val="20"/>
        </w:rPr>
        <w:t>Gate I1: one complete vertical slice—Executive Health—passes live end to end before another page is connected.</w:t>
      </w:r>
    </w:p>
    <w:p>
      <w:pPr>
        <w:pStyle w:val="Heading2"/>
      </w:pPr>
      <w:r>
        <w:rPr>
          <w:rFonts w:ascii="Calibri" w:hAnsi="Calibri"/>
          <w:b w:val="0"/>
          <w:i w:val="0"/>
          <w:color w:val="2E5EAA"/>
          <w:sz w:val="26"/>
        </w:rPr>
        <w:t>12.3 Subphase I2 — Page-by-page live integration</w:t>
      </w:r>
    </w:p>
    <w:p>
      <w:pPr>
        <w:keepNext w:val="0"/>
        <w:spacing w:before="0" w:after="100" w:line="259" w:lineRule="auto"/>
      </w:pPr>
      <w:r>
        <w:rPr>
          <w:rFonts w:ascii="Calibri" w:hAnsi="Calibri"/>
          <w:b w:val="0"/>
          <w:i w:val="0"/>
          <w:color w:val="172033"/>
          <w:sz w:val="20"/>
        </w:rPr>
        <w:t>Connect pages in the Phase 2 implementation order. Each page must pass:</w:t>
      </w:r>
    </w:p>
    <w:p>
      <w:pPr>
        <w:pStyle w:val="ListBullet"/>
      </w:pPr>
      <w:r>
        <w:rPr>
          <w:rFonts w:ascii="Calibri" w:hAnsi="Calibri"/>
          <w:b w:val="0"/>
          <w:i w:val="0"/>
          <w:color w:val="172033"/>
          <w:sz w:val="20"/>
        </w:rPr>
        <w:t>Source reconciliation.</w:t>
      </w:r>
    </w:p>
    <w:p>
      <w:pPr>
        <w:pStyle w:val="ListBullet"/>
      </w:pPr>
      <w:r>
        <w:rPr>
          <w:rFonts w:ascii="Calibri" w:hAnsi="Calibri"/>
          <w:b w:val="0"/>
          <w:i w:val="0"/>
          <w:color w:val="172033"/>
          <w:sz w:val="20"/>
        </w:rPr>
        <w:t>Filter/date/comparison agreement between UI, API, and provider.</w:t>
      </w:r>
    </w:p>
    <w:p>
      <w:pPr>
        <w:pStyle w:val="ListBullet"/>
      </w:pPr>
      <w:r>
        <w:rPr>
          <w:rFonts w:ascii="Calibri" w:hAnsi="Calibri"/>
          <w:b w:val="0"/>
          <w:i w:val="0"/>
          <w:color w:val="172033"/>
          <w:sz w:val="20"/>
        </w:rPr>
        <w:t>Current and all failure/readiness states.</w:t>
      </w:r>
    </w:p>
    <w:p>
      <w:pPr>
        <w:pStyle w:val="ListBullet"/>
      </w:pPr>
      <w:r>
        <w:rPr>
          <w:rFonts w:ascii="Calibri" w:hAnsi="Calibri"/>
          <w:b w:val="0"/>
          <w:i w:val="0"/>
          <w:color w:val="172033"/>
          <w:sz w:val="20"/>
        </w:rPr>
        <w:t>Drill-down/export checks where approved.</w:t>
      </w:r>
    </w:p>
    <w:p>
      <w:pPr>
        <w:pStyle w:val="ListBullet"/>
      </w:pPr>
      <w:r>
        <w:rPr>
          <w:rFonts w:ascii="Calibri" w:hAnsi="Calibri"/>
          <w:b w:val="0"/>
          <w:i w:val="0"/>
          <w:color w:val="172033"/>
          <w:sz w:val="20"/>
        </w:rPr>
        <w:t>Visual regression with realistic live shapes and sanitized screenshots.</w:t>
      </w:r>
    </w:p>
    <w:p>
      <w:pPr>
        <w:pStyle w:val="ListBullet"/>
      </w:pPr>
      <w:r>
        <w:rPr>
          <w:rFonts w:ascii="Calibri" w:hAnsi="Calibri"/>
          <w:b w:val="0"/>
          <w:i w:val="0"/>
          <w:color w:val="172033"/>
          <w:sz w:val="20"/>
        </w:rPr>
        <w:t>Accessibility and responsive checks.</w:t>
      </w:r>
    </w:p>
    <w:p>
      <w:pPr>
        <w:keepNext w:val="0"/>
        <w:spacing w:before="0" w:after="100" w:line="259" w:lineRule="auto"/>
      </w:pPr>
      <w:r>
        <w:rPr>
          <w:rFonts w:ascii="Calibri" w:hAnsi="Calibri"/>
          <w:b w:val="0"/>
          <w:i w:val="0"/>
          <w:color w:val="172033"/>
          <w:sz w:val="20"/>
        </w:rPr>
        <w:t>Do not batch-connect all pages and postpone validation.</w:t>
      </w:r>
    </w:p>
    <w:p>
      <w:pPr>
        <w:pStyle w:val="Heading2"/>
      </w:pPr>
      <w:r>
        <w:rPr>
          <w:rFonts w:ascii="Calibri" w:hAnsi="Calibri"/>
          <w:b w:val="0"/>
          <w:i w:val="0"/>
          <w:color w:val="2E5EAA"/>
          <w:sz w:val="26"/>
        </w:rPr>
        <w:t>12.4 Subphase I3 — Cross-source and conditional behavior</w:t>
      </w:r>
    </w:p>
    <w:p>
      <w:pPr>
        <w:keepNext w:val="0"/>
        <w:spacing w:before="0" w:after="100" w:line="259" w:lineRule="auto"/>
      </w:pPr>
      <w:r>
        <w:rPr>
          <w:rFonts w:ascii="Calibri" w:hAnsi="Calibri"/>
          <w:b/>
          <w:i w:val="0"/>
          <w:color w:val="172033"/>
          <w:sz w:val="20"/>
        </w:rPr>
        <w:t>Objective:</w:t>
      </w:r>
      <w:r>
        <w:rPr>
          <w:rFonts w:ascii="Calibri" w:hAnsi="Calibri"/>
          <w:b w:val="0"/>
          <w:i w:val="0"/>
          <w:color w:val="172033"/>
          <w:sz w:val="20"/>
        </w:rPr>
        <w:t xml:space="preserve"> Verify the system remains truthful when sources differ or fail.</w:t>
      </w:r>
    </w:p>
    <w:p>
      <w:pPr>
        <w:keepNext w:val="0"/>
        <w:spacing w:before="0" w:after="100" w:line="259" w:lineRule="auto"/>
      </w:pPr>
      <w:r>
        <w:rPr>
          <w:rFonts w:ascii="Calibri" w:hAnsi="Calibri"/>
          <w:b w:val="0"/>
          <w:i w:val="0"/>
          <w:color w:val="172033"/>
          <w:sz w:val="20"/>
        </w:rPr>
        <w:t>Scenarios:</w:t>
      </w:r>
    </w:p>
    <w:p>
      <w:pPr>
        <w:pStyle w:val="ListBullet"/>
      </w:pPr>
      <w:r>
        <w:rPr>
          <w:rFonts w:ascii="Calibri" w:hAnsi="Calibri"/>
          <w:b w:val="0"/>
          <w:i w:val="0"/>
          <w:color w:val="172033"/>
          <w:sz w:val="20"/>
        </w:rPr>
        <w:t>Shopify current while Klaviyo has no activity.</w:t>
      </w:r>
    </w:p>
    <w:p>
      <w:pPr>
        <w:pStyle w:val="ListBullet"/>
      </w:pPr>
      <w:r>
        <w:rPr>
          <w:rFonts w:ascii="Calibri" w:hAnsi="Calibri"/>
          <w:b w:val="0"/>
          <w:i w:val="0"/>
          <w:color w:val="172033"/>
          <w:sz w:val="20"/>
        </w:rPr>
        <w:t>Shopify current while Budget/S&amp;OP is stale or invalid.</w:t>
      </w:r>
    </w:p>
    <w:p>
      <w:pPr>
        <w:pStyle w:val="ListBullet"/>
      </w:pPr>
      <w:r>
        <w:rPr>
          <w:rFonts w:ascii="Calibri" w:hAnsi="Calibri"/>
          <w:b w:val="0"/>
          <w:i w:val="0"/>
          <w:color w:val="172033"/>
          <w:sz w:val="20"/>
        </w:rPr>
        <w:t>Klaviyo begins returning activity after an empty period.</w:t>
      </w:r>
    </w:p>
    <w:p>
      <w:pPr>
        <w:pStyle w:val="ListBullet"/>
      </w:pPr>
      <w:r>
        <w:rPr>
          <w:rFonts w:ascii="Calibri" w:hAnsi="Calibri"/>
          <w:b w:val="0"/>
          <w:i w:val="0"/>
          <w:color w:val="172033"/>
          <w:sz w:val="20"/>
        </w:rPr>
        <w:t>One source times out while another remains current.</w:t>
      </w:r>
    </w:p>
    <w:p>
      <w:pPr>
        <w:pStyle w:val="ListBullet"/>
      </w:pPr>
      <w:r>
        <w:rPr>
          <w:rFonts w:ascii="Calibri" w:hAnsi="Calibri"/>
          <w:b w:val="0"/>
          <w:i w:val="0"/>
          <w:color w:val="172033"/>
          <w:sz w:val="20"/>
        </w:rPr>
        <w:t>A Sheet changes schema or permission.</w:t>
      </w:r>
    </w:p>
    <w:p>
      <w:pPr>
        <w:pStyle w:val="ListBullet"/>
      </w:pPr>
      <w:r>
        <w:rPr>
          <w:rFonts w:ascii="Calibri" w:hAnsi="Calibri"/>
          <w:b w:val="0"/>
          <w:i w:val="0"/>
          <w:color w:val="172033"/>
          <w:sz w:val="20"/>
        </w:rPr>
        <w:t>Detailed order history is incomplete while aggregate history is complete.</w:t>
      </w:r>
    </w:p>
    <w:p>
      <w:pPr>
        <w:pStyle w:val="ListBullet"/>
      </w:pPr>
      <w:r>
        <w:rPr>
          <w:rFonts w:ascii="Calibri" w:hAnsi="Calibri"/>
          <w:b w:val="0"/>
          <w:i w:val="0"/>
          <w:color w:val="172033"/>
          <w:sz w:val="20"/>
        </w:rPr>
        <w:t>Conditional data becomes valid or becomes invalid again.</w:t>
      </w:r>
    </w:p>
    <w:p>
      <w:pPr>
        <w:keepNext w:val="0"/>
        <w:spacing w:before="0" w:after="100" w:line="259" w:lineRule="auto"/>
      </w:pPr>
      <w:r>
        <w:rPr>
          <w:rFonts w:ascii="Calibri" w:hAnsi="Calibri"/>
          <w:b w:val="0"/>
          <w:i w:val="0"/>
          <w:color w:val="172033"/>
          <w:sz w:val="20"/>
        </w:rPr>
        <w:t>Gate I3: each module isolates failure, displays the correct state, and never substitutes zero or stale data without disclosure.</w:t>
      </w:r>
    </w:p>
    <w:p>
      <w:pPr>
        <w:pStyle w:val="Heading2"/>
      </w:pPr>
      <w:r>
        <w:rPr>
          <w:rFonts w:ascii="Calibri" w:hAnsi="Calibri"/>
          <w:b w:val="0"/>
          <w:i w:val="0"/>
          <w:color w:val="2E5EAA"/>
          <w:sz w:val="26"/>
        </w:rPr>
        <w:t>12.5 Subphase I4 — Full-system certification</w:t>
      </w:r>
    </w:p>
    <w:p>
      <w:pPr>
        <w:keepNext w:val="0"/>
        <w:spacing w:before="0" w:after="100" w:line="259" w:lineRule="auto"/>
      </w:pPr>
      <w:r>
        <w:rPr>
          <w:rFonts w:ascii="Calibri" w:hAnsi="Calibri"/>
          <w:b w:val="0"/>
          <w:i w:val="0"/>
          <w:color w:val="172033"/>
          <w:sz w:val="20"/>
        </w:rPr>
        <w:t>Required testing:</w:t>
      </w:r>
    </w:p>
    <w:p>
      <w:pPr>
        <w:pStyle w:val="ListBullet"/>
      </w:pPr>
      <w:r>
        <w:rPr>
          <w:rFonts w:ascii="Calibri" w:hAnsi="Calibri"/>
          <w:b w:val="0"/>
          <w:i w:val="0"/>
          <w:color w:val="172033"/>
          <w:sz w:val="20"/>
        </w:rPr>
        <w:t>End-to-end user journeys for every route and global filter.</w:t>
      </w:r>
    </w:p>
    <w:p>
      <w:pPr>
        <w:pStyle w:val="ListBullet"/>
      </w:pPr>
      <w:r>
        <w:rPr>
          <w:rFonts w:ascii="Calibri" w:hAnsi="Calibri"/>
          <w:b w:val="0"/>
          <w:i w:val="0"/>
          <w:color w:val="172033"/>
          <w:sz w:val="20"/>
        </w:rPr>
        <w:t>Contract, integration, source, reconciliation, cache, export, security, accessibility, responsive, browser, visual, performance, reliability, and recovery suites.</w:t>
      </w:r>
    </w:p>
    <w:p>
      <w:pPr>
        <w:pStyle w:val="ListBullet"/>
      </w:pPr>
      <w:r>
        <w:rPr>
          <w:rFonts w:ascii="Calibri" w:hAnsi="Calibri"/>
          <w:b w:val="0"/>
          <w:i w:val="0"/>
          <w:color w:val="172033"/>
          <w:sz w:val="20"/>
        </w:rPr>
        <w:t>Production build and preview deployment smoke tests.</w:t>
      </w:r>
    </w:p>
    <w:p>
      <w:pPr>
        <w:pStyle w:val="ListBullet"/>
      </w:pPr>
      <w:r>
        <w:rPr>
          <w:rFonts w:ascii="Calibri" w:hAnsi="Calibri"/>
          <w:b w:val="0"/>
          <w:i w:val="0"/>
          <w:color w:val="172033"/>
          <w:sz w:val="20"/>
        </w:rPr>
        <w:t>Cache cold/warm behavior and provider-throttling tests.</w:t>
      </w:r>
    </w:p>
    <w:p>
      <w:pPr>
        <w:pStyle w:val="ListBullet"/>
      </w:pPr>
      <w:r>
        <w:rPr>
          <w:rFonts w:ascii="Calibri" w:hAnsi="Calibri"/>
          <w:b w:val="0"/>
          <w:i w:val="0"/>
          <w:color w:val="172033"/>
          <w:sz w:val="20"/>
        </w:rPr>
        <w:t>Secret rotation and provider permission-loss rehearsal.</w:t>
      </w:r>
    </w:p>
    <w:p>
      <w:pPr>
        <w:pStyle w:val="ListBullet"/>
      </w:pPr>
      <w:r>
        <w:rPr>
          <w:rFonts w:ascii="Calibri" w:hAnsi="Calibri"/>
          <w:b w:val="0"/>
          <w:i w:val="0"/>
          <w:color w:val="172033"/>
          <w:sz w:val="20"/>
        </w:rPr>
        <w:t>Rollback rehearsal to the prior deployment.</w:t>
      </w:r>
    </w:p>
    <w:p>
      <w:pPr>
        <w:keepNext w:val="0"/>
        <w:spacing w:before="0" w:after="100" w:line="259" w:lineRule="auto"/>
      </w:pPr>
      <w:r>
        <w:rPr>
          <w:rFonts w:ascii="Calibri" w:hAnsi="Calibri"/>
          <w:b w:val="0"/>
          <w:i w:val="0"/>
          <w:color w:val="172033"/>
          <w:sz w:val="20"/>
        </w:rPr>
        <w:t>Release thresholds:</w:t>
      </w:r>
    </w:p>
    <w:p>
      <w:pPr>
        <w:pStyle w:val="ListBullet"/>
      </w:pPr>
      <w:r>
        <w:rPr>
          <w:rFonts w:ascii="Calibri" w:hAnsi="Calibri"/>
          <w:b w:val="0"/>
          <w:i w:val="0"/>
          <w:color w:val="172033"/>
          <w:sz w:val="20"/>
        </w:rPr>
        <w:t>No Sev-1 or Sev-2 defect.</w:t>
      </w:r>
    </w:p>
    <w:p>
      <w:pPr>
        <w:pStyle w:val="ListBullet"/>
      </w:pPr>
      <w:r>
        <w:rPr>
          <w:rFonts w:ascii="Calibri" w:hAnsi="Calibri"/>
          <w:b w:val="0"/>
          <w:i w:val="0"/>
          <w:color w:val="172033"/>
          <w:sz w:val="20"/>
        </w:rPr>
        <w:t>No unresolved high/critical security finding.</w:t>
      </w:r>
    </w:p>
    <w:p>
      <w:pPr>
        <w:pStyle w:val="ListBullet"/>
      </w:pPr>
      <w:r>
        <w:rPr>
          <w:rFonts w:ascii="Calibri" w:hAnsi="Calibri"/>
          <w:b w:val="0"/>
          <w:i w:val="0"/>
          <w:color w:val="172033"/>
          <w:sz w:val="20"/>
        </w:rPr>
        <w:t>All Core metrics reconcile within approved tolerance.</w:t>
      </w:r>
    </w:p>
    <w:p>
      <w:pPr>
        <w:pStyle w:val="ListBullet"/>
      </w:pPr>
      <w:r>
        <w:rPr>
          <w:rFonts w:ascii="Calibri" w:hAnsi="Calibri"/>
          <w:b w:val="0"/>
          <w:i w:val="0"/>
          <w:color w:val="172033"/>
          <w:sz w:val="20"/>
        </w:rPr>
        <w:t>All Conditional metrics are either activated with evidence or visibly not ready.</w:t>
      </w:r>
    </w:p>
    <w:p>
      <w:pPr>
        <w:pStyle w:val="ListBullet"/>
      </w:pPr>
      <w:r>
        <w:rPr>
          <w:rFonts w:ascii="Calibri" w:hAnsi="Calibri"/>
          <w:b w:val="0"/>
          <w:i w:val="0"/>
          <w:color w:val="172033"/>
          <w:sz w:val="20"/>
        </w:rPr>
        <w:t>Klaviyo empty and populated fixtures both pass.</w:t>
      </w:r>
    </w:p>
    <w:p>
      <w:pPr>
        <w:pStyle w:val="ListBullet"/>
      </w:pPr>
      <w:r>
        <w:rPr>
          <w:rFonts w:ascii="Calibri" w:hAnsi="Calibri"/>
          <w:b w:val="0"/>
          <w:i w:val="0"/>
          <w:color w:val="172033"/>
          <w:sz w:val="20"/>
        </w:rPr>
        <w:t>Performance and accessibility budgets pass.</w:t>
      </w:r>
    </w:p>
    <w:p>
      <w:pPr>
        <w:pStyle w:val="Heading2"/>
      </w:pPr>
      <w:r>
        <w:rPr>
          <w:rFonts w:ascii="Calibri" w:hAnsi="Calibri"/>
          <w:b w:val="0"/>
          <w:i w:val="0"/>
          <w:color w:val="2E5EAA"/>
          <w:sz w:val="26"/>
        </w:rPr>
        <w:t>12.6 Subphase I5 — UAT and production release</w:t>
      </w:r>
    </w:p>
    <w:p>
      <w:pPr>
        <w:keepNext w:val="0"/>
        <w:spacing w:before="0" w:after="100" w:line="259" w:lineRule="auto"/>
      </w:pPr>
      <w:r>
        <w:rPr>
          <w:rFonts w:ascii="Calibri" w:hAnsi="Calibri"/>
          <w:b w:val="0"/>
          <w:i w:val="0"/>
          <w:color w:val="172033"/>
          <w:sz w:val="20"/>
        </w:rPr>
        <w:t>UAT scenarios are written from the Deliverable Plan, not from implementation details. ZACAO reviews page content, metric definitions, source labels, filters, states, exports, and visual parity.</w:t>
      </w:r>
    </w:p>
    <w:p>
      <w:pPr>
        <w:keepNext w:val="0"/>
        <w:spacing w:before="0" w:after="100" w:line="259" w:lineRule="auto"/>
      </w:pPr>
      <w:r>
        <w:rPr>
          <w:rFonts w:ascii="Calibri" w:hAnsi="Calibri"/>
          <w:b w:val="0"/>
          <w:i w:val="0"/>
          <w:color w:val="172033"/>
          <w:sz w:val="20"/>
        </w:rPr>
        <w:t>Release sequence:</w:t>
      </w:r>
    </w:p>
    <w:p>
      <w:pPr>
        <w:pStyle w:val="ListNumber"/>
        <w:numPr>
          <w:ilvl w:val="0"/>
          <w:numId w:val="14"/>
        </w:numPr>
      </w:pPr>
      <w:r>
        <w:rPr>
          <w:rFonts w:ascii="Calibri" w:hAnsi="Calibri"/>
          <w:b w:val="0"/>
          <w:i w:val="0"/>
          <w:color w:val="172033"/>
          <w:sz w:val="20"/>
        </w:rPr>
        <w:t>Freeze scope and code.</w:t>
      </w:r>
    </w:p>
    <w:p>
      <w:pPr>
        <w:pStyle w:val="ListNumber"/>
        <w:numPr>
          <w:ilvl w:val="0"/>
          <w:numId w:val="14"/>
        </w:numPr>
      </w:pPr>
      <w:r>
        <w:rPr>
          <w:rFonts w:ascii="Calibri" w:hAnsi="Calibri"/>
          <w:b w:val="0"/>
          <w:i w:val="0"/>
          <w:color w:val="172033"/>
          <w:sz w:val="20"/>
        </w:rPr>
        <w:t>Confirm environment/secrets and platform protection.</w:t>
      </w:r>
    </w:p>
    <w:p>
      <w:pPr>
        <w:pStyle w:val="ListNumber"/>
        <w:numPr>
          <w:ilvl w:val="0"/>
          <w:numId w:val="14"/>
        </w:numPr>
      </w:pPr>
      <w:r>
        <w:rPr>
          <w:rFonts w:ascii="Calibri" w:hAnsi="Calibri"/>
          <w:b w:val="0"/>
          <w:i w:val="0"/>
          <w:color w:val="172033"/>
          <w:sz w:val="20"/>
        </w:rPr>
        <w:t>Run final CI and source smoke tests.</w:t>
      </w:r>
    </w:p>
    <w:p>
      <w:pPr>
        <w:pStyle w:val="ListNumber"/>
        <w:numPr>
          <w:ilvl w:val="0"/>
          <w:numId w:val="14"/>
        </w:numPr>
      </w:pPr>
      <w:r>
        <w:rPr>
          <w:rFonts w:ascii="Calibri" w:hAnsi="Calibri"/>
          <w:b w:val="0"/>
          <w:i w:val="0"/>
          <w:color w:val="172033"/>
          <w:sz w:val="20"/>
        </w:rPr>
        <w:t>Deploy production with cache cold-start plan.</w:t>
      </w:r>
    </w:p>
    <w:p>
      <w:pPr>
        <w:pStyle w:val="ListNumber"/>
        <w:numPr>
          <w:ilvl w:val="0"/>
          <w:numId w:val="14"/>
        </w:numPr>
      </w:pPr>
      <w:r>
        <w:rPr>
          <w:rFonts w:ascii="Calibri" w:hAnsi="Calibri"/>
          <w:b w:val="0"/>
          <w:i w:val="0"/>
          <w:color w:val="172033"/>
          <w:sz w:val="20"/>
        </w:rPr>
        <w:t>Perform read-only production smoke tests.</w:t>
      </w:r>
    </w:p>
    <w:p>
      <w:pPr>
        <w:pStyle w:val="ListNumber"/>
        <w:numPr>
          <w:ilvl w:val="0"/>
          <w:numId w:val="14"/>
        </w:numPr>
      </w:pPr>
      <w:r>
        <w:rPr>
          <w:rFonts w:ascii="Calibri" w:hAnsi="Calibri"/>
          <w:b w:val="0"/>
          <w:i w:val="0"/>
          <w:color w:val="172033"/>
          <w:sz w:val="20"/>
        </w:rPr>
        <w:t>Monitor source errors, latency, validation, cache, and Web Vitals.</w:t>
      </w:r>
    </w:p>
    <w:p>
      <w:pPr>
        <w:pStyle w:val="ListNumber"/>
        <w:numPr>
          <w:ilvl w:val="0"/>
          <w:numId w:val="14"/>
        </w:numPr>
      </w:pPr>
      <w:r>
        <w:rPr>
          <w:rFonts w:ascii="Calibri" w:hAnsi="Calibri"/>
          <w:b w:val="0"/>
          <w:i w:val="0"/>
          <w:color w:val="172033"/>
          <w:sz w:val="20"/>
        </w:rPr>
        <w:t>Approve release or execute rollback.</w:t>
      </w:r>
    </w:p>
    <w:p>
      <w:pPr>
        <w:keepNext w:val="0"/>
        <w:spacing w:before="0" w:after="100" w:line="259" w:lineRule="auto"/>
      </w:pPr>
      <w:r>
        <w:rPr>
          <w:rFonts w:ascii="Calibri" w:hAnsi="Calibri"/>
          <w:b w:val="0"/>
          <w:i w:val="0"/>
          <w:color w:val="172033"/>
          <w:sz w:val="20"/>
        </w:rPr>
        <w:t>The Phase 3 report records production version, commit, tests, source status, activated modules, known limitations, monitoring links, rollback result, and final approval.</w:t>
      </w:r>
    </w:p>
    <w:p>
      <w:pPr>
        <w:pStyle w:val="Heading1"/>
      </w:pPr>
      <w:r>
        <w:rPr>
          <w:rFonts w:ascii="Calibri" w:hAnsi="Calibri"/>
          <w:b w:val="0"/>
          <w:i w:val="0"/>
          <w:color w:val="2E5EAA"/>
          <w:sz w:val="32"/>
        </w:rPr>
        <w:t>13. Page-to-backend traceability</w:t>
      </w:r>
    </w:p>
    <w:tbl>
      <w:tblPr>
        <w:tblStyle w:val="TableGrid"/>
        <w:tblW w:type="dxa" w:w="9360"/>
        <w:jc w:val="left"/>
        <w:tblLayout w:type="fixed"/>
        <w:tblLook w:firstColumn="1" w:firstRow="1" w:lastColumn="0" w:lastRow="0" w:noHBand="0" w:noVBand="1" w:val="04A0"/>
        <w:tblInd w:w="120" w:type="dxa"/>
      </w:tblPr>
      <w:tblGrid>
        <w:gridCol w:w="1650"/>
        <w:gridCol w:w="2550"/>
        <w:gridCol w:w="2500"/>
        <w:gridCol w:w="2660"/>
      </w:tblGrid>
      <w:tr>
        <w:trPr>
          <w:cantSplit w:val="1"/>
          <w:tblHeader w:val="true"/>
        </w:trPr>
        <w:tc>
          <w:tcPr>
            <w:tcW w:type="dxa" w:w="16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Page</w:t>
            </w:r>
          </w:p>
        </w:tc>
        <w:tc>
          <w:tcPr>
            <w:tcW w:type="dxa" w:w="25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Primary backend contract</w:t>
            </w:r>
          </w:p>
        </w:tc>
        <w:tc>
          <w:tcPr>
            <w:tcW w:type="dxa" w:w="25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Core data</w:t>
            </w:r>
          </w:p>
        </w:tc>
        <w:tc>
          <w:tcPr>
            <w:tcW w:type="dxa" w:w="266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Conditional/readiness data</w:t>
            </w:r>
          </w:p>
        </w:tc>
      </w:tr>
      <w:tr>
        <w:tc>
          <w:tcPr>
            <w:tcW w:type="dxa" w:w="1650"/>
          </w:tcPr>
          <w:p>
            <w:pPr>
              <w:keepNext w:val="0"/>
              <w:spacing w:before="0" w:after="0" w:line="240" w:lineRule="auto"/>
            </w:pPr>
            <w:r>
              <w:rPr>
                <w:rFonts w:ascii="Calibri" w:hAnsi="Calibri"/>
                <w:b w:val="0"/>
                <w:i w:val="0"/>
                <w:color w:val="172033"/>
                <w:sz w:val="16"/>
              </w:rPr>
              <w:t>Executive</w:t>
            </w:r>
          </w:p>
        </w:tc>
        <w:tc>
          <w:tcPr>
            <w:tcW w:type="dxa" w:w="2550"/>
          </w:tcPr>
          <w:p>
            <w:pPr>
              <w:keepNext w:val="0"/>
              <w:spacing w:before="0" w:after="0" w:line="240" w:lineRule="auto"/>
            </w:pPr>
            <w:r>
              <w:rPr>
                <w:rFonts w:ascii="Consolas" w:hAnsi="Consolas"/>
                <w:b w:val="0"/>
                <w:i w:val="0"/>
                <w:color w:val="1F477D"/>
                <w:sz w:val="15"/>
              </w:rPr>
              <w:t>/api/v1/dashboards/executive</w:t>
            </w:r>
          </w:p>
        </w:tc>
        <w:tc>
          <w:tcPr>
            <w:tcW w:type="dxa" w:w="2500"/>
          </w:tcPr>
          <w:p>
            <w:pPr>
              <w:keepNext w:val="0"/>
              <w:spacing w:before="0" w:after="0" w:line="240" w:lineRule="auto"/>
            </w:pPr>
            <w:r>
              <w:rPr>
                <w:rFonts w:ascii="Calibri" w:hAnsi="Calibri"/>
                <w:b w:val="0"/>
                <w:i w:val="0"/>
                <w:color w:val="172033"/>
                <w:sz w:val="16"/>
              </w:rPr>
              <w:t>Shopify sales, orders, AOV, returning rate, trend, channels, fulfillment</w:t>
            </w:r>
          </w:p>
        </w:tc>
        <w:tc>
          <w:tcPr>
            <w:tcW w:type="dxa" w:w="2660"/>
          </w:tcPr>
          <w:p>
            <w:pPr>
              <w:keepNext w:val="0"/>
              <w:spacing w:before="0" w:after="0" w:line="240" w:lineRule="auto"/>
            </w:pPr>
            <w:r>
              <w:rPr>
                <w:rFonts w:ascii="Calibri" w:hAnsi="Calibri"/>
                <w:b w:val="0"/>
                <w:i w:val="0"/>
                <w:color w:val="172033"/>
                <w:sz w:val="16"/>
              </w:rPr>
              <w:t>Plan comparison, business score, recommendations.</w:t>
            </w:r>
          </w:p>
        </w:tc>
      </w:tr>
      <w:tr>
        <w:tc>
          <w:tcPr>
            <w:tcW w:type="dxa" w:w="1650"/>
            <w:shd w:fill="FAFBFC"/>
          </w:tcPr>
          <w:p>
            <w:pPr>
              <w:keepNext w:val="0"/>
              <w:spacing w:before="0" w:after="0" w:line="240" w:lineRule="auto"/>
            </w:pPr>
            <w:r>
              <w:rPr>
                <w:rFonts w:ascii="Calibri" w:hAnsi="Calibri"/>
                <w:b w:val="0"/>
                <w:i w:val="0"/>
                <w:color w:val="172033"/>
                <w:sz w:val="16"/>
              </w:rPr>
              <w:t>Revenue</w:t>
            </w:r>
          </w:p>
        </w:tc>
        <w:tc>
          <w:tcPr>
            <w:tcW w:type="dxa" w:w="2550"/>
            <w:shd w:fill="FAFBFC"/>
          </w:tcPr>
          <w:p>
            <w:pPr>
              <w:keepNext w:val="0"/>
              <w:spacing w:before="0" w:after="0" w:line="240" w:lineRule="auto"/>
            </w:pPr>
            <w:r>
              <w:rPr>
                <w:rFonts w:ascii="Consolas" w:hAnsi="Consolas"/>
                <w:b w:val="0"/>
                <w:i w:val="0"/>
                <w:color w:val="1F477D"/>
                <w:sz w:val="15"/>
              </w:rPr>
              <w:t>/api/v1/dashboards/revenue</w:t>
            </w:r>
          </w:p>
        </w:tc>
        <w:tc>
          <w:tcPr>
            <w:tcW w:type="dxa" w:w="2500"/>
            <w:shd w:fill="FAFBFC"/>
          </w:tcPr>
          <w:p>
            <w:pPr>
              <w:keepNext w:val="0"/>
              <w:spacing w:before="0" w:after="0" w:line="240" w:lineRule="auto"/>
            </w:pPr>
            <w:r>
              <w:rPr>
                <w:rFonts w:ascii="Calibri" w:hAnsi="Calibri"/>
                <w:b w:val="0"/>
                <w:i w:val="0"/>
                <w:color w:val="172033"/>
                <w:sz w:val="16"/>
              </w:rPr>
              <w:t>Shopify sales components, trends, products, channels, heatmap</w:t>
            </w:r>
          </w:p>
        </w:tc>
        <w:tc>
          <w:tcPr>
            <w:tcW w:type="dxa" w:w="2660"/>
            <w:shd w:fill="FAFBFC"/>
          </w:tcPr>
          <w:p>
            <w:pPr>
              <w:keepNext w:val="0"/>
              <w:spacing w:before="0" w:after="0" w:line="240" w:lineRule="auto"/>
            </w:pPr>
            <w:r>
              <w:rPr>
                <w:rFonts w:ascii="Calibri" w:hAnsi="Calibri"/>
                <w:b w:val="0"/>
                <w:i w:val="0"/>
                <w:color w:val="172033"/>
                <w:sz w:val="16"/>
              </w:rPr>
              <w:t>Budget plan, detailed-history waterfall.</w:t>
            </w:r>
          </w:p>
        </w:tc>
      </w:tr>
      <w:tr>
        <w:tc>
          <w:tcPr>
            <w:tcW w:type="dxa" w:w="1650"/>
          </w:tcPr>
          <w:p>
            <w:pPr>
              <w:keepNext w:val="0"/>
              <w:spacing w:before="0" w:after="0" w:line="240" w:lineRule="auto"/>
            </w:pPr>
            <w:r>
              <w:rPr>
                <w:rFonts w:ascii="Calibri" w:hAnsi="Calibri"/>
                <w:b w:val="0"/>
                <w:i w:val="0"/>
                <w:color w:val="172033"/>
                <w:sz w:val="16"/>
              </w:rPr>
              <w:t>Customers</w:t>
            </w:r>
          </w:p>
        </w:tc>
        <w:tc>
          <w:tcPr>
            <w:tcW w:type="dxa" w:w="2550"/>
          </w:tcPr>
          <w:p>
            <w:pPr>
              <w:keepNext w:val="0"/>
              <w:spacing w:before="0" w:after="0" w:line="240" w:lineRule="auto"/>
            </w:pPr>
            <w:r>
              <w:rPr>
                <w:rFonts w:ascii="Consolas" w:hAnsi="Consolas"/>
                <w:b w:val="0"/>
                <w:i w:val="0"/>
                <w:color w:val="1F477D"/>
                <w:sz w:val="15"/>
              </w:rPr>
              <w:t>/api/v1/dashboards/customers</w:t>
            </w:r>
          </w:p>
        </w:tc>
        <w:tc>
          <w:tcPr>
            <w:tcW w:type="dxa" w:w="2500"/>
          </w:tcPr>
          <w:p>
            <w:pPr>
              <w:keepNext w:val="0"/>
              <w:spacing w:before="0" w:after="0" w:line="240" w:lineRule="auto"/>
            </w:pPr>
            <w:r>
              <w:rPr>
                <w:rFonts w:ascii="Calibri" w:hAnsi="Calibri"/>
                <w:b w:val="0"/>
                <w:i w:val="0"/>
                <w:color w:val="172033"/>
                <w:sz w:val="16"/>
              </w:rPr>
              <w:t>New/returning, geography, Shopify funnel</w:t>
            </w:r>
          </w:p>
        </w:tc>
        <w:tc>
          <w:tcPr>
            <w:tcW w:type="dxa" w:w="2660"/>
          </w:tcPr>
          <w:p>
            <w:pPr>
              <w:keepNext w:val="0"/>
              <w:spacing w:before="0" w:after="0" w:line="240" w:lineRule="auto"/>
            </w:pPr>
            <w:r>
              <w:rPr>
                <w:rFonts w:ascii="Calibri" w:hAnsi="Calibri"/>
                <w:b w:val="0"/>
                <w:i w:val="0"/>
                <w:color w:val="172033"/>
                <w:sz w:val="16"/>
              </w:rPr>
              <w:t>Cohorts, LTV, RFM, at-risk.</w:t>
            </w:r>
          </w:p>
        </w:tc>
      </w:tr>
      <w:tr>
        <w:tc>
          <w:tcPr>
            <w:tcW w:type="dxa" w:w="1650"/>
            <w:shd w:fill="FAFBFC"/>
          </w:tcPr>
          <w:p>
            <w:pPr>
              <w:keepNext w:val="0"/>
              <w:spacing w:before="0" w:after="0" w:line="240" w:lineRule="auto"/>
            </w:pPr>
            <w:r>
              <w:rPr>
                <w:rFonts w:ascii="Calibri" w:hAnsi="Calibri"/>
                <w:b w:val="0"/>
                <w:i w:val="0"/>
                <w:color w:val="172033"/>
                <w:sz w:val="16"/>
              </w:rPr>
              <w:t>Products</w:t>
            </w:r>
          </w:p>
        </w:tc>
        <w:tc>
          <w:tcPr>
            <w:tcW w:type="dxa" w:w="2550"/>
            <w:shd w:fill="FAFBFC"/>
          </w:tcPr>
          <w:p>
            <w:pPr>
              <w:keepNext w:val="0"/>
              <w:spacing w:before="0" w:after="0" w:line="240" w:lineRule="auto"/>
            </w:pPr>
            <w:r>
              <w:rPr>
                <w:rFonts w:ascii="Consolas" w:hAnsi="Consolas"/>
                <w:b w:val="0"/>
                <w:i w:val="0"/>
                <w:color w:val="1F477D"/>
                <w:sz w:val="15"/>
              </w:rPr>
              <w:t>/api/v1/dashboards/products</w:t>
            </w:r>
          </w:p>
        </w:tc>
        <w:tc>
          <w:tcPr>
            <w:tcW w:type="dxa" w:w="2500"/>
            <w:shd w:fill="FAFBFC"/>
          </w:tcPr>
          <w:p>
            <w:pPr>
              <w:keepNext w:val="0"/>
              <w:spacing w:before="0" w:after="0" w:line="240" w:lineRule="auto"/>
            </w:pPr>
            <w:r>
              <w:rPr>
                <w:rFonts w:ascii="Calibri" w:hAnsi="Calibri"/>
                <w:b w:val="0"/>
                <w:i w:val="0"/>
                <w:color w:val="172033"/>
                <w:sz w:val="16"/>
              </w:rPr>
              <w:t>Product/SKU performance, current catalog/inventory, cost completeness</w:t>
            </w:r>
          </w:p>
        </w:tc>
        <w:tc>
          <w:tcPr>
            <w:tcW w:type="dxa" w:w="2660"/>
            <w:shd w:fill="FAFBFC"/>
          </w:tcPr>
          <w:p>
            <w:pPr>
              <w:keepNext w:val="0"/>
              <w:spacing w:before="0" w:after="0" w:line="240" w:lineRule="auto"/>
            </w:pPr>
            <w:r>
              <w:rPr>
                <w:rFonts w:ascii="Calibri" w:hAnsi="Calibri"/>
                <w:b w:val="0"/>
                <w:i w:val="0"/>
                <w:color w:val="172033"/>
                <w:sz w:val="16"/>
              </w:rPr>
              <w:t>Value, sell-through, runway, reorder, baskets.</w:t>
            </w:r>
          </w:p>
        </w:tc>
      </w:tr>
      <w:tr>
        <w:tc>
          <w:tcPr>
            <w:tcW w:type="dxa" w:w="1650"/>
          </w:tcPr>
          <w:p>
            <w:pPr>
              <w:keepNext w:val="0"/>
              <w:spacing w:before="0" w:after="0" w:line="240" w:lineRule="auto"/>
            </w:pPr>
            <w:r>
              <w:rPr>
                <w:rFonts w:ascii="Calibri" w:hAnsi="Calibri"/>
                <w:b w:val="0"/>
                <w:i w:val="0"/>
                <w:color w:val="172033"/>
                <w:sz w:val="16"/>
              </w:rPr>
              <w:t>Operations</w:t>
            </w:r>
          </w:p>
        </w:tc>
        <w:tc>
          <w:tcPr>
            <w:tcW w:type="dxa" w:w="2550"/>
          </w:tcPr>
          <w:p>
            <w:pPr>
              <w:keepNext w:val="0"/>
              <w:spacing w:before="0" w:after="0" w:line="240" w:lineRule="auto"/>
            </w:pPr>
            <w:r>
              <w:rPr>
                <w:rFonts w:ascii="Consolas" w:hAnsi="Consolas"/>
                <w:b w:val="0"/>
                <w:i w:val="0"/>
                <w:color w:val="1F477D"/>
                <w:sz w:val="15"/>
              </w:rPr>
              <w:t>/api/v1/dashboards/operations</w:t>
            </w:r>
          </w:p>
        </w:tc>
        <w:tc>
          <w:tcPr>
            <w:tcW w:type="dxa" w:w="2500"/>
          </w:tcPr>
          <w:p>
            <w:pPr>
              <w:keepNext w:val="0"/>
              <w:spacing w:before="0" w:after="0" w:line="240" w:lineRule="auto"/>
            </w:pPr>
            <w:r>
              <w:rPr>
                <w:rFonts w:ascii="Calibri" w:hAnsi="Calibri"/>
                <w:b w:val="0"/>
                <w:i w:val="0"/>
                <w:color w:val="172033"/>
                <w:sz w:val="16"/>
              </w:rPr>
              <w:t>Fulfillment and current represented inventory</w:t>
            </w:r>
          </w:p>
        </w:tc>
        <w:tc>
          <w:tcPr>
            <w:tcW w:type="dxa" w:w="2660"/>
          </w:tcPr>
          <w:p>
            <w:pPr>
              <w:keepNext w:val="0"/>
              <w:spacing w:before="0" w:after="0" w:line="240" w:lineRule="auto"/>
            </w:pPr>
            <w:r>
              <w:rPr>
                <w:rFonts w:ascii="Calibri" w:hAnsi="Calibri"/>
                <w:b w:val="0"/>
                <w:i w:val="0"/>
                <w:color w:val="172033"/>
                <w:sz w:val="16"/>
              </w:rPr>
              <w:t>YBYD, lots, FEFO, forecast, production, costs.</w:t>
            </w:r>
          </w:p>
        </w:tc>
      </w:tr>
      <w:tr>
        <w:tc>
          <w:tcPr>
            <w:tcW w:type="dxa" w:w="1650"/>
            <w:shd w:fill="FAFBFC"/>
          </w:tcPr>
          <w:p>
            <w:pPr>
              <w:keepNext w:val="0"/>
              <w:spacing w:before="0" w:after="0" w:line="240" w:lineRule="auto"/>
            </w:pPr>
            <w:r>
              <w:rPr>
                <w:rFonts w:ascii="Calibri" w:hAnsi="Calibri"/>
                <w:b w:val="0"/>
                <w:i w:val="0"/>
                <w:color w:val="172033"/>
                <w:sz w:val="16"/>
              </w:rPr>
              <w:t>Marketing</w:t>
            </w:r>
          </w:p>
        </w:tc>
        <w:tc>
          <w:tcPr>
            <w:tcW w:type="dxa" w:w="2550"/>
            <w:shd w:fill="FAFBFC"/>
          </w:tcPr>
          <w:p>
            <w:pPr>
              <w:keepNext w:val="0"/>
              <w:spacing w:before="0" w:after="0" w:line="240" w:lineRule="auto"/>
            </w:pPr>
            <w:r>
              <w:rPr>
                <w:rFonts w:ascii="Consolas" w:hAnsi="Consolas"/>
                <w:b w:val="0"/>
                <w:i w:val="0"/>
                <w:color w:val="1F477D"/>
                <w:sz w:val="15"/>
              </w:rPr>
              <w:t>/api/v1/dashboards/marketing</w:t>
            </w:r>
          </w:p>
        </w:tc>
        <w:tc>
          <w:tcPr>
            <w:tcW w:type="dxa" w:w="2500"/>
            <w:shd w:fill="FAFBFC"/>
          </w:tcPr>
          <w:p>
            <w:pPr>
              <w:keepNext w:val="0"/>
              <w:spacing w:before="0" w:after="0" w:line="240" w:lineRule="auto"/>
            </w:pPr>
            <w:r>
              <w:rPr>
                <w:rFonts w:ascii="Calibri" w:hAnsi="Calibri"/>
                <w:b w:val="0"/>
                <w:i w:val="0"/>
                <w:color w:val="172033"/>
                <w:sz w:val="16"/>
              </w:rPr>
              <w:t>Shopify funnel; Klaviyo Future-Ready contracts</w:t>
            </w:r>
          </w:p>
        </w:tc>
        <w:tc>
          <w:tcPr>
            <w:tcW w:type="dxa" w:w="2660"/>
            <w:shd w:fill="FAFBFC"/>
          </w:tcPr>
          <w:p>
            <w:pPr>
              <w:keepNext w:val="0"/>
              <w:spacing w:before="0" w:after="0" w:line="240" w:lineRule="auto"/>
            </w:pPr>
            <w:r>
              <w:rPr>
                <w:rFonts w:ascii="Calibri" w:hAnsi="Calibri"/>
                <w:b w:val="0"/>
                <w:i w:val="0"/>
                <w:color w:val="172033"/>
                <w:sz w:val="16"/>
              </w:rPr>
              <w:t>Paid media, social, content attribution.</w:t>
            </w:r>
          </w:p>
        </w:tc>
      </w:tr>
      <w:tr>
        <w:tc>
          <w:tcPr>
            <w:tcW w:type="dxa" w:w="1650"/>
          </w:tcPr>
          <w:p>
            <w:pPr>
              <w:keepNext w:val="0"/>
              <w:spacing w:before="0" w:after="0" w:line="240" w:lineRule="auto"/>
            </w:pPr>
            <w:r>
              <w:rPr>
                <w:rFonts w:ascii="Calibri" w:hAnsi="Calibri"/>
                <w:b w:val="0"/>
                <w:i w:val="0"/>
                <w:color w:val="172033"/>
                <w:sz w:val="16"/>
              </w:rPr>
              <w:t>Insights</w:t>
            </w:r>
          </w:p>
        </w:tc>
        <w:tc>
          <w:tcPr>
            <w:tcW w:type="dxa" w:w="2550"/>
          </w:tcPr>
          <w:p>
            <w:pPr>
              <w:keepNext w:val="0"/>
              <w:spacing w:before="0" w:after="0" w:line="240" w:lineRule="auto"/>
            </w:pPr>
            <w:r>
              <w:rPr>
                <w:rFonts w:ascii="Consolas" w:hAnsi="Consolas"/>
                <w:b w:val="0"/>
                <w:i w:val="0"/>
                <w:color w:val="1F477D"/>
                <w:sz w:val="15"/>
              </w:rPr>
              <w:t>/api/v1/dashboards/insights</w:t>
            </w:r>
          </w:p>
        </w:tc>
        <w:tc>
          <w:tcPr>
            <w:tcW w:type="dxa" w:w="2500"/>
          </w:tcPr>
          <w:p>
            <w:pPr>
              <w:keepNext w:val="0"/>
              <w:spacing w:before="0" w:after="0" w:line="240" w:lineRule="auto"/>
            </w:pPr>
            <w:r>
              <w:rPr>
                <w:rFonts w:ascii="Calibri" w:hAnsi="Calibri"/>
                <w:b w:val="0"/>
                <w:i w:val="0"/>
                <w:color w:val="172033"/>
                <w:sz w:val="16"/>
              </w:rPr>
              <w:t>Source freshness, history, cost, channel, Klaviyo, S&amp;OP findings</w:t>
            </w:r>
          </w:p>
        </w:tc>
        <w:tc>
          <w:tcPr>
            <w:tcW w:type="dxa" w:w="2660"/>
          </w:tcPr>
          <w:p>
            <w:pPr>
              <w:keepNext w:val="0"/>
              <w:spacing w:before="0" w:after="0" w:line="240" w:lineRule="auto"/>
            </w:pPr>
            <w:r>
              <w:rPr>
                <w:rFonts w:ascii="Calibri" w:hAnsi="Calibri"/>
                <w:b w:val="0"/>
                <w:i w:val="0"/>
                <w:color w:val="172033"/>
                <w:sz w:val="16"/>
              </w:rPr>
              <w:t>Threshold alerts and ranked deterministic recommendations.</w:t>
            </w:r>
          </w:p>
        </w:tc>
      </w:tr>
    </w:tbl>
    <w:p>
      <w:pPr>
        <w:spacing w:after="20"/>
      </w:pPr>
    </w:p>
    <w:p>
      <w:pPr>
        <w:pStyle w:val="Heading1"/>
      </w:pPr>
      <w:r>
        <w:rPr>
          <w:rFonts w:ascii="Calibri" w:hAnsi="Calibri"/>
          <w:b w:val="0"/>
          <w:i w:val="0"/>
          <w:color w:val="2E5EAA"/>
          <w:sz w:val="32"/>
        </w:rPr>
        <w:t>14. Testing strategy and quality measures</w:t>
      </w:r>
    </w:p>
    <w:p>
      <w:pPr>
        <w:pStyle w:val="Heading2"/>
      </w:pPr>
      <w:r>
        <w:rPr>
          <w:rFonts w:ascii="Calibri" w:hAnsi="Calibri"/>
          <w:b w:val="0"/>
          <w:i w:val="0"/>
          <w:color w:val="2E5EAA"/>
          <w:sz w:val="26"/>
        </w:rPr>
        <w:t>14.1 Test pyramid</w:t>
      </w:r>
    </w:p>
    <w:tbl>
      <w:tblPr>
        <w:tblStyle w:val="TableGrid"/>
        <w:tblW w:type="dxa" w:w="9360"/>
        <w:jc w:val="left"/>
        <w:tblLayout w:type="fixed"/>
        <w:tblLook w:firstColumn="1" w:firstRow="1" w:lastColumn="0" w:lastRow="0" w:noHBand="0" w:noVBand="1" w:val="04A0"/>
        <w:tblInd w:w="120" w:type="dxa"/>
      </w:tblPr>
      <w:tblGrid>
        <w:gridCol w:w="1650"/>
        <w:gridCol w:w="2550"/>
        <w:gridCol w:w="2500"/>
        <w:gridCol w:w="2660"/>
      </w:tblGrid>
      <w:tr>
        <w:trPr>
          <w:cantSplit w:val="1"/>
          <w:tblHeader w:val="true"/>
        </w:trPr>
        <w:tc>
          <w:tcPr>
            <w:tcW w:type="dxa" w:w="16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Layer</w:t>
            </w:r>
          </w:p>
        </w:tc>
        <w:tc>
          <w:tcPr>
            <w:tcW w:type="dxa" w:w="255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Purpose</w:t>
            </w:r>
          </w:p>
        </w:tc>
        <w:tc>
          <w:tcPr>
            <w:tcW w:type="dxa" w:w="25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Tools</w:t>
            </w:r>
          </w:p>
        </w:tc>
        <w:tc>
          <w:tcPr>
            <w:tcW w:type="dxa" w:w="266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6"/>
              </w:rPr>
              <w:t>Runs</w:t>
            </w:r>
          </w:p>
        </w:tc>
      </w:tr>
      <w:tr>
        <w:tc>
          <w:tcPr>
            <w:tcW w:type="dxa" w:w="1650"/>
          </w:tcPr>
          <w:p>
            <w:pPr>
              <w:keepNext w:val="0"/>
              <w:spacing w:before="0" w:after="0" w:line="240" w:lineRule="auto"/>
            </w:pPr>
            <w:r>
              <w:rPr>
                <w:rFonts w:ascii="Calibri" w:hAnsi="Calibri"/>
                <w:b w:val="0"/>
                <w:i w:val="0"/>
                <w:color w:val="172033"/>
                <w:sz w:val="16"/>
              </w:rPr>
              <w:t>Static</w:t>
            </w:r>
          </w:p>
        </w:tc>
        <w:tc>
          <w:tcPr>
            <w:tcW w:type="dxa" w:w="2550"/>
          </w:tcPr>
          <w:p>
            <w:pPr>
              <w:keepNext w:val="0"/>
              <w:spacing w:before="0" w:after="0" w:line="240" w:lineRule="auto"/>
            </w:pPr>
            <w:r>
              <w:rPr>
                <w:rFonts w:ascii="Calibri" w:hAnsi="Calibri"/>
                <w:b w:val="0"/>
                <w:i w:val="0"/>
                <w:color w:val="172033"/>
                <w:sz w:val="16"/>
              </w:rPr>
              <w:t>Types, lint, boundaries, secret patterns</w:t>
            </w:r>
          </w:p>
        </w:tc>
        <w:tc>
          <w:tcPr>
            <w:tcW w:type="dxa" w:w="2500"/>
          </w:tcPr>
          <w:p>
            <w:pPr>
              <w:keepNext w:val="0"/>
              <w:spacing w:before="0" w:after="0" w:line="240" w:lineRule="auto"/>
            </w:pPr>
            <w:r>
              <w:rPr>
                <w:rFonts w:ascii="Calibri" w:hAnsi="Calibri"/>
                <w:b w:val="0"/>
                <w:i w:val="0"/>
                <w:color w:val="172033"/>
                <w:sz w:val="16"/>
              </w:rPr>
              <w:t>TypeScript, ESLint, scripts</w:t>
            </w:r>
          </w:p>
        </w:tc>
        <w:tc>
          <w:tcPr>
            <w:tcW w:type="dxa" w:w="2660"/>
          </w:tcPr>
          <w:p>
            <w:pPr>
              <w:keepNext w:val="0"/>
              <w:spacing w:before="0" w:after="0" w:line="240" w:lineRule="auto"/>
            </w:pPr>
            <w:r>
              <w:rPr>
                <w:rFonts w:ascii="Calibri" w:hAnsi="Calibri"/>
                <w:b w:val="0"/>
                <w:i w:val="0"/>
                <w:color w:val="172033"/>
                <w:sz w:val="16"/>
              </w:rPr>
              <w:t>Every change.</w:t>
            </w:r>
          </w:p>
        </w:tc>
      </w:tr>
      <w:tr>
        <w:tc>
          <w:tcPr>
            <w:tcW w:type="dxa" w:w="1650"/>
            <w:shd w:fill="FAFBFC"/>
          </w:tcPr>
          <w:p>
            <w:pPr>
              <w:keepNext w:val="0"/>
              <w:spacing w:before="0" w:after="0" w:line="240" w:lineRule="auto"/>
            </w:pPr>
            <w:r>
              <w:rPr>
                <w:rFonts w:ascii="Calibri" w:hAnsi="Calibri"/>
                <w:b w:val="0"/>
                <w:i w:val="0"/>
                <w:color w:val="172033"/>
                <w:sz w:val="16"/>
              </w:rPr>
              <w:t>Unit</w:t>
            </w:r>
          </w:p>
        </w:tc>
        <w:tc>
          <w:tcPr>
            <w:tcW w:type="dxa" w:w="2550"/>
            <w:shd w:fill="FAFBFC"/>
          </w:tcPr>
          <w:p>
            <w:pPr>
              <w:keepNext w:val="0"/>
              <w:spacing w:before="0" w:after="0" w:line="240" w:lineRule="auto"/>
            </w:pPr>
            <w:r>
              <w:rPr>
                <w:rFonts w:ascii="Calibri" w:hAnsi="Calibri"/>
                <w:b w:val="0"/>
                <w:i w:val="0"/>
                <w:color w:val="172033"/>
                <w:sz w:val="16"/>
              </w:rPr>
              <w:t>Pure metric, money, time, filters, state mapping</w:t>
            </w:r>
          </w:p>
        </w:tc>
        <w:tc>
          <w:tcPr>
            <w:tcW w:type="dxa" w:w="2500"/>
            <w:shd w:fill="FAFBFC"/>
          </w:tcPr>
          <w:p>
            <w:pPr>
              <w:keepNext w:val="0"/>
              <w:spacing w:before="0" w:after="0" w:line="240" w:lineRule="auto"/>
            </w:pPr>
            <w:r>
              <w:rPr>
                <w:rFonts w:ascii="Calibri" w:hAnsi="Calibri"/>
                <w:b w:val="0"/>
                <w:i w:val="0"/>
                <w:color w:val="172033"/>
                <w:sz w:val="16"/>
              </w:rPr>
              <w:t>Vitest</w:t>
            </w:r>
          </w:p>
        </w:tc>
        <w:tc>
          <w:tcPr>
            <w:tcW w:type="dxa" w:w="2660"/>
            <w:shd w:fill="FAFBFC"/>
          </w:tcPr>
          <w:p>
            <w:pPr>
              <w:keepNext w:val="0"/>
              <w:spacing w:before="0" w:after="0" w:line="240" w:lineRule="auto"/>
            </w:pPr>
            <w:r>
              <w:rPr>
                <w:rFonts w:ascii="Calibri" w:hAnsi="Calibri"/>
                <w:b w:val="0"/>
                <w:i w:val="0"/>
                <w:color w:val="172033"/>
                <w:sz w:val="16"/>
              </w:rPr>
              <w:t>Every subphase.</w:t>
            </w:r>
          </w:p>
        </w:tc>
      </w:tr>
      <w:tr>
        <w:tc>
          <w:tcPr>
            <w:tcW w:type="dxa" w:w="1650"/>
          </w:tcPr>
          <w:p>
            <w:pPr>
              <w:keepNext w:val="0"/>
              <w:spacing w:before="0" w:after="0" w:line="240" w:lineRule="auto"/>
            </w:pPr>
            <w:r>
              <w:rPr>
                <w:rFonts w:ascii="Calibri" w:hAnsi="Calibri"/>
                <w:b w:val="0"/>
                <w:i w:val="0"/>
                <w:color w:val="172033"/>
                <w:sz w:val="16"/>
              </w:rPr>
              <w:t>Contract</w:t>
            </w:r>
          </w:p>
        </w:tc>
        <w:tc>
          <w:tcPr>
            <w:tcW w:type="dxa" w:w="2550"/>
          </w:tcPr>
          <w:p>
            <w:pPr>
              <w:keepNext w:val="0"/>
              <w:spacing w:before="0" w:after="0" w:line="240" w:lineRule="auto"/>
            </w:pPr>
            <w:r>
              <w:rPr>
                <w:rFonts w:ascii="Calibri" w:hAnsi="Calibri"/>
                <w:b w:val="0"/>
                <w:i w:val="0"/>
                <w:color w:val="172033"/>
                <w:sz w:val="16"/>
              </w:rPr>
              <w:t>Provider and API schemas</w:t>
            </w:r>
          </w:p>
        </w:tc>
        <w:tc>
          <w:tcPr>
            <w:tcW w:type="dxa" w:w="2500"/>
          </w:tcPr>
          <w:p>
            <w:pPr>
              <w:keepNext w:val="0"/>
              <w:spacing w:before="0" w:after="0" w:line="240" w:lineRule="auto"/>
            </w:pPr>
            <w:r>
              <w:rPr>
                <w:rFonts w:ascii="Calibri" w:hAnsi="Calibri"/>
                <w:b w:val="0"/>
                <w:i w:val="0"/>
                <w:color w:val="172033"/>
                <w:sz w:val="16"/>
              </w:rPr>
              <w:t>Vitest + Zod fixtures</w:t>
            </w:r>
          </w:p>
        </w:tc>
        <w:tc>
          <w:tcPr>
            <w:tcW w:type="dxa" w:w="2660"/>
          </w:tcPr>
          <w:p>
            <w:pPr>
              <w:keepNext w:val="0"/>
              <w:spacing w:before="0" w:after="0" w:line="240" w:lineRule="auto"/>
            </w:pPr>
            <w:r>
              <w:rPr>
                <w:rFonts w:ascii="Calibri" w:hAnsi="Calibri"/>
                <w:b w:val="0"/>
                <w:i w:val="0"/>
                <w:color w:val="172033"/>
                <w:sz w:val="16"/>
              </w:rPr>
              <w:t>Every connector/API change.</w:t>
            </w:r>
          </w:p>
        </w:tc>
      </w:tr>
      <w:tr>
        <w:tc>
          <w:tcPr>
            <w:tcW w:type="dxa" w:w="1650"/>
            <w:shd w:fill="FAFBFC"/>
          </w:tcPr>
          <w:p>
            <w:pPr>
              <w:keepNext w:val="0"/>
              <w:spacing w:before="0" w:after="0" w:line="240" w:lineRule="auto"/>
            </w:pPr>
            <w:r>
              <w:rPr>
                <w:rFonts w:ascii="Calibri" w:hAnsi="Calibri"/>
                <w:b w:val="0"/>
                <w:i w:val="0"/>
                <w:color w:val="172033"/>
                <w:sz w:val="16"/>
              </w:rPr>
              <w:t>Integration</w:t>
            </w:r>
          </w:p>
        </w:tc>
        <w:tc>
          <w:tcPr>
            <w:tcW w:type="dxa" w:w="2550"/>
            <w:shd w:fill="FAFBFC"/>
          </w:tcPr>
          <w:p>
            <w:pPr>
              <w:keepNext w:val="0"/>
              <w:spacing w:before="0" w:after="0" w:line="240" w:lineRule="auto"/>
            </w:pPr>
            <w:r>
              <w:rPr>
                <w:rFonts w:ascii="Calibri" w:hAnsi="Calibri"/>
                <w:b w:val="0"/>
                <w:i w:val="0"/>
                <w:color w:val="172033"/>
                <w:sz w:val="16"/>
              </w:rPr>
              <w:t>Adapter/use-case/cache behavior</w:t>
            </w:r>
          </w:p>
        </w:tc>
        <w:tc>
          <w:tcPr>
            <w:tcW w:type="dxa" w:w="2500"/>
            <w:shd w:fill="FAFBFC"/>
          </w:tcPr>
          <w:p>
            <w:pPr>
              <w:keepNext w:val="0"/>
              <w:spacing w:before="0" w:after="0" w:line="240" w:lineRule="auto"/>
            </w:pPr>
            <w:r>
              <w:rPr>
                <w:rFonts w:ascii="Calibri" w:hAnsi="Calibri"/>
                <w:b w:val="0"/>
                <w:i w:val="0"/>
                <w:color w:val="172033"/>
                <w:sz w:val="16"/>
              </w:rPr>
              <w:t>Vitest with fake servers</w:t>
            </w:r>
          </w:p>
        </w:tc>
        <w:tc>
          <w:tcPr>
            <w:tcW w:type="dxa" w:w="2660"/>
            <w:shd w:fill="FAFBFC"/>
          </w:tcPr>
          <w:p>
            <w:pPr>
              <w:keepNext w:val="0"/>
              <w:spacing w:before="0" w:after="0" w:line="240" w:lineRule="auto"/>
            </w:pPr>
            <w:r>
              <w:rPr>
                <w:rFonts w:ascii="Calibri" w:hAnsi="Calibri"/>
                <w:b w:val="0"/>
                <w:i w:val="0"/>
                <w:color w:val="172033"/>
                <w:sz w:val="16"/>
              </w:rPr>
              <w:t>Every backend subphase.</w:t>
            </w:r>
          </w:p>
        </w:tc>
      </w:tr>
      <w:tr>
        <w:tc>
          <w:tcPr>
            <w:tcW w:type="dxa" w:w="1650"/>
          </w:tcPr>
          <w:p>
            <w:pPr>
              <w:keepNext w:val="0"/>
              <w:spacing w:before="0" w:after="0" w:line="240" w:lineRule="auto"/>
            </w:pPr>
            <w:r>
              <w:rPr>
                <w:rFonts w:ascii="Calibri" w:hAnsi="Calibri"/>
                <w:b w:val="0"/>
                <w:i w:val="0"/>
                <w:color w:val="172033"/>
                <w:sz w:val="16"/>
              </w:rPr>
              <w:t>Component</w:t>
            </w:r>
          </w:p>
        </w:tc>
        <w:tc>
          <w:tcPr>
            <w:tcW w:type="dxa" w:w="2550"/>
          </w:tcPr>
          <w:p>
            <w:pPr>
              <w:keepNext w:val="0"/>
              <w:spacing w:before="0" w:after="0" w:line="240" w:lineRule="auto"/>
            </w:pPr>
            <w:r>
              <w:rPr>
                <w:rFonts w:ascii="Calibri" w:hAnsi="Calibri"/>
                <w:b w:val="0"/>
                <w:i w:val="0"/>
                <w:color w:val="172033"/>
                <w:sz w:val="16"/>
              </w:rPr>
              <w:t>UI behavior and accessibility</w:t>
            </w:r>
          </w:p>
        </w:tc>
        <w:tc>
          <w:tcPr>
            <w:tcW w:type="dxa" w:w="2500"/>
          </w:tcPr>
          <w:p>
            <w:pPr>
              <w:keepNext w:val="0"/>
              <w:spacing w:before="0" w:after="0" w:line="240" w:lineRule="auto"/>
            </w:pPr>
            <w:r>
              <w:rPr>
                <w:rFonts w:ascii="Calibri" w:hAnsi="Calibri"/>
                <w:b w:val="0"/>
                <w:i w:val="0"/>
                <w:color w:val="172033"/>
                <w:sz w:val="16"/>
              </w:rPr>
              <w:t>Testing Library + Vitest</w:t>
            </w:r>
          </w:p>
        </w:tc>
        <w:tc>
          <w:tcPr>
            <w:tcW w:type="dxa" w:w="2660"/>
          </w:tcPr>
          <w:p>
            <w:pPr>
              <w:keepNext w:val="0"/>
              <w:spacing w:before="0" w:after="0" w:line="240" w:lineRule="auto"/>
            </w:pPr>
            <w:r>
              <w:rPr>
                <w:rFonts w:ascii="Calibri" w:hAnsi="Calibri"/>
                <w:b w:val="0"/>
                <w:i w:val="0"/>
                <w:color w:val="172033"/>
                <w:sz w:val="16"/>
              </w:rPr>
              <w:t>Every component/page.</w:t>
            </w:r>
          </w:p>
        </w:tc>
      </w:tr>
      <w:tr>
        <w:tc>
          <w:tcPr>
            <w:tcW w:type="dxa" w:w="1650"/>
            <w:shd w:fill="FAFBFC"/>
          </w:tcPr>
          <w:p>
            <w:pPr>
              <w:keepNext w:val="0"/>
              <w:spacing w:before="0" w:after="0" w:line="240" w:lineRule="auto"/>
            </w:pPr>
            <w:r>
              <w:rPr>
                <w:rFonts w:ascii="Calibri" w:hAnsi="Calibri"/>
                <w:b w:val="0"/>
                <w:i w:val="0"/>
                <w:color w:val="172033"/>
                <w:sz w:val="16"/>
              </w:rPr>
              <w:t>Visual</w:t>
            </w:r>
          </w:p>
        </w:tc>
        <w:tc>
          <w:tcPr>
            <w:tcW w:type="dxa" w:w="2550"/>
            <w:shd w:fill="FAFBFC"/>
          </w:tcPr>
          <w:p>
            <w:pPr>
              <w:keepNext w:val="0"/>
              <w:spacing w:before="0" w:after="0" w:line="240" w:lineRule="auto"/>
            </w:pPr>
            <w:r>
              <w:rPr>
                <w:rFonts w:ascii="Calibri" w:hAnsi="Calibri"/>
                <w:b w:val="0"/>
                <w:i w:val="0"/>
                <w:color w:val="172033"/>
                <w:sz w:val="16"/>
              </w:rPr>
              <w:t>Demo parity and regressions</w:t>
            </w:r>
          </w:p>
        </w:tc>
        <w:tc>
          <w:tcPr>
            <w:tcW w:type="dxa" w:w="2500"/>
            <w:shd w:fill="FAFBFC"/>
          </w:tcPr>
          <w:p>
            <w:pPr>
              <w:keepNext w:val="0"/>
              <w:spacing w:before="0" w:after="0" w:line="240" w:lineRule="auto"/>
            </w:pPr>
            <w:r>
              <w:rPr>
                <w:rFonts w:ascii="Calibri" w:hAnsi="Calibri"/>
                <w:b w:val="0"/>
                <w:i w:val="0"/>
                <w:color w:val="172033"/>
                <w:sz w:val="16"/>
              </w:rPr>
              <w:t>Playwright screenshots</w:t>
            </w:r>
          </w:p>
        </w:tc>
        <w:tc>
          <w:tcPr>
            <w:tcW w:type="dxa" w:w="2660"/>
            <w:shd w:fill="FAFBFC"/>
          </w:tcPr>
          <w:p>
            <w:pPr>
              <w:keepNext w:val="0"/>
              <w:spacing w:before="0" w:after="0" w:line="240" w:lineRule="auto"/>
            </w:pPr>
            <w:r>
              <w:rPr>
                <w:rFonts w:ascii="Calibri" w:hAnsi="Calibri"/>
                <w:b w:val="0"/>
                <w:i w:val="0"/>
                <w:color w:val="172033"/>
                <w:sz w:val="16"/>
              </w:rPr>
              <w:t>Every frontend page and release candidate.</w:t>
            </w:r>
          </w:p>
        </w:tc>
      </w:tr>
      <w:tr>
        <w:tc>
          <w:tcPr>
            <w:tcW w:type="dxa" w:w="1650"/>
          </w:tcPr>
          <w:p>
            <w:pPr>
              <w:keepNext w:val="0"/>
              <w:spacing w:before="0" w:after="0" w:line="240" w:lineRule="auto"/>
            </w:pPr>
            <w:r>
              <w:rPr>
                <w:rFonts w:ascii="Calibri" w:hAnsi="Calibri"/>
                <w:b w:val="0"/>
                <w:i w:val="0"/>
                <w:color w:val="172033"/>
                <w:sz w:val="16"/>
              </w:rPr>
              <w:t>E2E</w:t>
            </w:r>
          </w:p>
        </w:tc>
        <w:tc>
          <w:tcPr>
            <w:tcW w:type="dxa" w:w="2550"/>
          </w:tcPr>
          <w:p>
            <w:pPr>
              <w:keepNext w:val="0"/>
              <w:spacing w:before="0" w:after="0" w:line="240" w:lineRule="auto"/>
            </w:pPr>
            <w:r>
              <w:rPr>
                <w:rFonts w:ascii="Calibri" w:hAnsi="Calibri"/>
                <w:b w:val="0"/>
                <w:i w:val="0"/>
                <w:color w:val="172033"/>
                <w:sz w:val="16"/>
              </w:rPr>
              <w:t>User journeys through deployed app</w:t>
            </w:r>
          </w:p>
        </w:tc>
        <w:tc>
          <w:tcPr>
            <w:tcW w:type="dxa" w:w="2500"/>
          </w:tcPr>
          <w:p>
            <w:pPr>
              <w:keepNext w:val="0"/>
              <w:spacing w:before="0" w:after="0" w:line="240" w:lineRule="auto"/>
            </w:pPr>
            <w:r>
              <w:rPr>
                <w:rFonts w:ascii="Calibri" w:hAnsi="Calibri"/>
                <w:b w:val="0"/>
                <w:i w:val="0"/>
                <w:color w:val="172033"/>
                <w:sz w:val="16"/>
              </w:rPr>
              <w:t>Playwright</w:t>
            </w:r>
          </w:p>
        </w:tc>
        <w:tc>
          <w:tcPr>
            <w:tcW w:type="dxa" w:w="2660"/>
          </w:tcPr>
          <w:p>
            <w:pPr>
              <w:keepNext w:val="0"/>
              <w:spacing w:before="0" w:after="0" w:line="240" w:lineRule="auto"/>
            </w:pPr>
            <w:r>
              <w:rPr>
                <w:rFonts w:ascii="Calibri" w:hAnsi="Calibri"/>
                <w:b w:val="0"/>
                <w:i w:val="0"/>
                <w:color w:val="172033"/>
                <w:sz w:val="16"/>
              </w:rPr>
              <w:t>Phase 3 and release.</w:t>
            </w:r>
          </w:p>
        </w:tc>
      </w:tr>
      <w:tr>
        <w:tc>
          <w:tcPr>
            <w:tcW w:type="dxa" w:w="1650"/>
            <w:shd w:fill="FAFBFC"/>
          </w:tcPr>
          <w:p>
            <w:pPr>
              <w:keepNext w:val="0"/>
              <w:spacing w:before="0" w:after="0" w:line="240" w:lineRule="auto"/>
            </w:pPr>
            <w:r>
              <w:rPr>
                <w:rFonts w:ascii="Calibri" w:hAnsi="Calibri"/>
                <w:b w:val="0"/>
                <w:i w:val="0"/>
                <w:color w:val="172033"/>
                <w:sz w:val="16"/>
              </w:rPr>
              <w:t>Accessibility</w:t>
            </w:r>
          </w:p>
        </w:tc>
        <w:tc>
          <w:tcPr>
            <w:tcW w:type="dxa" w:w="2550"/>
            <w:shd w:fill="FAFBFC"/>
          </w:tcPr>
          <w:p>
            <w:pPr>
              <w:keepNext w:val="0"/>
              <w:spacing w:before="0" w:after="0" w:line="240" w:lineRule="auto"/>
            </w:pPr>
            <w:r>
              <w:rPr>
                <w:rFonts w:ascii="Calibri" w:hAnsi="Calibri"/>
                <w:b w:val="0"/>
                <w:i w:val="0"/>
                <w:color w:val="172033"/>
                <w:sz w:val="16"/>
              </w:rPr>
              <w:t>WCAG behavior</w:t>
            </w:r>
          </w:p>
        </w:tc>
        <w:tc>
          <w:tcPr>
            <w:tcW w:type="dxa" w:w="2500"/>
            <w:shd w:fill="FAFBFC"/>
          </w:tcPr>
          <w:p>
            <w:pPr>
              <w:keepNext w:val="0"/>
              <w:spacing w:before="0" w:after="0" w:line="240" w:lineRule="auto"/>
            </w:pPr>
            <w:r>
              <w:rPr>
                <w:rFonts w:ascii="Calibri" w:hAnsi="Calibri"/>
                <w:b w:val="0"/>
                <w:i w:val="0"/>
                <w:color w:val="172033"/>
                <w:sz w:val="16"/>
              </w:rPr>
              <w:t>axe + manual keyboard/screen-reader checks</w:t>
            </w:r>
          </w:p>
        </w:tc>
        <w:tc>
          <w:tcPr>
            <w:tcW w:type="dxa" w:w="2660"/>
            <w:shd w:fill="FAFBFC"/>
          </w:tcPr>
          <w:p>
            <w:pPr>
              <w:keepNext w:val="0"/>
              <w:spacing w:before="0" w:after="0" w:line="240" w:lineRule="auto"/>
            </w:pPr>
            <w:r>
              <w:rPr>
                <w:rFonts w:ascii="Calibri" w:hAnsi="Calibri"/>
                <w:b w:val="0"/>
                <w:i w:val="0"/>
                <w:color w:val="172033"/>
                <w:sz w:val="16"/>
              </w:rPr>
              <w:t>Each page and full certification.</w:t>
            </w:r>
          </w:p>
        </w:tc>
      </w:tr>
      <w:tr>
        <w:tc>
          <w:tcPr>
            <w:tcW w:type="dxa" w:w="1650"/>
          </w:tcPr>
          <w:p>
            <w:pPr>
              <w:keepNext w:val="0"/>
              <w:spacing w:before="0" w:after="0" w:line="240" w:lineRule="auto"/>
            </w:pPr>
            <w:r>
              <w:rPr>
                <w:rFonts w:ascii="Calibri" w:hAnsi="Calibri"/>
                <w:b w:val="0"/>
                <w:i w:val="0"/>
                <w:color w:val="172033"/>
                <w:sz w:val="16"/>
              </w:rPr>
              <w:t>Performance</w:t>
            </w:r>
          </w:p>
        </w:tc>
        <w:tc>
          <w:tcPr>
            <w:tcW w:type="dxa" w:w="2550"/>
          </w:tcPr>
          <w:p>
            <w:pPr>
              <w:keepNext w:val="0"/>
              <w:spacing w:before="0" w:after="0" w:line="240" w:lineRule="auto"/>
            </w:pPr>
            <w:r>
              <w:rPr>
                <w:rFonts w:ascii="Calibri" w:hAnsi="Calibri"/>
                <w:b w:val="0"/>
                <w:i w:val="0"/>
                <w:color w:val="172033"/>
                <w:sz w:val="16"/>
              </w:rPr>
              <w:t>API/load/Web Vitals</w:t>
            </w:r>
          </w:p>
        </w:tc>
        <w:tc>
          <w:tcPr>
            <w:tcW w:type="dxa" w:w="2500"/>
          </w:tcPr>
          <w:p>
            <w:pPr>
              <w:keepNext w:val="0"/>
              <w:spacing w:before="0" w:after="0" w:line="240" w:lineRule="auto"/>
            </w:pPr>
            <w:r>
              <w:rPr>
                <w:rFonts w:ascii="Calibri" w:hAnsi="Calibri"/>
                <w:b w:val="0"/>
                <w:i w:val="0"/>
                <w:color w:val="172033"/>
                <w:sz w:val="16"/>
              </w:rPr>
              <w:t>k6, browser traces</w:t>
            </w:r>
          </w:p>
        </w:tc>
        <w:tc>
          <w:tcPr>
            <w:tcW w:type="dxa" w:w="2660"/>
          </w:tcPr>
          <w:p>
            <w:pPr>
              <w:keepNext w:val="0"/>
              <w:spacing w:before="0" w:after="0" w:line="240" w:lineRule="auto"/>
            </w:pPr>
            <w:r>
              <w:rPr>
                <w:rFonts w:ascii="Calibri" w:hAnsi="Calibri"/>
                <w:b w:val="0"/>
                <w:i w:val="0"/>
                <w:color w:val="172033"/>
                <w:sz w:val="16"/>
              </w:rPr>
              <w:t>Backend gate and release.</w:t>
            </w:r>
          </w:p>
        </w:tc>
      </w:tr>
      <w:tr>
        <w:tc>
          <w:tcPr>
            <w:tcW w:type="dxa" w:w="1650"/>
            <w:shd w:fill="FAFBFC"/>
          </w:tcPr>
          <w:p>
            <w:pPr>
              <w:keepNext w:val="0"/>
              <w:spacing w:before="0" w:after="0" w:line="240" w:lineRule="auto"/>
            </w:pPr>
            <w:r>
              <w:rPr>
                <w:rFonts w:ascii="Calibri" w:hAnsi="Calibri"/>
                <w:b w:val="0"/>
                <w:i w:val="0"/>
                <w:color w:val="172033"/>
                <w:sz w:val="16"/>
              </w:rPr>
              <w:t>Security</w:t>
            </w:r>
          </w:p>
        </w:tc>
        <w:tc>
          <w:tcPr>
            <w:tcW w:type="dxa" w:w="2550"/>
            <w:shd w:fill="FAFBFC"/>
          </w:tcPr>
          <w:p>
            <w:pPr>
              <w:keepNext w:val="0"/>
              <w:spacing w:before="0" w:after="0" w:line="240" w:lineRule="auto"/>
            </w:pPr>
            <w:r>
              <w:rPr>
                <w:rFonts w:ascii="Calibri" w:hAnsi="Calibri"/>
                <w:b w:val="0"/>
                <w:i w:val="0"/>
                <w:color w:val="172033"/>
                <w:sz w:val="16"/>
              </w:rPr>
              <w:t>Secrets, headers, inputs, dependency risks</w:t>
            </w:r>
          </w:p>
        </w:tc>
        <w:tc>
          <w:tcPr>
            <w:tcW w:type="dxa" w:w="2500"/>
            <w:shd w:fill="FAFBFC"/>
          </w:tcPr>
          <w:p>
            <w:pPr>
              <w:keepNext w:val="0"/>
              <w:spacing w:before="0" w:after="0" w:line="240" w:lineRule="auto"/>
            </w:pPr>
            <w:r>
              <w:rPr>
                <w:rFonts w:ascii="Calibri" w:hAnsi="Calibri"/>
                <w:b w:val="0"/>
                <w:i w:val="0"/>
                <w:color w:val="172033"/>
                <w:sz w:val="16"/>
              </w:rPr>
              <w:t>CI scanners and targeted tests</w:t>
            </w:r>
          </w:p>
        </w:tc>
        <w:tc>
          <w:tcPr>
            <w:tcW w:type="dxa" w:w="2660"/>
            <w:shd w:fill="FAFBFC"/>
          </w:tcPr>
          <w:p>
            <w:pPr>
              <w:keepNext w:val="0"/>
              <w:spacing w:before="0" w:after="0" w:line="240" w:lineRule="auto"/>
            </w:pPr>
            <w:r>
              <w:rPr>
                <w:rFonts w:ascii="Calibri" w:hAnsi="Calibri"/>
                <w:b w:val="0"/>
                <w:i w:val="0"/>
                <w:color w:val="172033"/>
                <w:sz w:val="16"/>
              </w:rPr>
              <w:t>Every gate.</w:t>
            </w:r>
          </w:p>
        </w:tc>
      </w:tr>
    </w:tbl>
    <w:p>
      <w:pPr>
        <w:spacing w:after="20"/>
      </w:pPr>
    </w:p>
    <w:p>
      <w:pPr>
        <w:pStyle w:val="Heading2"/>
      </w:pPr>
      <w:r>
        <w:rPr>
          <w:rFonts w:ascii="Calibri" w:hAnsi="Calibri"/>
          <w:b w:val="0"/>
          <w:i w:val="0"/>
          <w:color w:val="2E5EAA"/>
          <w:sz w:val="26"/>
        </w:rPr>
        <w:t>14.2 Mandatory fixture set</w:t>
      </w:r>
    </w:p>
    <w:p>
      <w:pPr>
        <w:keepNext w:val="0"/>
        <w:spacing w:before="0" w:after="100" w:line="259" w:lineRule="auto"/>
      </w:pPr>
      <w:r>
        <w:rPr>
          <w:rFonts w:ascii="Calibri" w:hAnsi="Calibri"/>
          <w:b w:val="0"/>
          <w:i w:val="0"/>
          <w:color w:val="172033"/>
          <w:sz w:val="20"/>
        </w:rPr>
        <w:t>Every relevant contract has fixtures for:</w:t>
      </w:r>
    </w:p>
    <w:p>
      <w:pPr>
        <w:pStyle w:val="ListBullet"/>
      </w:pPr>
      <w:r>
        <w:rPr>
          <w:rFonts w:ascii="Calibri" w:hAnsi="Calibri"/>
          <w:b w:val="0"/>
          <w:i w:val="0"/>
          <w:color w:val="172033"/>
          <w:sz w:val="20"/>
        </w:rPr>
        <w:t>Normal current data.</w:t>
      </w:r>
    </w:p>
    <w:p>
      <w:pPr>
        <w:pStyle w:val="ListBullet"/>
      </w:pPr>
      <w:r>
        <w:rPr>
          <w:rFonts w:ascii="Calibri" w:hAnsi="Calibri"/>
          <w:b w:val="0"/>
          <w:i w:val="0"/>
          <w:color w:val="172033"/>
          <w:sz w:val="20"/>
        </w:rPr>
        <w:t>Zero genuine data.</w:t>
      </w:r>
    </w:p>
    <w:p>
      <w:pPr>
        <w:pStyle w:val="ListBullet"/>
      </w:pPr>
      <w:r>
        <w:rPr>
          <w:rFonts w:ascii="Calibri" w:hAnsi="Calibri"/>
          <w:b w:val="0"/>
          <w:i w:val="0"/>
          <w:color w:val="172033"/>
          <w:sz w:val="20"/>
        </w:rPr>
        <w:t>No activity.</w:t>
      </w:r>
    </w:p>
    <w:p>
      <w:pPr>
        <w:pStyle w:val="ListBullet"/>
      </w:pPr>
      <w:r>
        <w:rPr>
          <w:rFonts w:ascii="Calibri" w:hAnsi="Calibri"/>
          <w:b w:val="0"/>
          <w:i w:val="0"/>
          <w:color w:val="172033"/>
          <w:sz w:val="20"/>
        </w:rPr>
        <w:t>Missing connector.</w:t>
      </w:r>
    </w:p>
    <w:p>
      <w:pPr>
        <w:pStyle w:val="ListBullet"/>
      </w:pPr>
      <w:r>
        <w:rPr>
          <w:rFonts w:ascii="Calibri" w:hAnsi="Calibri"/>
          <w:b w:val="0"/>
          <w:i w:val="0"/>
          <w:color w:val="172033"/>
          <w:sz w:val="20"/>
        </w:rPr>
        <w:t>Partial history.</w:t>
      </w:r>
    </w:p>
    <w:p>
      <w:pPr>
        <w:pStyle w:val="ListBullet"/>
      </w:pPr>
      <w:r>
        <w:rPr>
          <w:rFonts w:ascii="Calibri" w:hAnsi="Calibri"/>
          <w:b w:val="0"/>
          <w:i w:val="0"/>
          <w:color w:val="172033"/>
          <w:sz w:val="20"/>
        </w:rPr>
        <w:t>Stale result.</w:t>
      </w:r>
    </w:p>
    <w:p>
      <w:pPr>
        <w:pStyle w:val="ListBullet"/>
      </w:pPr>
      <w:r>
        <w:rPr>
          <w:rFonts w:ascii="Calibri" w:hAnsi="Calibri"/>
          <w:b w:val="0"/>
          <w:i w:val="0"/>
          <w:color w:val="172033"/>
          <w:sz w:val="20"/>
        </w:rPr>
        <w:t>Invalid schema/value.</w:t>
      </w:r>
    </w:p>
    <w:p>
      <w:pPr>
        <w:pStyle w:val="ListBullet"/>
      </w:pPr>
      <w:r>
        <w:rPr>
          <w:rFonts w:ascii="Calibri" w:hAnsi="Calibri"/>
          <w:b w:val="0"/>
          <w:i w:val="0"/>
          <w:color w:val="172033"/>
          <w:sz w:val="20"/>
        </w:rPr>
        <w:t>Provider unavailable.</w:t>
      </w:r>
    </w:p>
    <w:p>
      <w:pPr>
        <w:pStyle w:val="ListBullet"/>
      </w:pPr>
      <w:r>
        <w:rPr>
          <w:rFonts w:ascii="Calibri" w:hAnsi="Calibri"/>
          <w:b w:val="0"/>
          <w:i w:val="0"/>
          <w:color w:val="172033"/>
          <w:sz w:val="20"/>
        </w:rPr>
        <w:t>Provider error.</w:t>
      </w:r>
    </w:p>
    <w:p>
      <w:pPr>
        <w:pStyle w:val="ListBullet"/>
      </w:pPr>
      <w:r>
        <w:rPr>
          <w:rFonts w:ascii="Calibri" w:hAnsi="Calibri"/>
          <w:b w:val="0"/>
          <w:i w:val="0"/>
          <w:color w:val="172033"/>
          <w:sz w:val="20"/>
        </w:rPr>
        <w:t>Very large, negative, null, and long-label values.</w:t>
      </w:r>
    </w:p>
    <w:p>
      <w:pPr>
        <w:pStyle w:val="ListBullet"/>
      </w:pPr>
      <w:r>
        <w:rPr>
          <w:rFonts w:ascii="Calibri" w:hAnsi="Calibri"/>
          <w:b w:val="0"/>
          <w:i w:val="0"/>
          <w:color w:val="172033"/>
          <w:sz w:val="20"/>
        </w:rPr>
        <w:t>DST boundary and month/year rollover.</w:t>
      </w:r>
    </w:p>
    <w:p>
      <w:pPr>
        <w:pStyle w:val="ListBullet"/>
      </w:pPr>
      <w:r>
        <w:rPr>
          <w:rFonts w:ascii="Calibri" w:hAnsi="Calibri"/>
          <w:b w:val="0"/>
          <w:i w:val="0"/>
          <w:color w:val="172033"/>
          <w:sz w:val="20"/>
        </w:rPr>
        <w:t>Unsupported filter and empty comparison period.</w:t>
      </w:r>
    </w:p>
    <w:p>
      <w:pPr>
        <w:pStyle w:val="Heading2"/>
      </w:pPr>
      <w:r>
        <w:rPr>
          <w:rFonts w:ascii="Calibri" w:hAnsi="Calibri"/>
          <w:b w:val="0"/>
          <w:i w:val="0"/>
          <w:color w:val="2E5EAA"/>
          <w:sz w:val="26"/>
        </w:rPr>
        <w:t>14.3 Definition of a passing test gate</w:t>
      </w:r>
    </w:p>
    <w:p>
      <w:pPr>
        <w:pStyle w:val="ListBullet"/>
      </w:pPr>
      <w:r>
        <w:rPr>
          <w:rFonts w:ascii="Calibri" w:hAnsi="Calibri"/>
          <w:b w:val="0"/>
          <w:i w:val="0"/>
          <w:color w:val="172033"/>
          <w:sz w:val="20"/>
        </w:rPr>
        <w:t>Command, environment, commit, start/end time, and result are recorded.</w:t>
      </w:r>
    </w:p>
    <w:p>
      <w:pPr>
        <w:pStyle w:val="ListBullet"/>
      </w:pPr>
      <w:r>
        <w:rPr>
          <w:rFonts w:ascii="Calibri" w:hAnsi="Calibri"/>
          <w:b w:val="0"/>
          <w:i w:val="0"/>
          <w:color w:val="172033"/>
          <w:sz w:val="20"/>
        </w:rPr>
        <w:t>Skipped tests are not counted as passed.</w:t>
      </w:r>
    </w:p>
    <w:p>
      <w:pPr>
        <w:pStyle w:val="ListBullet"/>
      </w:pPr>
      <w:r>
        <w:rPr>
          <w:rFonts w:ascii="Calibri" w:hAnsi="Calibri"/>
          <w:b w:val="0"/>
          <w:i w:val="0"/>
          <w:color w:val="172033"/>
          <w:sz w:val="20"/>
        </w:rPr>
        <w:t>Flaky tests are defects; rerunning until green without cause analysis is prohibited.</w:t>
      </w:r>
    </w:p>
    <w:p>
      <w:pPr>
        <w:pStyle w:val="ListBullet"/>
      </w:pPr>
      <w:r>
        <w:rPr>
          <w:rFonts w:ascii="Calibri" w:hAnsi="Calibri"/>
          <w:b w:val="0"/>
          <w:i w:val="0"/>
          <w:color w:val="172033"/>
          <w:sz w:val="20"/>
        </w:rPr>
        <w:t>Live connector checks never modify a source and never print PII or secrets.</w:t>
      </w:r>
    </w:p>
    <w:p>
      <w:pPr>
        <w:pStyle w:val="ListBullet"/>
      </w:pPr>
      <w:r>
        <w:rPr>
          <w:rFonts w:ascii="Calibri" w:hAnsi="Calibri"/>
          <w:b w:val="0"/>
          <w:i w:val="0"/>
          <w:color w:val="172033"/>
          <w:sz w:val="20"/>
        </w:rPr>
        <w:t>A gate fails if mandatory evidence cannot be produced.</w:t>
      </w:r>
    </w:p>
    <w:p>
      <w:pPr>
        <w:pStyle w:val="Heading1"/>
      </w:pPr>
      <w:r>
        <w:rPr>
          <w:rFonts w:ascii="Calibri" w:hAnsi="Calibri"/>
          <w:b w:val="0"/>
          <w:i w:val="0"/>
          <w:color w:val="2E5EAA"/>
          <w:sz w:val="32"/>
        </w:rPr>
        <w:t>15. Security and privacy architecture</w:t>
      </w:r>
    </w:p>
    <w:p>
      <w:pPr>
        <w:pStyle w:val="ListBullet"/>
      </w:pPr>
      <w:r>
        <w:rPr>
          <w:rFonts w:ascii="Calibri" w:hAnsi="Calibri"/>
          <w:b w:val="0"/>
          <w:i w:val="0"/>
          <w:color w:val="172033"/>
          <w:sz w:val="20"/>
        </w:rPr>
        <w:t>Application login remains out of V1.</w:t>
      </w:r>
    </w:p>
    <w:p>
      <w:pPr>
        <w:pStyle w:val="ListBullet"/>
      </w:pPr>
      <w:r>
        <w:rPr>
          <w:rFonts w:ascii="Calibri" w:hAnsi="Calibri"/>
          <w:b w:val="0"/>
          <w:i w:val="0"/>
          <w:color w:val="172033"/>
          <w:sz w:val="20"/>
        </w:rPr>
        <w:t>Production must use the approved Vercel deployment-protection mechanism or a separately approved network restriction. A public URL requires explicit risk acceptance.</w:t>
      </w:r>
    </w:p>
    <w:p>
      <w:pPr>
        <w:pStyle w:val="ListBullet"/>
      </w:pPr>
      <w:r>
        <w:rPr>
          <w:rFonts w:ascii="Calibri" w:hAnsi="Calibri"/>
          <w:b w:val="0"/>
          <w:i w:val="0"/>
          <w:color w:val="172033"/>
          <w:sz w:val="20"/>
        </w:rPr>
        <w:t>Separate read-only credentials per environment where providers support it.</w:t>
      </w:r>
    </w:p>
    <w:p>
      <w:pPr>
        <w:pStyle w:val="ListBullet"/>
      </w:pPr>
      <w:r>
        <w:rPr>
          <w:rFonts w:ascii="Calibri" w:hAnsi="Calibri"/>
          <w:b w:val="0"/>
          <w:i w:val="0"/>
          <w:color w:val="172033"/>
          <w:sz w:val="20"/>
        </w:rPr>
        <w:t>Use least-privilege Shopify scopes, scoped Klaviyo private-key permissions, and a Google service account shared only as Viewer on allowlisted files.</w:t>
      </w:r>
    </w:p>
    <w:p>
      <w:pPr>
        <w:pStyle w:val="ListBullet"/>
      </w:pPr>
      <w:r>
        <w:rPr>
          <w:rFonts w:ascii="Calibri" w:hAnsi="Calibri"/>
          <w:b w:val="0"/>
          <w:i w:val="0"/>
          <w:color w:val="172033"/>
          <w:sz w:val="20"/>
        </w:rPr>
        <w:t>Validate all query parameters, route names, sort fields, export fields, and internal refresh requests.</w:t>
      </w:r>
    </w:p>
    <w:p>
      <w:pPr>
        <w:pStyle w:val="ListBullet"/>
      </w:pPr>
      <w:r>
        <w:rPr>
          <w:rFonts w:ascii="Calibri" w:hAnsi="Calibri"/>
          <w:b w:val="0"/>
          <w:i w:val="0"/>
          <w:color w:val="172033"/>
          <w:sz w:val="20"/>
        </w:rPr>
        <w:t>Apply CSP, HSTS, frame, content-type, referrer, and permissions policies appropriate to the app.</w:t>
      </w:r>
    </w:p>
    <w:p>
      <w:pPr>
        <w:pStyle w:val="ListBullet"/>
      </w:pPr>
      <w:r>
        <w:rPr>
          <w:rFonts w:ascii="Calibri" w:hAnsi="Calibri"/>
          <w:b w:val="0"/>
          <w:i w:val="0"/>
          <w:color w:val="172033"/>
          <w:sz w:val="20"/>
        </w:rPr>
        <w:t>Aggregate or remove customer and pipeline PII before response serialization.</w:t>
      </w:r>
    </w:p>
    <w:p>
      <w:pPr>
        <w:pStyle w:val="ListBullet"/>
      </w:pPr>
      <w:r>
        <w:rPr>
          <w:rFonts w:ascii="Calibri" w:hAnsi="Calibri"/>
          <w:b w:val="0"/>
          <w:i w:val="0"/>
          <w:color w:val="172033"/>
          <w:sz w:val="20"/>
        </w:rPr>
        <w:t>Logs use allowlisted fields and redaction; raw provider payload logging is prohibited.</w:t>
      </w:r>
    </w:p>
    <w:p>
      <w:pPr>
        <w:pStyle w:val="ListBullet"/>
      </w:pPr>
      <w:r>
        <w:rPr>
          <w:rFonts w:ascii="Calibri" w:hAnsi="Calibri"/>
          <w:b w:val="0"/>
          <w:i w:val="0"/>
          <w:color w:val="172033"/>
          <w:sz w:val="20"/>
        </w:rPr>
        <w:t>Preview deployments use fixtures unless explicitly permitted to access read-only staging sources.</w:t>
      </w:r>
    </w:p>
    <w:p>
      <w:pPr>
        <w:pStyle w:val="ListBullet"/>
      </w:pPr>
      <w:r>
        <w:rPr>
          <w:rFonts w:ascii="Calibri" w:hAnsi="Calibri"/>
          <w:b w:val="0"/>
          <w:i w:val="0"/>
          <w:color w:val="172033"/>
          <w:sz w:val="20"/>
        </w:rPr>
        <w:t>Secret rotation is documented and tested without code changes.</w:t>
      </w:r>
    </w:p>
    <w:p>
      <w:pPr>
        <w:pStyle w:val="Heading1"/>
      </w:pPr>
      <w:r>
        <w:rPr>
          <w:rFonts w:ascii="Calibri" w:hAnsi="Calibri"/>
          <w:b w:val="0"/>
          <w:i w:val="0"/>
          <w:color w:val="2E5EAA"/>
          <w:sz w:val="32"/>
        </w:rPr>
        <w:t>16. Observability and operational controls</w:t>
      </w:r>
    </w:p>
    <w:p>
      <w:pPr>
        <w:keepNext w:val="0"/>
        <w:spacing w:before="0" w:after="100" w:line="259" w:lineRule="auto"/>
      </w:pPr>
      <w:r>
        <w:rPr>
          <w:rFonts w:ascii="Calibri" w:hAnsi="Calibri"/>
          <w:b w:val="0"/>
          <w:i w:val="0"/>
          <w:color w:val="172033"/>
          <w:sz w:val="20"/>
        </w:rPr>
        <w:t>Structured events:</w:t>
      </w:r>
    </w:p>
    <w:p>
      <w:pPr>
        <w:pStyle w:val="ListBullet"/>
      </w:pPr>
      <w:r>
        <w:rPr>
          <w:rFonts w:ascii="Consolas" w:hAnsi="Consolas"/>
          <w:b w:val="0"/>
          <w:i w:val="0"/>
          <w:color w:val="1F477D"/>
          <w:sz w:val="19"/>
        </w:rPr>
        <w:t>request.completed</w:t>
      </w:r>
      <w:r>
        <w:rPr>
          <w:rFonts w:ascii="Calibri" w:hAnsi="Calibri"/>
          <w:b w:val="0"/>
          <w:i w:val="0"/>
          <w:color w:val="172033"/>
          <w:sz w:val="20"/>
        </w:rPr>
        <w:t xml:space="preserve">, </w:t>
      </w:r>
      <w:r>
        <w:rPr>
          <w:rFonts w:ascii="Consolas" w:hAnsi="Consolas"/>
          <w:b w:val="0"/>
          <w:i w:val="0"/>
          <w:color w:val="1F477D"/>
          <w:sz w:val="19"/>
        </w:rPr>
        <w:t>request.failed</w:t>
      </w:r>
      <w:r>
        <w:rPr>
          <w:rFonts w:ascii="Calibri" w:hAnsi="Calibri"/>
          <w:b w:val="0"/>
          <w:i w:val="0"/>
          <w:color w:val="172033"/>
          <w:sz w:val="20"/>
        </w:rPr>
        <w:t>.</w:t>
      </w:r>
    </w:p>
    <w:p>
      <w:pPr>
        <w:pStyle w:val="ListBullet"/>
      </w:pPr>
      <w:r>
        <w:rPr>
          <w:rFonts w:ascii="Consolas" w:hAnsi="Consolas"/>
          <w:b w:val="0"/>
          <w:i w:val="0"/>
          <w:color w:val="1F477D"/>
          <w:sz w:val="19"/>
        </w:rPr>
        <w:t>source.fetch.started|succeeded|failed|throttled</w:t>
      </w:r>
      <w:r>
        <w:rPr>
          <w:rFonts w:ascii="Calibri" w:hAnsi="Calibri"/>
          <w:b w:val="0"/>
          <w:i w:val="0"/>
          <w:color w:val="172033"/>
          <w:sz w:val="20"/>
        </w:rPr>
        <w:t>.</w:t>
      </w:r>
    </w:p>
    <w:p>
      <w:pPr>
        <w:pStyle w:val="ListBullet"/>
      </w:pPr>
      <w:r>
        <w:rPr>
          <w:rFonts w:ascii="Consolas" w:hAnsi="Consolas"/>
          <w:b w:val="0"/>
          <w:i w:val="0"/>
          <w:color w:val="1F477D"/>
          <w:sz w:val="19"/>
        </w:rPr>
        <w:t>source.validation.failed</w:t>
      </w:r>
      <w:r>
        <w:rPr>
          <w:rFonts w:ascii="Calibri" w:hAnsi="Calibri"/>
          <w:b w:val="0"/>
          <w:i w:val="0"/>
          <w:color w:val="172033"/>
          <w:sz w:val="20"/>
        </w:rPr>
        <w:t>.</w:t>
      </w:r>
    </w:p>
    <w:p>
      <w:pPr>
        <w:pStyle w:val="ListBullet"/>
      </w:pPr>
      <w:r>
        <w:rPr>
          <w:rFonts w:ascii="Consolas" w:hAnsi="Consolas"/>
          <w:b w:val="0"/>
          <w:i w:val="0"/>
          <w:color w:val="1F477D"/>
          <w:sz w:val="19"/>
        </w:rPr>
        <w:t>cache.hit|miss|stale|write|invalidation</w:t>
      </w:r>
      <w:r>
        <w:rPr>
          <w:rFonts w:ascii="Calibri" w:hAnsi="Calibri"/>
          <w:b w:val="0"/>
          <w:i w:val="0"/>
          <w:color w:val="172033"/>
          <w:sz w:val="20"/>
        </w:rPr>
        <w:t>.</w:t>
      </w:r>
    </w:p>
    <w:p>
      <w:pPr>
        <w:pStyle w:val="ListBullet"/>
      </w:pPr>
      <w:r>
        <w:rPr>
          <w:rFonts w:ascii="Consolas" w:hAnsi="Consolas"/>
          <w:b w:val="0"/>
          <w:i w:val="0"/>
          <w:color w:val="1F477D"/>
          <w:sz w:val="19"/>
        </w:rPr>
        <w:t>metric.calculation.failed</w:t>
      </w:r>
      <w:r>
        <w:rPr>
          <w:rFonts w:ascii="Calibri" w:hAnsi="Calibri"/>
          <w:b w:val="0"/>
          <w:i w:val="0"/>
          <w:color w:val="172033"/>
          <w:sz w:val="20"/>
        </w:rPr>
        <w:t>.</w:t>
      </w:r>
    </w:p>
    <w:p>
      <w:pPr>
        <w:pStyle w:val="ListBullet"/>
      </w:pPr>
      <w:r>
        <w:rPr>
          <w:rFonts w:ascii="Consolas" w:hAnsi="Consolas"/>
          <w:b w:val="0"/>
          <w:i w:val="0"/>
          <w:color w:val="1F477D"/>
          <w:sz w:val="19"/>
        </w:rPr>
        <w:t>export.completed|rejected</w:t>
      </w:r>
      <w:r>
        <w:rPr>
          <w:rFonts w:ascii="Calibri" w:hAnsi="Calibri"/>
          <w:b w:val="0"/>
          <w:i w:val="0"/>
          <w:color w:val="172033"/>
          <w:sz w:val="20"/>
        </w:rPr>
        <w:t>.</w:t>
      </w:r>
    </w:p>
    <w:p>
      <w:pPr>
        <w:pStyle w:val="ListBullet"/>
      </w:pPr>
      <w:r>
        <w:rPr>
          <w:rFonts w:ascii="Consolas" w:hAnsi="Consolas"/>
          <w:b w:val="0"/>
          <w:i w:val="0"/>
          <w:color w:val="1F477D"/>
          <w:sz w:val="19"/>
        </w:rPr>
        <w:t>refresh.completed|failed</w:t>
      </w:r>
      <w:r>
        <w:rPr>
          <w:rFonts w:ascii="Calibri" w:hAnsi="Calibri"/>
          <w:b w:val="0"/>
          <w:i w:val="0"/>
          <w:color w:val="172033"/>
          <w:sz w:val="20"/>
        </w:rPr>
        <w:t>.</w:t>
      </w:r>
    </w:p>
    <w:p>
      <w:pPr>
        <w:keepNext w:val="0"/>
        <w:spacing w:before="0" w:after="100" w:line="259" w:lineRule="auto"/>
      </w:pPr>
      <w:r>
        <w:rPr>
          <w:rFonts w:ascii="Calibri" w:hAnsi="Calibri"/>
          <w:b w:val="0"/>
          <w:i w:val="0"/>
          <w:color w:val="172033"/>
          <w:sz w:val="20"/>
        </w:rPr>
        <w:t>Each event includes request ID, environment, source, endpoint, duration, cache state, status code, definition/schema version, and non-sensitive warning codes.</w:t>
      </w:r>
    </w:p>
    <w:p>
      <w:pPr>
        <w:keepNext w:val="0"/>
        <w:spacing w:before="0" w:after="100" w:line="259" w:lineRule="auto"/>
      </w:pPr>
      <w:r>
        <w:rPr>
          <w:rFonts w:ascii="Calibri" w:hAnsi="Calibri"/>
          <w:b w:val="0"/>
          <w:i w:val="0"/>
          <w:color w:val="172033"/>
          <w:sz w:val="20"/>
        </w:rPr>
        <w:t>Alerts:</w:t>
      </w:r>
    </w:p>
    <w:p>
      <w:pPr>
        <w:pStyle w:val="ListBullet"/>
      </w:pPr>
      <w:r>
        <w:rPr>
          <w:rFonts w:ascii="Calibri" w:hAnsi="Calibri"/>
          <w:b w:val="0"/>
          <w:i w:val="0"/>
          <w:color w:val="172033"/>
          <w:sz w:val="20"/>
        </w:rPr>
        <w:t>Core Shopify source unavailable for two consecutive scheduled checks.</w:t>
      </w:r>
    </w:p>
    <w:p>
      <w:pPr>
        <w:pStyle w:val="ListBullet"/>
      </w:pPr>
      <w:r>
        <w:rPr>
          <w:rFonts w:ascii="Calibri" w:hAnsi="Calibri"/>
          <w:b w:val="0"/>
          <w:i w:val="0"/>
          <w:color w:val="172033"/>
          <w:sz w:val="20"/>
        </w:rPr>
        <w:t>Validation failure for a previously valid Core schema.</w:t>
      </w:r>
    </w:p>
    <w:p>
      <w:pPr>
        <w:pStyle w:val="ListBullet"/>
      </w:pPr>
      <w:r>
        <w:rPr>
          <w:rFonts w:ascii="Calibri" w:hAnsi="Calibri"/>
          <w:b w:val="0"/>
          <w:i w:val="0"/>
          <w:color w:val="172033"/>
          <w:sz w:val="20"/>
        </w:rPr>
        <w:t>Core data older than its approved maximum stale window.</w:t>
      </w:r>
    </w:p>
    <w:p>
      <w:pPr>
        <w:pStyle w:val="ListBullet"/>
      </w:pPr>
      <w:r>
        <w:rPr>
          <w:rFonts w:ascii="Calibri" w:hAnsi="Calibri"/>
          <w:b w:val="0"/>
          <w:i w:val="0"/>
          <w:color w:val="172033"/>
          <w:sz w:val="20"/>
        </w:rPr>
        <w:t>Sustained provider throttling or error-rate increase.</w:t>
      </w:r>
    </w:p>
    <w:p>
      <w:pPr>
        <w:pStyle w:val="ListBullet"/>
      </w:pPr>
      <w:r>
        <w:rPr>
          <w:rFonts w:ascii="Calibri" w:hAnsi="Calibri"/>
          <w:b w:val="0"/>
          <w:i w:val="0"/>
          <w:color w:val="172033"/>
          <w:sz w:val="20"/>
        </w:rPr>
        <w:t>Backend p95/API error rate outside approved threshold.</w:t>
      </w:r>
    </w:p>
    <w:p>
      <w:pPr>
        <w:pStyle w:val="ListBullet"/>
      </w:pPr>
      <w:r>
        <w:rPr>
          <w:rFonts w:ascii="Calibri" w:hAnsi="Calibri"/>
          <w:b w:val="0"/>
          <w:i w:val="0"/>
          <w:color w:val="172033"/>
          <w:sz w:val="20"/>
        </w:rPr>
        <w:t>Trigger.dev scheduled refresh failure when schedules are enabled.</w:t>
      </w:r>
    </w:p>
    <w:p>
      <w:pPr>
        <w:keepNext w:val="0"/>
        <w:spacing w:before="0" w:after="100" w:line="259" w:lineRule="auto"/>
      </w:pPr>
      <w:r>
        <w:rPr>
          <w:rFonts w:ascii="Calibri" w:hAnsi="Calibri"/>
          <w:b w:val="0"/>
          <w:i w:val="0"/>
          <w:color w:val="172033"/>
          <w:sz w:val="20"/>
        </w:rPr>
        <w:t>Data-quality warnings are product states, not operational alerts. Klaviyo no activity and blocked Conditional modules must not page an engineer.</w:t>
      </w:r>
    </w:p>
    <w:p>
      <w:pPr>
        <w:pStyle w:val="Heading1"/>
      </w:pPr>
      <w:r>
        <w:rPr>
          <w:rFonts w:ascii="Calibri" w:hAnsi="Calibri"/>
          <w:b w:val="0"/>
          <w:i w:val="0"/>
          <w:color w:val="2E5EAA"/>
          <w:sz w:val="32"/>
        </w:rPr>
        <w:t>17. CI/CD and environments</w:t>
      </w:r>
    </w:p>
    <w:p>
      <w:pPr>
        <w:pStyle w:val="Heading2"/>
      </w:pPr>
      <w:r>
        <w:rPr>
          <w:rFonts w:ascii="Calibri" w:hAnsi="Calibri"/>
          <w:b w:val="0"/>
          <w:i w:val="0"/>
          <w:color w:val="2E5EAA"/>
          <w:sz w:val="26"/>
        </w:rPr>
        <w:t>17.1 Environments</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Environment</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Data policy</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Purpose</w:t>
            </w:r>
          </w:p>
        </w:tc>
      </w:tr>
      <w:tr>
        <w:tc>
          <w:tcPr>
            <w:tcW w:type="dxa" w:w="1900"/>
          </w:tcPr>
          <w:p>
            <w:pPr>
              <w:keepNext w:val="0"/>
              <w:spacing w:before="0" w:after="0" w:line="240" w:lineRule="auto"/>
            </w:pPr>
            <w:r>
              <w:rPr>
                <w:rFonts w:ascii="Calibri" w:hAnsi="Calibri"/>
                <w:b w:val="0"/>
                <w:i w:val="0"/>
                <w:color w:val="172033"/>
                <w:sz w:val="17"/>
              </w:rPr>
              <w:t>Local</w:t>
            </w:r>
          </w:p>
        </w:tc>
        <w:tc>
          <w:tcPr>
            <w:tcW w:type="dxa" w:w="3430"/>
          </w:tcPr>
          <w:p>
            <w:pPr>
              <w:keepNext w:val="0"/>
              <w:spacing w:before="0" w:after="0" w:line="240" w:lineRule="auto"/>
            </w:pPr>
            <w:r>
              <w:rPr>
                <w:rFonts w:ascii="Calibri" w:hAnsi="Calibri"/>
                <w:b w:val="0"/>
                <w:i w:val="0"/>
                <w:color w:val="172033"/>
                <w:sz w:val="17"/>
              </w:rPr>
              <w:t>Sanitized fixtures by default; optional approved read-only dev credentials</w:t>
            </w:r>
          </w:p>
        </w:tc>
        <w:tc>
          <w:tcPr>
            <w:tcW w:type="dxa" w:w="4030"/>
          </w:tcPr>
          <w:p>
            <w:pPr>
              <w:keepNext w:val="0"/>
              <w:spacing w:before="0" w:after="0" w:line="240" w:lineRule="auto"/>
            </w:pPr>
            <w:r>
              <w:rPr>
                <w:rFonts w:ascii="Calibri" w:hAnsi="Calibri"/>
                <w:b w:val="0"/>
                <w:i w:val="0"/>
                <w:color w:val="172033"/>
                <w:sz w:val="17"/>
              </w:rPr>
              <w:t>Development and deterministic tests.</w:t>
            </w:r>
          </w:p>
        </w:tc>
      </w:tr>
      <w:tr>
        <w:tc>
          <w:tcPr>
            <w:tcW w:type="dxa" w:w="1900"/>
            <w:shd w:fill="FAFBFC"/>
          </w:tcPr>
          <w:p>
            <w:pPr>
              <w:keepNext w:val="0"/>
              <w:spacing w:before="0" w:after="0" w:line="240" w:lineRule="auto"/>
            </w:pPr>
            <w:r>
              <w:rPr>
                <w:rFonts w:ascii="Calibri" w:hAnsi="Calibri"/>
                <w:b w:val="0"/>
                <w:i w:val="0"/>
                <w:color w:val="172033"/>
                <w:sz w:val="17"/>
              </w:rPr>
              <w:t>Preview</w:t>
            </w:r>
          </w:p>
        </w:tc>
        <w:tc>
          <w:tcPr>
            <w:tcW w:type="dxa" w:w="3430"/>
            <w:shd w:fill="FAFBFC"/>
          </w:tcPr>
          <w:p>
            <w:pPr>
              <w:keepNext w:val="0"/>
              <w:spacing w:before="0" w:after="0" w:line="240" w:lineRule="auto"/>
            </w:pPr>
            <w:r>
              <w:rPr>
                <w:rFonts w:ascii="Calibri" w:hAnsi="Calibri"/>
                <w:b w:val="0"/>
                <w:i w:val="0"/>
                <w:color w:val="172033"/>
                <w:sz w:val="17"/>
              </w:rPr>
              <w:t>Fixtures only by default</w:t>
            </w:r>
          </w:p>
        </w:tc>
        <w:tc>
          <w:tcPr>
            <w:tcW w:type="dxa" w:w="4030"/>
            <w:shd w:fill="FAFBFC"/>
          </w:tcPr>
          <w:p>
            <w:pPr>
              <w:keepNext w:val="0"/>
              <w:spacing w:before="0" w:after="0" w:line="240" w:lineRule="auto"/>
            </w:pPr>
            <w:r>
              <w:rPr>
                <w:rFonts w:ascii="Calibri" w:hAnsi="Calibri"/>
                <w:b w:val="0"/>
                <w:i w:val="0"/>
                <w:color w:val="172033"/>
                <w:sz w:val="17"/>
              </w:rPr>
              <w:t>Pull-request visual and contract review.</w:t>
            </w:r>
          </w:p>
        </w:tc>
      </w:tr>
      <w:tr>
        <w:tc>
          <w:tcPr>
            <w:tcW w:type="dxa" w:w="1900"/>
          </w:tcPr>
          <w:p>
            <w:pPr>
              <w:keepNext w:val="0"/>
              <w:spacing w:before="0" w:after="0" w:line="240" w:lineRule="auto"/>
            </w:pPr>
            <w:r>
              <w:rPr>
                <w:rFonts w:ascii="Calibri" w:hAnsi="Calibri"/>
                <w:b w:val="0"/>
                <w:i w:val="0"/>
                <w:color w:val="172033"/>
                <w:sz w:val="17"/>
              </w:rPr>
              <w:t>Staging</w:t>
            </w:r>
          </w:p>
        </w:tc>
        <w:tc>
          <w:tcPr>
            <w:tcW w:type="dxa" w:w="3430"/>
          </w:tcPr>
          <w:p>
            <w:pPr>
              <w:keepNext w:val="0"/>
              <w:spacing w:before="0" w:after="0" w:line="240" w:lineRule="auto"/>
            </w:pPr>
            <w:r>
              <w:rPr>
                <w:rFonts w:ascii="Calibri" w:hAnsi="Calibri"/>
                <w:b w:val="0"/>
                <w:i w:val="0"/>
                <w:color w:val="172033"/>
                <w:sz w:val="17"/>
              </w:rPr>
              <w:t>Approved read-only sources or sanitized replay fixtures</w:t>
            </w:r>
          </w:p>
        </w:tc>
        <w:tc>
          <w:tcPr>
            <w:tcW w:type="dxa" w:w="4030"/>
          </w:tcPr>
          <w:p>
            <w:pPr>
              <w:keepNext w:val="0"/>
              <w:spacing w:before="0" w:after="0" w:line="240" w:lineRule="auto"/>
            </w:pPr>
            <w:r>
              <w:rPr>
                <w:rFonts w:ascii="Calibri" w:hAnsi="Calibri"/>
                <w:b w:val="0"/>
                <w:i w:val="0"/>
                <w:color w:val="172033"/>
                <w:sz w:val="17"/>
              </w:rPr>
              <w:t>Live integration, performance, and UAT rehearsal.</w:t>
            </w:r>
          </w:p>
        </w:tc>
      </w:tr>
      <w:tr>
        <w:tc>
          <w:tcPr>
            <w:tcW w:type="dxa" w:w="1900"/>
            <w:shd w:fill="FAFBFC"/>
          </w:tcPr>
          <w:p>
            <w:pPr>
              <w:keepNext w:val="0"/>
              <w:spacing w:before="0" w:after="0" w:line="240" w:lineRule="auto"/>
            </w:pPr>
            <w:r>
              <w:rPr>
                <w:rFonts w:ascii="Calibri" w:hAnsi="Calibri"/>
                <w:b w:val="0"/>
                <w:i w:val="0"/>
                <w:color w:val="172033"/>
                <w:sz w:val="17"/>
              </w:rPr>
              <w:t>Production</w:t>
            </w:r>
          </w:p>
        </w:tc>
        <w:tc>
          <w:tcPr>
            <w:tcW w:type="dxa" w:w="3430"/>
            <w:shd w:fill="FAFBFC"/>
          </w:tcPr>
          <w:p>
            <w:pPr>
              <w:keepNext w:val="0"/>
              <w:spacing w:before="0" w:after="0" w:line="240" w:lineRule="auto"/>
            </w:pPr>
            <w:r>
              <w:rPr>
                <w:rFonts w:ascii="Calibri" w:hAnsi="Calibri"/>
                <w:b w:val="0"/>
                <w:i w:val="0"/>
                <w:color w:val="172033"/>
                <w:sz w:val="17"/>
              </w:rPr>
              <w:t>Least-privilege read-only credentials and platform protection</w:t>
            </w:r>
          </w:p>
        </w:tc>
        <w:tc>
          <w:tcPr>
            <w:tcW w:type="dxa" w:w="4030"/>
            <w:shd w:fill="FAFBFC"/>
          </w:tcPr>
          <w:p>
            <w:pPr>
              <w:keepNext w:val="0"/>
              <w:spacing w:before="0" w:after="0" w:line="240" w:lineRule="auto"/>
            </w:pPr>
            <w:r>
              <w:rPr>
                <w:rFonts w:ascii="Calibri" w:hAnsi="Calibri"/>
                <w:b w:val="0"/>
                <w:i w:val="0"/>
                <w:color w:val="172033"/>
                <w:sz w:val="17"/>
              </w:rPr>
              <w:t>Internal business use.</w:t>
            </w:r>
          </w:p>
        </w:tc>
      </w:tr>
    </w:tbl>
    <w:p>
      <w:pPr>
        <w:spacing w:after="20"/>
      </w:pPr>
    </w:p>
    <w:p>
      <w:pPr>
        <w:pStyle w:val="Heading2"/>
      </w:pPr>
      <w:r>
        <w:rPr>
          <w:rFonts w:ascii="Calibri" w:hAnsi="Calibri"/>
          <w:b w:val="0"/>
          <w:i w:val="0"/>
          <w:color w:val="2E5EAA"/>
          <w:sz w:val="26"/>
        </w:rPr>
        <w:t>17.2 CI workflow</w:t>
      </w:r>
    </w:p>
    <w:p>
      <w:pPr>
        <w:keepNext w:val="0"/>
        <w:spacing w:before="0" w:after="100" w:line="259" w:lineRule="auto"/>
      </w:pPr>
      <w:r>
        <w:rPr>
          <w:rFonts w:ascii="Calibri" w:hAnsi="Calibri"/>
          <w:b w:val="0"/>
          <w:i w:val="0"/>
          <w:color w:val="172033"/>
          <w:sz w:val="20"/>
        </w:rPr>
        <w:t>Pull requests run install-lockfile verification, lint, typecheck, unit/contract/component tests, coverage, production build, secret scan, dependency review, and relevant Playwright suites. Main-branch release candidates additionally run integration, visual, accessibility, and performance gates.</w:t>
      </w:r>
    </w:p>
    <w:p>
      <w:pPr>
        <w:keepNext w:val="0"/>
        <w:spacing w:before="0" w:after="100" w:line="259" w:lineRule="auto"/>
      </w:pPr>
      <w:r>
        <w:rPr>
          <w:rFonts w:ascii="Calibri" w:hAnsi="Calibri"/>
          <w:b w:val="0"/>
          <w:i w:val="0"/>
          <w:color w:val="172033"/>
          <w:sz w:val="20"/>
        </w:rPr>
        <w:t>Deployment rules:</w:t>
      </w:r>
    </w:p>
    <w:p>
      <w:pPr>
        <w:pStyle w:val="ListBullet"/>
      </w:pPr>
      <w:r>
        <w:rPr>
          <w:rFonts w:ascii="Calibri" w:hAnsi="Calibri"/>
          <w:b w:val="0"/>
          <w:i w:val="0"/>
          <w:color w:val="172033"/>
          <w:sz w:val="20"/>
        </w:rPr>
        <w:t>No automatic production deployment from an unapproved phase.</w:t>
      </w:r>
    </w:p>
    <w:p>
      <w:pPr>
        <w:pStyle w:val="ListBullet"/>
      </w:pPr>
      <w:r>
        <w:rPr>
          <w:rFonts w:ascii="Calibri" w:hAnsi="Calibri"/>
          <w:b w:val="0"/>
          <w:i w:val="0"/>
          <w:color w:val="172033"/>
          <w:sz w:val="20"/>
        </w:rPr>
        <w:t>Environment variables are configured in Vercel/Trigger.dev, never committed.</w:t>
      </w:r>
    </w:p>
    <w:p>
      <w:pPr>
        <w:pStyle w:val="ListBullet"/>
      </w:pPr>
      <w:r>
        <w:rPr>
          <w:rFonts w:ascii="Calibri" w:hAnsi="Calibri"/>
          <w:b w:val="0"/>
          <w:i w:val="0"/>
          <w:color w:val="172033"/>
          <w:sz w:val="20"/>
        </w:rPr>
        <w:t>Preview deployments cannot receive production secrets from forked/untrusted contexts.</w:t>
      </w:r>
    </w:p>
    <w:p>
      <w:pPr>
        <w:pStyle w:val="ListBullet"/>
      </w:pPr>
      <w:r>
        <w:rPr>
          <w:rFonts w:ascii="Calibri" w:hAnsi="Calibri"/>
          <w:b w:val="0"/>
          <w:i w:val="0"/>
          <w:color w:val="172033"/>
          <w:sz w:val="20"/>
        </w:rPr>
        <w:t>Every release is tied to a commit and immutable test report.</w:t>
      </w:r>
    </w:p>
    <w:p>
      <w:pPr>
        <w:pStyle w:val="ListBullet"/>
      </w:pPr>
      <w:r>
        <w:rPr>
          <w:rFonts w:ascii="Calibri" w:hAnsi="Calibri"/>
          <w:b w:val="0"/>
          <w:i w:val="0"/>
          <w:color w:val="172033"/>
          <w:sz w:val="20"/>
        </w:rPr>
        <w:t>Rollback uses the previously verified Vercel deployment; no database rollback exists in V1.</w:t>
      </w:r>
    </w:p>
    <w:p>
      <w:pPr>
        <w:pStyle w:val="Heading1"/>
      </w:pPr>
      <w:r>
        <w:rPr>
          <w:rFonts w:ascii="Calibri" w:hAnsi="Calibri"/>
          <w:b w:val="0"/>
          <w:i w:val="0"/>
          <w:color w:val="2E5EAA"/>
          <w:sz w:val="32"/>
        </w:rPr>
        <w:t>18. Performance and scaling plan</w:t>
      </w:r>
    </w:p>
    <w:p>
      <w:pPr>
        <w:keepNext w:val="0"/>
        <w:spacing w:before="0" w:after="100" w:line="259" w:lineRule="auto"/>
      </w:pPr>
      <w:r>
        <w:rPr>
          <w:rFonts w:ascii="Calibri" w:hAnsi="Calibri"/>
          <w:b w:val="0"/>
          <w:i w:val="0"/>
          <w:color w:val="172033"/>
          <w:sz w:val="20"/>
        </w:rPr>
        <w:t>Initial target profile is a low-volume internal dashboard, but the architecture avoids per-component provider calls.</w:t>
      </w:r>
    </w:p>
    <w:p>
      <w:pPr>
        <w:pStyle w:val="ListBullet"/>
      </w:pPr>
      <w:r>
        <w:rPr>
          <w:rFonts w:ascii="Calibri" w:hAnsi="Calibri"/>
          <w:b w:val="0"/>
          <w:i w:val="0"/>
          <w:color w:val="172033"/>
          <w:sz w:val="20"/>
        </w:rPr>
        <w:t>One page use case batches source requirements and returns one page view model.</w:t>
      </w:r>
    </w:p>
    <w:p>
      <w:pPr>
        <w:pStyle w:val="ListBullet"/>
      </w:pPr>
      <w:r>
        <w:rPr>
          <w:rFonts w:ascii="Calibri" w:hAnsi="Calibri"/>
          <w:b w:val="0"/>
          <w:i w:val="0"/>
          <w:color w:val="172033"/>
          <w:sz w:val="20"/>
        </w:rPr>
        <w:t>Reuse a single source fetch within a request.</w:t>
      </w:r>
    </w:p>
    <w:p>
      <w:pPr>
        <w:pStyle w:val="ListBullet"/>
      </w:pPr>
      <w:r>
        <w:rPr>
          <w:rFonts w:ascii="Calibri" w:hAnsi="Calibri"/>
          <w:b w:val="0"/>
          <w:i w:val="0"/>
          <w:color w:val="172033"/>
          <w:sz w:val="20"/>
        </w:rPr>
        <w:t>Use provider aggregation instead of downloading all events when possible.</w:t>
      </w:r>
    </w:p>
    <w:p>
      <w:pPr>
        <w:pStyle w:val="ListBullet"/>
      </w:pPr>
      <w:r>
        <w:rPr>
          <w:rFonts w:ascii="Calibri" w:hAnsi="Calibri"/>
          <w:b w:val="0"/>
          <w:i w:val="0"/>
          <w:color w:val="172033"/>
          <w:sz w:val="20"/>
        </w:rPr>
        <w:t>Cache by normalized page filters and source freshness.</w:t>
      </w:r>
    </w:p>
    <w:p>
      <w:pPr>
        <w:pStyle w:val="ListBullet"/>
      </w:pPr>
      <w:r>
        <w:rPr>
          <w:rFonts w:ascii="Calibri" w:hAnsi="Calibri"/>
          <w:b w:val="0"/>
          <w:i w:val="0"/>
          <w:color w:val="172033"/>
          <w:sz w:val="20"/>
        </w:rPr>
        <w:t>Apply server pagination to large drill-downs and exports.</w:t>
      </w:r>
    </w:p>
    <w:p>
      <w:pPr>
        <w:pStyle w:val="ListBullet"/>
      </w:pPr>
      <w:r>
        <w:rPr>
          <w:rFonts w:ascii="Calibri" w:hAnsi="Calibri"/>
          <w:b w:val="0"/>
          <w:i w:val="0"/>
          <w:color w:val="172033"/>
          <w:sz w:val="20"/>
        </w:rPr>
        <w:t>Lazy-load non-critical charts and avoid shipping raw datasets to the browser.</w:t>
      </w:r>
    </w:p>
    <w:p>
      <w:pPr>
        <w:keepNext w:val="0"/>
        <w:spacing w:before="0" w:after="100" w:line="259" w:lineRule="auto"/>
      </w:pPr>
      <w:r>
        <w:rPr>
          <w:rFonts w:ascii="Calibri" w:hAnsi="Calibri"/>
          <w:b w:val="0"/>
          <w:i w:val="0"/>
          <w:color w:val="172033"/>
          <w:sz w:val="20"/>
        </w:rPr>
        <w:t>Expected first bottlenecks and response:</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Trigger</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First response</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Architecture change requiring approval</w:t>
            </w:r>
          </w:p>
        </w:tc>
      </w:tr>
      <w:tr>
        <w:tc>
          <w:tcPr>
            <w:tcW w:type="dxa" w:w="1900"/>
          </w:tcPr>
          <w:p>
            <w:pPr>
              <w:keepNext w:val="0"/>
              <w:spacing w:before="0" w:after="0" w:line="240" w:lineRule="auto"/>
            </w:pPr>
            <w:r>
              <w:rPr>
                <w:rFonts w:ascii="Calibri" w:hAnsi="Calibri"/>
                <w:b w:val="0"/>
                <w:i w:val="0"/>
                <w:color w:val="172033"/>
                <w:sz w:val="17"/>
              </w:rPr>
              <w:t>Provider rate limits/slow uncached pages</w:t>
            </w:r>
          </w:p>
        </w:tc>
        <w:tc>
          <w:tcPr>
            <w:tcW w:type="dxa" w:w="3430"/>
          </w:tcPr>
          <w:p>
            <w:pPr>
              <w:keepNext w:val="0"/>
              <w:spacing w:before="0" w:after="0" w:line="240" w:lineRule="auto"/>
            </w:pPr>
            <w:r>
              <w:rPr>
                <w:rFonts w:ascii="Calibri" w:hAnsi="Calibri"/>
                <w:b w:val="0"/>
                <w:i w:val="0"/>
                <w:color w:val="172033"/>
                <w:sz w:val="17"/>
              </w:rPr>
              <w:t>Increase batching, cache reuse, and refresh scheduling.</w:t>
            </w:r>
          </w:p>
        </w:tc>
        <w:tc>
          <w:tcPr>
            <w:tcW w:type="dxa" w:w="4030"/>
          </w:tcPr>
          <w:p>
            <w:pPr>
              <w:keepNext w:val="0"/>
              <w:spacing w:before="0" w:after="0" w:line="240" w:lineRule="auto"/>
            </w:pPr>
            <w:r>
              <w:rPr>
                <w:rFonts w:ascii="Calibri" w:hAnsi="Calibri"/>
                <w:b w:val="0"/>
                <w:i w:val="0"/>
                <w:color w:val="172033"/>
                <w:sz w:val="17"/>
              </w:rPr>
              <w:t>Durable rollup store if cache cannot meet targets.</w:t>
            </w:r>
          </w:p>
        </w:tc>
      </w:tr>
      <w:tr>
        <w:tc>
          <w:tcPr>
            <w:tcW w:type="dxa" w:w="1900"/>
            <w:shd w:fill="FAFBFC"/>
          </w:tcPr>
          <w:p>
            <w:pPr>
              <w:keepNext w:val="0"/>
              <w:spacing w:before="0" w:after="0" w:line="240" w:lineRule="auto"/>
            </w:pPr>
            <w:r>
              <w:rPr>
                <w:rFonts w:ascii="Calibri" w:hAnsi="Calibri"/>
                <w:b w:val="0"/>
                <w:i w:val="0"/>
                <w:color w:val="172033"/>
                <w:sz w:val="17"/>
              </w:rPr>
              <w:t>Need to preserve Sheet history</w:t>
            </w:r>
          </w:p>
        </w:tc>
        <w:tc>
          <w:tcPr>
            <w:tcW w:type="dxa" w:w="3430"/>
            <w:shd w:fill="FAFBFC"/>
          </w:tcPr>
          <w:p>
            <w:pPr>
              <w:keepNext w:val="0"/>
              <w:spacing w:before="0" w:after="0" w:line="240" w:lineRule="auto"/>
            </w:pPr>
            <w:r>
              <w:rPr>
                <w:rFonts w:ascii="Calibri" w:hAnsi="Calibri"/>
                <w:b w:val="0"/>
                <w:i w:val="0"/>
                <w:color w:val="172033"/>
                <w:sz w:val="17"/>
              </w:rPr>
              <w:t>Require append-only source tabs first.</w:t>
            </w:r>
          </w:p>
        </w:tc>
        <w:tc>
          <w:tcPr>
            <w:tcW w:type="dxa" w:w="4030"/>
            <w:shd w:fill="FAFBFC"/>
          </w:tcPr>
          <w:p>
            <w:pPr>
              <w:keepNext w:val="0"/>
              <w:spacing w:before="0" w:after="0" w:line="240" w:lineRule="auto"/>
            </w:pPr>
            <w:r>
              <w:rPr>
                <w:rFonts w:ascii="Calibri" w:hAnsi="Calibri"/>
                <w:b w:val="0"/>
                <w:i w:val="0"/>
                <w:color w:val="172033"/>
                <w:sz w:val="17"/>
              </w:rPr>
              <w:t>Add database snapshot tables if overwrites continue.</w:t>
            </w:r>
          </w:p>
        </w:tc>
      </w:tr>
      <w:tr>
        <w:tc>
          <w:tcPr>
            <w:tcW w:type="dxa" w:w="1900"/>
          </w:tcPr>
          <w:p>
            <w:pPr>
              <w:keepNext w:val="0"/>
              <w:spacing w:before="0" w:after="0" w:line="240" w:lineRule="auto"/>
            </w:pPr>
            <w:r>
              <w:rPr>
                <w:rFonts w:ascii="Calibri" w:hAnsi="Calibri"/>
                <w:b w:val="0"/>
                <w:i w:val="0"/>
                <w:color w:val="172033"/>
                <w:sz w:val="17"/>
              </w:rPr>
              <w:t>Complete customer cohorts/LTV required</w:t>
            </w:r>
          </w:p>
        </w:tc>
        <w:tc>
          <w:tcPr>
            <w:tcW w:type="dxa" w:w="3430"/>
          </w:tcPr>
          <w:p>
            <w:pPr>
              <w:keepNext w:val="0"/>
              <w:spacing w:before="0" w:after="0" w:line="240" w:lineRule="auto"/>
            </w:pPr>
            <w:r>
              <w:rPr>
                <w:rFonts w:ascii="Calibri" w:hAnsi="Calibri"/>
                <w:b w:val="0"/>
                <w:i w:val="0"/>
                <w:color w:val="172033"/>
                <w:sz w:val="17"/>
              </w:rPr>
              <w:t>Obtain detailed Shopify history/export.</w:t>
            </w:r>
          </w:p>
        </w:tc>
        <w:tc>
          <w:tcPr>
            <w:tcW w:type="dxa" w:w="4030"/>
          </w:tcPr>
          <w:p>
            <w:pPr>
              <w:keepNext w:val="0"/>
              <w:spacing w:before="0" w:after="0" w:line="240" w:lineRule="auto"/>
            </w:pPr>
            <w:r>
              <w:rPr>
                <w:rFonts w:ascii="Calibri" w:hAnsi="Calibri"/>
                <w:b w:val="0"/>
                <w:i w:val="0"/>
                <w:color w:val="172033"/>
                <w:sz w:val="17"/>
              </w:rPr>
              <w:t>Add durable normalized order store.</w:t>
            </w:r>
          </w:p>
        </w:tc>
      </w:tr>
      <w:tr>
        <w:tc>
          <w:tcPr>
            <w:tcW w:type="dxa" w:w="1900"/>
            <w:shd w:fill="FAFBFC"/>
          </w:tcPr>
          <w:p>
            <w:pPr>
              <w:keepNext w:val="0"/>
              <w:spacing w:before="0" w:after="0" w:line="240" w:lineRule="auto"/>
            </w:pPr>
            <w:r>
              <w:rPr>
                <w:rFonts w:ascii="Calibri" w:hAnsi="Calibri"/>
                <w:b w:val="0"/>
                <w:i w:val="0"/>
                <w:color w:val="172033"/>
                <w:sz w:val="17"/>
              </w:rPr>
              <w:t>Many users/filter combinations</w:t>
            </w:r>
          </w:p>
        </w:tc>
        <w:tc>
          <w:tcPr>
            <w:tcW w:type="dxa" w:w="3430"/>
            <w:shd w:fill="FAFBFC"/>
          </w:tcPr>
          <w:p>
            <w:pPr>
              <w:keepNext w:val="0"/>
              <w:spacing w:before="0" w:after="0" w:line="240" w:lineRule="auto"/>
            </w:pPr>
            <w:r>
              <w:rPr>
                <w:rFonts w:ascii="Calibri" w:hAnsi="Calibri"/>
                <w:b w:val="0"/>
                <w:i w:val="0"/>
                <w:color w:val="172033"/>
                <w:sz w:val="17"/>
              </w:rPr>
              <w:t>Measure cache miss rate and provider load.</w:t>
            </w:r>
          </w:p>
        </w:tc>
        <w:tc>
          <w:tcPr>
            <w:tcW w:type="dxa" w:w="4030"/>
            <w:shd w:fill="FAFBFC"/>
          </w:tcPr>
          <w:p>
            <w:pPr>
              <w:keepNext w:val="0"/>
              <w:spacing w:before="0" w:after="0" w:line="240" w:lineRule="auto"/>
            </w:pPr>
            <w:r>
              <w:rPr>
                <w:rFonts w:ascii="Calibri" w:hAnsi="Calibri"/>
                <w:b w:val="0"/>
                <w:i w:val="0"/>
                <w:color w:val="172033"/>
                <w:sz w:val="17"/>
              </w:rPr>
              <w:t>Add durable aggregates or dedicated cache only with evidence.</w:t>
            </w:r>
          </w:p>
        </w:tc>
      </w:tr>
      <w:tr>
        <w:tc>
          <w:tcPr>
            <w:tcW w:type="dxa" w:w="1900"/>
          </w:tcPr>
          <w:p>
            <w:pPr>
              <w:keepNext w:val="0"/>
              <w:spacing w:before="0" w:after="0" w:line="240" w:lineRule="auto"/>
            </w:pPr>
            <w:r>
              <w:rPr>
                <w:rFonts w:ascii="Calibri" w:hAnsi="Calibri"/>
                <w:b w:val="0"/>
                <w:i w:val="0"/>
                <w:color w:val="172033"/>
                <w:sz w:val="17"/>
              </w:rPr>
              <w:t>Operational decisions require auditability</w:t>
            </w:r>
          </w:p>
        </w:tc>
        <w:tc>
          <w:tcPr>
            <w:tcW w:type="dxa" w:w="3430"/>
          </w:tcPr>
          <w:p>
            <w:pPr>
              <w:keepNext w:val="0"/>
              <w:spacing w:before="0" w:after="0" w:line="240" w:lineRule="auto"/>
            </w:pPr>
            <w:r>
              <w:rPr>
                <w:rFonts w:ascii="Calibri" w:hAnsi="Calibri"/>
                <w:b w:val="0"/>
                <w:i w:val="0"/>
                <w:color w:val="172033"/>
                <w:sz w:val="17"/>
              </w:rPr>
              <w:t>Add source versioning process.</w:t>
            </w:r>
          </w:p>
        </w:tc>
        <w:tc>
          <w:tcPr>
            <w:tcW w:type="dxa" w:w="4030"/>
          </w:tcPr>
          <w:p>
            <w:pPr>
              <w:keepNext w:val="0"/>
              <w:spacing w:before="0" w:after="0" w:line="240" w:lineRule="auto"/>
            </w:pPr>
            <w:r>
              <w:rPr>
                <w:rFonts w:ascii="Calibri" w:hAnsi="Calibri"/>
                <w:b w:val="0"/>
                <w:i w:val="0"/>
                <w:color w:val="172033"/>
                <w:sz w:val="17"/>
              </w:rPr>
              <w:t>Add database with certified snapshots and lineage.</w:t>
            </w:r>
          </w:p>
        </w:tc>
      </w:tr>
    </w:tbl>
    <w:p>
      <w:pPr>
        <w:spacing w:after="20"/>
      </w:pPr>
    </w:p>
    <w:p>
      <w:pPr>
        <w:pStyle w:val="Heading1"/>
      </w:pPr>
      <w:r>
        <w:rPr>
          <w:rFonts w:ascii="Calibri" w:hAnsi="Calibri"/>
          <w:b w:val="0"/>
          <w:i w:val="0"/>
          <w:color w:val="2E5EAA"/>
          <w:sz w:val="32"/>
        </w:rPr>
        <w:t>19. Failure and degradation matrix</w:t>
      </w:r>
    </w:p>
    <w:tbl>
      <w:tblPr>
        <w:tblStyle w:val="TableGrid"/>
        <w:tblW w:type="dxa" w:w="9360"/>
        <w:jc w:val="left"/>
        <w:tblLayout w:type="fixed"/>
        <w:tblLook w:firstColumn="1" w:firstRow="1" w:lastColumn="0" w:lastRow="0" w:noHBand="0" w:noVBand="1" w:val="04A0"/>
        <w:tblInd w:w="120" w:type="dxa"/>
      </w:tblPr>
      <w:tblGrid>
        <w:gridCol w:w="1900"/>
        <w:gridCol w:w="3430"/>
        <w:gridCol w:w="4030"/>
      </w:tblGrid>
      <w:tr>
        <w:trPr>
          <w:cantSplit w:val="1"/>
          <w:tblHeader w:val="true"/>
        </w:trPr>
        <w:tc>
          <w:tcPr>
            <w:tcW w:type="dxa" w:w="19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Condition</w:t>
            </w:r>
          </w:p>
        </w:tc>
        <w:tc>
          <w:tcPr>
            <w:tcW w:type="dxa" w:w="34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Backend behavior</w:t>
            </w:r>
          </w:p>
        </w:tc>
        <w:tc>
          <w:tcPr>
            <w:tcW w:type="dxa" w:w="403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Frontend behavior</w:t>
            </w:r>
          </w:p>
        </w:tc>
      </w:tr>
      <w:tr>
        <w:tc>
          <w:tcPr>
            <w:tcW w:type="dxa" w:w="1900"/>
          </w:tcPr>
          <w:p>
            <w:pPr>
              <w:keepNext w:val="0"/>
              <w:spacing w:before="0" w:after="0" w:line="240" w:lineRule="auto"/>
            </w:pPr>
            <w:r>
              <w:rPr>
                <w:rFonts w:ascii="Calibri" w:hAnsi="Calibri"/>
                <w:b w:val="0"/>
                <w:i w:val="0"/>
                <w:color w:val="172033"/>
                <w:sz w:val="17"/>
              </w:rPr>
              <w:t>Shopify timeout, valid stale cache</w:t>
            </w:r>
          </w:p>
        </w:tc>
        <w:tc>
          <w:tcPr>
            <w:tcW w:type="dxa" w:w="3430"/>
          </w:tcPr>
          <w:p>
            <w:pPr>
              <w:keepNext w:val="0"/>
              <w:spacing w:before="0" w:after="0" w:line="240" w:lineRule="auto"/>
            </w:pPr>
            <w:r>
              <w:rPr>
                <w:rFonts w:ascii="Calibri" w:hAnsi="Calibri"/>
                <w:b w:val="0"/>
                <w:i w:val="0"/>
                <w:color w:val="172033"/>
                <w:sz w:val="17"/>
              </w:rPr>
              <w:t>Return stale data with age/warning inside approved window.</w:t>
            </w:r>
          </w:p>
        </w:tc>
        <w:tc>
          <w:tcPr>
            <w:tcW w:type="dxa" w:w="4030"/>
          </w:tcPr>
          <w:p>
            <w:pPr>
              <w:keepNext w:val="0"/>
              <w:spacing w:before="0" w:after="0" w:line="240" w:lineRule="auto"/>
            </w:pPr>
            <w:r>
              <w:rPr>
                <w:rFonts w:ascii="Calibri" w:hAnsi="Calibri"/>
                <w:b w:val="0"/>
                <w:i w:val="0"/>
                <w:color w:val="172033"/>
                <w:sz w:val="17"/>
              </w:rPr>
              <w:t>Show values with Stale badge and source detail.</w:t>
            </w:r>
          </w:p>
        </w:tc>
      </w:tr>
      <w:tr>
        <w:tc>
          <w:tcPr>
            <w:tcW w:type="dxa" w:w="1900"/>
            <w:shd w:fill="FAFBFC"/>
          </w:tcPr>
          <w:p>
            <w:pPr>
              <w:keepNext w:val="0"/>
              <w:spacing w:before="0" w:after="0" w:line="240" w:lineRule="auto"/>
            </w:pPr>
            <w:r>
              <w:rPr>
                <w:rFonts w:ascii="Calibri" w:hAnsi="Calibri"/>
                <w:b w:val="0"/>
                <w:i w:val="0"/>
                <w:color w:val="172033"/>
                <w:sz w:val="17"/>
              </w:rPr>
              <w:t>Shopify timeout, no acceptable cache</w:t>
            </w:r>
          </w:p>
        </w:tc>
        <w:tc>
          <w:tcPr>
            <w:tcW w:type="dxa" w:w="3430"/>
            <w:shd w:fill="FAFBFC"/>
          </w:tcPr>
          <w:p>
            <w:pPr>
              <w:keepNext w:val="0"/>
              <w:spacing w:before="0" w:after="0" w:line="240" w:lineRule="auto"/>
            </w:pPr>
            <w:r>
              <w:rPr>
                <w:rFonts w:ascii="Calibri" w:hAnsi="Calibri"/>
                <w:b w:val="0"/>
                <w:i w:val="0"/>
                <w:color w:val="172033"/>
                <w:sz w:val="17"/>
              </w:rPr>
              <w:t>Return source unavailable for affected Core components.</w:t>
            </w:r>
          </w:p>
        </w:tc>
        <w:tc>
          <w:tcPr>
            <w:tcW w:type="dxa" w:w="4030"/>
            <w:shd w:fill="FAFBFC"/>
          </w:tcPr>
          <w:p>
            <w:pPr>
              <w:keepNext w:val="0"/>
              <w:spacing w:before="0" w:after="0" w:line="240" w:lineRule="auto"/>
            </w:pPr>
            <w:r>
              <w:rPr>
                <w:rFonts w:ascii="Calibri" w:hAnsi="Calibri"/>
                <w:b w:val="0"/>
                <w:i w:val="0"/>
                <w:color w:val="172033"/>
                <w:sz w:val="17"/>
              </w:rPr>
              <w:t>Preserve layout and show Unavailable; never show zero.</w:t>
            </w:r>
          </w:p>
        </w:tc>
      </w:tr>
      <w:tr>
        <w:tc>
          <w:tcPr>
            <w:tcW w:type="dxa" w:w="1900"/>
          </w:tcPr>
          <w:p>
            <w:pPr>
              <w:keepNext w:val="0"/>
              <w:spacing w:before="0" w:after="0" w:line="240" w:lineRule="auto"/>
            </w:pPr>
            <w:r>
              <w:rPr>
                <w:rFonts w:ascii="Calibri" w:hAnsi="Calibri"/>
                <w:b w:val="0"/>
                <w:i w:val="0"/>
                <w:color w:val="172033"/>
                <w:sz w:val="17"/>
              </w:rPr>
              <w:t>Klaviyo valid but empty</w:t>
            </w:r>
          </w:p>
        </w:tc>
        <w:tc>
          <w:tcPr>
            <w:tcW w:type="dxa" w:w="3430"/>
          </w:tcPr>
          <w:p>
            <w:pPr>
              <w:keepNext w:val="0"/>
              <w:spacing w:before="0" w:after="0" w:line="240" w:lineRule="auto"/>
            </w:pPr>
            <w:r>
              <w:rPr>
                <w:rFonts w:ascii="Calibri" w:hAnsi="Calibri"/>
                <w:b w:val="0"/>
                <w:i w:val="0"/>
                <w:color w:val="172033"/>
                <w:sz w:val="17"/>
              </w:rPr>
              <w:t xml:space="preserve">Return </w:t>
            </w:r>
            <w:r>
              <w:rPr>
                <w:rFonts w:ascii="Consolas" w:hAnsi="Consolas"/>
                <w:b w:val="0"/>
                <w:i w:val="0"/>
                <w:color w:val="1F477D"/>
                <w:sz w:val="17"/>
              </w:rPr>
              <w:t>no_activity</w:t>
            </w:r>
            <w:r>
              <w:rPr>
                <w:rFonts w:ascii="Calibri" w:hAnsi="Calibri"/>
                <w:b w:val="0"/>
                <w:i w:val="0"/>
                <w:color w:val="172033"/>
                <w:sz w:val="17"/>
              </w:rPr>
              <w:t>.</w:t>
            </w:r>
          </w:p>
        </w:tc>
        <w:tc>
          <w:tcPr>
            <w:tcW w:type="dxa" w:w="4030"/>
          </w:tcPr>
          <w:p>
            <w:pPr>
              <w:keepNext w:val="0"/>
              <w:spacing w:before="0" w:after="0" w:line="240" w:lineRule="auto"/>
            </w:pPr>
            <w:r>
              <w:rPr>
                <w:rFonts w:ascii="Calibri" w:hAnsi="Calibri"/>
                <w:b w:val="0"/>
                <w:i w:val="0"/>
                <w:color w:val="172033"/>
                <w:sz w:val="17"/>
              </w:rPr>
              <w:t>Show configured future-ready empty state.</w:t>
            </w:r>
          </w:p>
        </w:tc>
      </w:tr>
      <w:tr>
        <w:tc>
          <w:tcPr>
            <w:tcW w:type="dxa" w:w="1900"/>
            <w:shd w:fill="FAFBFC"/>
          </w:tcPr>
          <w:p>
            <w:pPr>
              <w:keepNext w:val="0"/>
              <w:spacing w:before="0" w:after="0" w:line="240" w:lineRule="auto"/>
            </w:pPr>
            <w:r>
              <w:rPr>
                <w:rFonts w:ascii="Calibri" w:hAnsi="Calibri"/>
                <w:b w:val="0"/>
                <w:i w:val="0"/>
                <w:color w:val="172033"/>
                <w:sz w:val="17"/>
              </w:rPr>
              <w:t>Klaviyo permission/account failure</w:t>
            </w:r>
          </w:p>
        </w:tc>
        <w:tc>
          <w:tcPr>
            <w:tcW w:type="dxa" w:w="3430"/>
            <w:shd w:fill="FAFBFC"/>
          </w:tcPr>
          <w:p>
            <w:pPr>
              <w:keepNext w:val="0"/>
              <w:spacing w:before="0" w:after="0" w:line="240" w:lineRule="auto"/>
            </w:pPr>
            <w:r>
              <w:rPr>
                <w:rFonts w:ascii="Calibri" w:hAnsi="Calibri"/>
                <w:b w:val="0"/>
                <w:i w:val="0"/>
                <w:color w:val="172033"/>
                <w:sz w:val="17"/>
              </w:rPr>
              <w:t xml:space="preserve">Return </w:t>
            </w:r>
            <w:r>
              <w:rPr>
                <w:rFonts w:ascii="Consolas" w:hAnsi="Consolas"/>
                <w:b w:val="0"/>
                <w:i w:val="0"/>
                <w:color w:val="1F477D"/>
                <w:sz w:val="17"/>
              </w:rPr>
              <w:t>not_configured</w:t>
            </w:r>
            <w:r>
              <w:rPr>
                <w:rFonts w:ascii="Calibri" w:hAnsi="Calibri"/>
                <w:b w:val="0"/>
                <w:i w:val="0"/>
                <w:color w:val="172033"/>
                <w:sz w:val="17"/>
              </w:rPr>
              <w:t xml:space="preserve"> or </w:t>
            </w:r>
            <w:r>
              <w:rPr>
                <w:rFonts w:ascii="Consolas" w:hAnsi="Consolas"/>
                <w:b w:val="0"/>
                <w:i w:val="0"/>
                <w:color w:val="1F477D"/>
                <w:sz w:val="17"/>
              </w:rPr>
              <w:t>invalid</w:t>
            </w:r>
            <w:r>
              <w:rPr>
                <w:rFonts w:ascii="Calibri" w:hAnsi="Calibri"/>
                <w:b w:val="0"/>
                <w:i w:val="0"/>
                <w:color w:val="172033"/>
                <w:sz w:val="17"/>
              </w:rPr>
              <w:t>.</w:t>
            </w:r>
          </w:p>
        </w:tc>
        <w:tc>
          <w:tcPr>
            <w:tcW w:type="dxa" w:w="4030"/>
            <w:shd w:fill="FAFBFC"/>
          </w:tcPr>
          <w:p>
            <w:pPr>
              <w:keepNext w:val="0"/>
              <w:spacing w:before="0" w:after="0" w:line="240" w:lineRule="auto"/>
            </w:pPr>
            <w:r>
              <w:rPr>
                <w:rFonts w:ascii="Calibri" w:hAnsi="Calibri"/>
                <w:b w:val="0"/>
                <w:i w:val="0"/>
                <w:color w:val="172033"/>
                <w:sz w:val="17"/>
              </w:rPr>
              <w:t>Show integration issue, not zero performance.</w:t>
            </w:r>
          </w:p>
        </w:tc>
      </w:tr>
      <w:tr>
        <w:tc>
          <w:tcPr>
            <w:tcW w:type="dxa" w:w="1900"/>
          </w:tcPr>
          <w:p>
            <w:pPr>
              <w:keepNext w:val="0"/>
              <w:spacing w:before="0" w:after="0" w:line="240" w:lineRule="auto"/>
            </w:pPr>
            <w:r>
              <w:rPr>
                <w:rFonts w:ascii="Calibri" w:hAnsi="Calibri"/>
                <w:b w:val="0"/>
                <w:i w:val="0"/>
                <w:color w:val="172033"/>
                <w:sz w:val="17"/>
              </w:rPr>
              <w:t>Sheet schema changed</w:t>
            </w:r>
          </w:p>
        </w:tc>
        <w:tc>
          <w:tcPr>
            <w:tcW w:type="dxa" w:w="3430"/>
          </w:tcPr>
          <w:p>
            <w:pPr>
              <w:keepNext w:val="0"/>
              <w:spacing w:before="0" w:after="0" w:line="240" w:lineRule="auto"/>
            </w:pPr>
            <w:r>
              <w:rPr>
                <w:rFonts w:ascii="Calibri" w:hAnsi="Calibri"/>
                <w:b w:val="0"/>
                <w:i w:val="0"/>
                <w:color w:val="172033"/>
                <w:sz w:val="17"/>
              </w:rPr>
              <w:t>Reject current source response; do not calculate.</w:t>
            </w:r>
          </w:p>
        </w:tc>
        <w:tc>
          <w:tcPr>
            <w:tcW w:type="dxa" w:w="4030"/>
          </w:tcPr>
          <w:p>
            <w:pPr>
              <w:keepNext w:val="0"/>
              <w:spacing w:before="0" w:after="0" w:line="240" w:lineRule="auto"/>
            </w:pPr>
            <w:r>
              <w:rPr>
                <w:rFonts w:ascii="Calibri" w:hAnsi="Calibri"/>
                <w:b w:val="0"/>
                <w:i w:val="0"/>
                <w:color w:val="172033"/>
                <w:sz w:val="17"/>
              </w:rPr>
              <w:t>Show Invalid with tab/field guidance.</w:t>
            </w:r>
          </w:p>
        </w:tc>
      </w:tr>
      <w:tr>
        <w:tc>
          <w:tcPr>
            <w:tcW w:type="dxa" w:w="1900"/>
            <w:shd w:fill="FAFBFC"/>
          </w:tcPr>
          <w:p>
            <w:pPr>
              <w:keepNext w:val="0"/>
              <w:spacing w:before="0" w:after="0" w:line="240" w:lineRule="auto"/>
            </w:pPr>
            <w:r>
              <w:rPr>
                <w:rFonts w:ascii="Calibri" w:hAnsi="Calibri"/>
                <w:b w:val="0"/>
                <w:i w:val="0"/>
                <w:color w:val="172033"/>
                <w:sz w:val="17"/>
              </w:rPr>
              <w:t>S&amp;OP still placeholders</w:t>
            </w:r>
          </w:p>
        </w:tc>
        <w:tc>
          <w:tcPr>
            <w:tcW w:type="dxa" w:w="3430"/>
            <w:shd w:fill="FAFBFC"/>
          </w:tcPr>
          <w:p>
            <w:pPr>
              <w:keepNext w:val="0"/>
              <w:spacing w:before="0" w:after="0" w:line="240" w:lineRule="auto"/>
            </w:pPr>
            <w:r>
              <w:rPr>
                <w:rFonts w:ascii="Calibri" w:hAnsi="Calibri"/>
                <w:b w:val="0"/>
                <w:i w:val="0"/>
                <w:color w:val="172033"/>
                <w:sz w:val="17"/>
              </w:rPr>
              <w:t>Return blocked readiness and issue counts.</w:t>
            </w:r>
          </w:p>
        </w:tc>
        <w:tc>
          <w:tcPr>
            <w:tcW w:type="dxa" w:w="4030"/>
            <w:shd w:fill="FAFBFC"/>
          </w:tcPr>
          <w:p>
            <w:pPr>
              <w:keepNext w:val="0"/>
              <w:spacing w:before="0" w:after="0" w:line="240" w:lineRule="auto"/>
            </w:pPr>
            <w:r>
              <w:rPr>
                <w:rFonts w:ascii="Calibri" w:hAnsi="Calibri"/>
                <w:b w:val="0"/>
                <w:i w:val="0"/>
                <w:color w:val="172033"/>
                <w:sz w:val="17"/>
              </w:rPr>
              <w:t>Show Data source not ready.</w:t>
            </w:r>
          </w:p>
        </w:tc>
      </w:tr>
      <w:tr>
        <w:tc>
          <w:tcPr>
            <w:tcW w:type="dxa" w:w="1900"/>
          </w:tcPr>
          <w:p>
            <w:pPr>
              <w:keepNext w:val="0"/>
              <w:spacing w:before="0" w:after="0" w:line="240" w:lineRule="auto"/>
            </w:pPr>
            <w:r>
              <w:rPr>
                <w:rFonts w:ascii="Calibri" w:hAnsi="Calibri"/>
                <w:b w:val="0"/>
                <w:i w:val="0"/>
                <w:color w:val="172033"/>
                <w:sz w:val="17"/>
              </w:rPr>
              <w:t>Detailed Shopify history incomplete</w:t>
            </w:r>
          </w:p>
        </w:tc>
        <w:tc>
          <w:tcPr>
            <w:tcW w:type="dxa" w:w="3430"/>
          </w:tcPr>
          <w:p>
            <w:pPr>
              <w:keepNext w:val="0"/>
              <w:spacing w:before="0" w:after="0" w:line="240" w:lineRule="auto"/>
            </w:pPr>
            <w:r>
              <w:rPr>
                <w:rFonts w:ascii="Calibri" w:hAnsi="Calibri"/>
                <w:b w:val="0"/>
                <w:i w:val="0"/>
                <w:color w:val="172033"/>
                <w:sz w:val="17"/>
              </w:rPr>
              <w:t>Return available aggregates plus partial-history metadata.</w:t>
            </w:r>
          </w:p>
        </w:tc>
        <w:tc>
          <w:tcPr>
            <w:tcW w:type="dxa" w:w="4030"/>
          </w:tcPr>
          <w:p>
            <w:pPr>
              <w:keepNext w:val="0"/>
              <w:spacing w:before="0" w:after="0" w:line="240" w:lineRule="auto"/>
            </w:pPr>
            <w:r>
              <w:rPr>
                <w:rFonts w:ascii="Calibri" w:hAnsi="Calibri"/>
                <w:b w:val="0"/>
                <w:i w:val="0"/>
                <w:color w:val="172033"/>
                <w:sz w:val="17"/>
              </w:rPr>
              <w:t>Show aggregate views and limit/hide affected drill-down/cohort.</w:t>
            </w:r>
          </w:p>
        </w:tc>
      </w:tr>
      <w:tr>
        <w:tc>
          <w:tcPr>
            <w:tcW w:type="dxa" w:w="1900"/>
            <w:shd w:fill="FAFBFC"/>
          </w:tcPr>
          <w:p>
            <w:pPr>
              <w:keepNext w:val="0"/>
              <w:spacing w:before="0" w:after="0" w:line="240" w:lineRule="auto"/>
            </w:pPr>
            <w:r>
              <w:rPr>
                <w:rFonts w:ascii="Calibri" w:hAnsi="Calibri"/>
                <w:b w:val="0"/>
                <w:i w:val="0"/>
                <w:color w:val="172033"/>
                <w:sz w:val="17"/>
              </w:rPr>
              <w:t>Unknown channel</w:t>
            </w:r>
          </w:p>
        </w:tc>
        <w:tc>
          <w:tcPr>
            <w:tcW w:type="dxa" w:w="3430"/>
            <w:shd w:fill="FAFBFC"/>
          </w:tcPr>
          <w:p>
            <w:pPr>
              <w:keepNext w:val="0"/>
              <w:spacing w:before="0" w:after="0" w:line="240" w:lineRule="auto"/>
            </w:pPr>
            <w:r>
              <w:rPr>
                <w:rFonts w:ascii="Calibri" w:hAnsi="Calibri"/>
                <w:b w:val="0"/>
                <w:i w:val="0"/>
                <w:color w:val="172033"/>
                <w:sz w:val="17"/>
              </w:rPr>
              <w:t>Include in company total; classify as Unclassified.</w:t>
            </w:r>
          </w:p>
        </w:tc>
        <w:tc>
          <w:tcPr>
            <w:tcW w:type="dxa" w:w="4030"/>
            <w:shd w:fill="FAFBFC"/>
          </w:tcPr>
          <w:p>
            <w:pPr>
              <w:keepNext w:val="0"/>
              <w:spacing w:before="0" w:after="0" w:line="240" w:lineRule="auto"/>
            </w:pPr>
            <w:r>
              <w:rPr>
                <w:rFonts w:ascii="Calibri" w:hAnsi="Calibri"/>
                <w:b w:val="0"/>
                <w:i w:val="0"/>
                <w:color w:val="172033"/>
                <w:sz w:val="17"/>
              </w:rPr>
              <w:t>Show Unclassified and data-quality warning.</w:t>
            </w:r>
          </w:p>
        </w:tc>
      </w:tr>
      <w:tr>
        <w:tc>
          <w:tcPr>
            <w:tcW w:type="dxa" w:w="1900"/>
          </w:tcPr>
          <w:p>
            <w:pPr>
              <w:keepNext w:val="0"/>
              <w:spacing w:before="0" w:after="0" w:line="240" w:lineRule="auto"/>
            </w:pPr>
            <w:r>
              <w:rPr>
                <w:rFonts w:ascii="Calibri" w:hAnsi="Calibri"/>
                <w:b w:val="0"/>
                <w:i w:val="0"/>
                <w:color w:val="172033"/>
                <w:sz w:val="17"/>
              </w:rPr>
              <w:t>Missing SKU cost</w:t>
            </w:r>
          </w:p>
        </w:tc>
        <w:tc>
          <w:tcPr>
            <w:tcW w:type="dxa" w:w="3430"/>
          </w:tcPr>
          <w:p>
            <w:pPr>
              <w:keepNext w:val="0"/>
              <w:spacing w:before="0" w:after="0" w:line="240" w:lineRule="auto"/>
            </w:pPr>
            <w:r>
              <w:rPr>
                <w:rFonts w:ascii="Calibri" w:hAnsi="Calibri"/>
                <w:b w:val="0"/>
                <w:i w:val="0"/>
                <w:color w:val="172033"/>
                <w:sz w:val="17"/>
              </w:rPr>
              <w:t>Preserve sales; block affected margin.</w:t>
            </w:r>
          </w:p>
        </w:tc>
        <w:tc>
          <w:tcPr>
            <w:tcW w:type="dxa" w:w="4030"/>
          </w:tcPr>
          <w:p>
            <w:pPr>
              <w:keepNext w:val="0"/>
              <w:spacing w:before="0" w:after="0" w:line="240" w:lineRule="auto"/>
            </w:pPr>
            <w:r>
              <w:rPr>
                <w:rFonts w:ascii="Calibri" w:hAnsi="Calibri"/>
                <w:b w:val="0"/>
                <w:i w:val="0"/>
                <w:color w:val="172033"/>
                <w:sz w:val="17"/>
              </w:rPr>
              <w:t>Show missing-cost warning and no fabricated margin.</w:t>
            </w:r>
          </w:p>
        </w:tc>
      </w:tr>
    </w:tbl>
    <w:p>
      <w:pPr>
        <w:spacing w:after="20"/>
      </w:pPr>
    </w:p>
    <w:p>
      <w:pPr>
        <w:pStyle w:val="Heading1"/>
      </w:pPr>
      <w:r>
        <w:rPr>
          <w:rFonts w:ascii="Calibri" w:hAnsi="Calibri"/>
          <w:b w:val="0"/>
          <w:i w:val="0"/>
          <w:color w:val="2E5EAA"/>
          <w:sz w:val="32"/>
        </w:rPr>
        <w:t>20. Anti-hallucination and execution-control protocol</w:t>
      </w:r>
    </w:p>
    <w:p>
      <w:pPr>
        <w:keepNext w:val="0"/>
        <w:spacing w:before="0" w:after="100" w:line="259" w:lineRule="auto"/>
      </w:pPr>
      <w:r>
        <w:rPr>
          <w:rFonts w:ascii="Calibri" w:hAnsi="Calibri"/>
          <w:b w:val="0"/>
          <w:i w:val="0"/>
          <w:color w:val="172033"/>
          <w:sz w:val="20"/>
        </w:rPr>
        <w:t>This protocol is mandatory for every coding-agent turn.</w:t>
      </w:r>
    </w:p>
    <w:p>
      <w:pPr>
        <w:pStyle w:val="Heading2"/>
      </w:pPr>
      <w:r>
        <w:rPr>
          <w:rFonts w:ascii="Calibri" w:hAnsi="Calibri"/>
          <w:b w:val="0"/>
          <w:i w:val="0"/>
          <w:color w:val="2E5EAA"/>
          <w:sz w:val="26"/>
        </w:rPr>
        <w:t>20.1 Before starting a subphase</w:t>
      </w:r>
    </w:p>
    <w:p>
      <w:pPr>
        <w:pStyle w:val="ListNumber"/>
        <w:numPr>
          <w:ilvl w:val="0"/>
          <w:numId w:val="15"/>
        </w:numPr>
      </w:pPr>
      <w:r>
        <w:rPr>
          <w:rFonts w:ascii="Calibri" w:hAnsi="Calibri"/>
          <w:b w:val="0"/>
          <w:i w:val="0"/>
          <w:color w:val="172033"/>
          <w:sz w:val="20"/>
        </w:rPr>
        <w:t>Read the active phase/subphase section and its dependencies.</w:t>
      </w:r>
    </w:p>
    <w:p>
      <w:pPr>
        <w:pStyle w:val="ListNumber"/>
        <w:numPr>
          <w:ilvl w:val="0"/>
          <w:numId w:val="15"/>
        </w:numPr>
      </w:pPr>
      <w:r>
        <w:rPr>
          <w:rFonts w:ascii="Calibri" w:hAnsi="Calibri"/>
          <w:b w:val="0"/>
          <w:i w:val="0"/>
          <w:color w:val="172033"/>
          <w:sz w:val="20"/>
        </w:rPr>
        <w:t>Check repository status and preserve user changes.</w:t>
      </w:r>
    </w:p>
    <w:p>
      <w:pPr>
        <w:pStyle w:val="ListNumber"/>
        <w:numPr>
          <w:ilvl w:val="0"/>
          <w:numId w:val="15"/>
        </w:numPr>
      </w:pPr>
      <w:r>
        <w:rPr>
          <w:rFonts w:ascii="Calibri" w:hAnsi="Calibri"/>
          <w:b w:val="0"/>
          <w:i w:val="0"/>
          <w:color w:val="172033"/>
          <w:sz w:val="20"/>
        </w:rPr>
        <w:t>Verify the task exists in the approved plan and traceability matrix.</w:t>
      </w:r>
    </w:p>
    <w:p>
      <w:pPr>
        <w:pStyle w:val="ListNumber"/>
        <w:numPr>
          <w:ilvl w:val="0"/>
          <w:numId w:val="15"/>
        </w:numPr>
      </w:pPr>
      <w:r>
        <w:rPr>
          <w:rFonts w:ascii="Calibri" w:hAnsi="Calibri"/>
          <w:b w:val="0"/>
          <w:i w:val="0"/>
          <w:color w:val="172033"/>
          <w:sz w:val="20"/>
        </w:rPr>
        <w:t>Check the blocker and decision registers.</w:t>
      </w:r>
    </w:p>
    <w:p>
      <w:pPr>
        <w:pStyle w:val="ListNumber"/>
        <w:numPr>
          <w:ilvl w:val="0"/>
          <w:numId w:val="15"/>
        </w:numPr>
      </w:pPr>
      <w:r>
        <w:rPr>
          <w:rFonts w:ascii="Calibri" w:hAnsi="Calibri"/>
          <w:b w:val="0"/>
          <w:i w:val="0"/>
          <w:color w:val="172033"/>
          <w:sz w:val="20"/>
        </w:rPr>
        <w:t>Identify files expected to change and tests expected to run.</w:t>
      </w:r>
    </w:p>
    <w:p>
      <w:pPr>
        <w:pStyle w:val="ListNumber"/>
        <w:numPr>
          <w:ilvl w:val="0"/>
          <w:numId w:val="15"/>
        </w:numPr>
      </w:pPr>
      <w:r>
        <w:rPr>
          <w:rFonts w:ascii="Calibri" w:hAnsi="Calibri"/>
          <w:b w:val="0"/>
          <w:i w:val="0"/>
          <w:color w:val="172033"/>
          <w:sz w:val="20"/>
        </w:rPr>
        <w:t>Confirm no requested action writes to Shopify, Klaviyo, or Google sources.</w:t>
      </w:r>
    </w:p>
    <w:p>
      <w:pPr>
        <w:pStyle w:val="ListNumber"/>
        <w:numPr>
          <w:ilvl w:val="0"/>
          <w:numId w:val="15"/>
        </w:numPr>
      </w:pPr>
      <w:r>
        <w:rPr>
          <w:rFonts w:ascii="Calibri" w:hAnsi="Calibri"/>
          <w:b w:val="0"/>
          <w:i w:val="0"/>
          <w:color w:val="172033"/>
          <w:sz w:val="20"/>
        </w:rPr>
        <w:t>State the current subphase and stop condition concisely.</w:t>
      </w:r>
    </w:p>
    <w:p>
      <w:pPr>
        <w:pStyle w:val="Heading2"/>
      </w:pPr>
      <w:r>
        <w:rPr>
          <w:rFonts w:ascii="Calibri" w:hAnsi="Calibri"/>
          <w:b w:val="0"/>
          <w:i w:val="0"/>
          <w:color w:val="2E5EAA"/>
          <w:sz w:val="26"/>
        </w:rPr>
        <w:t>20.2 Allowed judgment</w:t>
      </w:r>
    </w:p>
    <w:p>
      <w:pPr>
        <w:keepNext w:val="0"/>
        <w:spacing w:before="0" w:after="100" w:line="259" w:lineRule="auto"/>
      </w:pPr>
      <w:r>
        <w:rPr>
          <w:rFonts w:ascii="Calibri" w:hAnsi="Calibri"/>
          <w:b w:val="0"/>
          <w:i w:val="0"/>
          <w:color w:val="172033"/>
          <w:sz w:val="20"/>
        </w:rPr>
        <w:t>The agent may choose reversible implementation details such as internal function names, test organization, small refactors inside the active subphase, and exact private helper shapes when they follow the approved boundaries and standards.</w:t>
      </w:r>
    </w:p>
    <w:p>
      <w:pPr>
        <w:pStyle w:val="Heading2"/>
      </w:pPr>
      <w:r>
        <w:rPr>
          <w:rFonts w:ascii="Calibri" w:hAnsi="Calibri"/>
          <w:b w:val="0"/>
          <w:i w:val="0"/>
          <w:color w:val="2E5EAA"/>
          <w:sz w:val="26"/>
        </w:rPr>
        <w:t>20.3 Decisions the agent may not make</w:t>
      </w:r>
    </w:p>
    <w:p>
      <w:pPr>
        <w:pStyle w:val="ListBullet"/>
      </w:pPr>
      <w:r>
        <w:rPr>
          <w:rFonts w:ascii="Calibri" w:hAnsi="Calibri"/>
          <w:b w:val="0"/>
          <w:i w:val="0"/>
          <w:color w:val="172033"/>
          <w:sz w:val="20"/>
        </w:rPr>
        <w:t>Add/remove a dashboard metric, page, filter, source, or V1 class.</w:t>
      </w:r>
    </w:p>
    <w:p>
      <w:pPr>
        <w:pStyle w:val="ListBullet"/>
      </w:pPr>
      <w:r>
        <w:rPr>
          <w:rFonts w:ascii="Calibri" w:hAnsi="Calibri"/>
          <w:b w:val="0"/>
          <w:i w:val="0"/>
          <w:color w:val="172033"/>
          <w:sz w:val="20"/>
        </w:rPr>
        <w:t>Invent metric definitions, thresholds, mappings, owners, refresh SLAs, or reconciliation tolerances.</w:t>
      </w:r>
    </w:p>
    <w:p>
      <w:pPr>
        <w:pStyle w:val="ListBullet"/>
      </w:pPr>
      <w:r>
        <w:rPr>
          <w:rFonts w:ascii="Calibri" w:hAnsi="Calibri"/>
          <w:b w:val="0"/>
          <w:i w:val="0"/>
          <w:color w:val="172033"/>
          <w:sz w:val="20"/>
        </w:rPr>
        <w:t>Enable a Conditional metric because sample data exists.</w:t>
      </w:r>
    </w:p>
    <w:p>
      <w:pPr>
        <w:pStyle w:val="ListBullet"/>
      </w:pPr>
      <w:r>
        <w:rPr>
          <w:rFonts w:ascii="Calibri" w:hAnsi="Calibri"/>
          <w:b w:val="0"/>
          <w:i w:val="0"/>
          <w:color w:val="172033"/>
          <w:sz w:val="20"/>
        </w:rPr>
        <w:t>Change timezone, currency, history, attribution, or financial semantics.</w:t>
      </w:r>
    </w:p>
    <w:p>
      <w:pPr>
        <w:pStyle w:val="ListBullet"/>
      </w:pPr>
      <w:r>
        <w:rPr>
          <w:rFonts w:ascii="Calibri" w:hAnsi="Calibri"/>
          <w:b w:val="0"/>
          <w:i w:val="0"/>
          <w:color w:val="172033"/>
          <w:sz w:val="20"/>
        </w:rPr>
        <w:t>Introduce a database, authentication, Redis, queue, microservice, second repository, or new hosting service.</w:t>
      </w:r>
    </w:p>
    <w:p>
      <w:pPr>
        <w:pStyle w:val="ListBullet"/>
      </w:pPr>
      <w:r>
        <w:rPr>
          <w:rFonts w:ascii="Calibri" w:hAnsi="Calibri"/>
          <w:b w:val="0"/>
          <w:i w:val="0"/>
          <w:color w:val="172033"/>
          <w:sz w:val="20"/>
        </w:rPr>
        <w:t>Add a package or service without the required ADR and approval when material.</w:t>
      </w:r>
    </w:p>
    <w:p>
      <w:pPr>
        <w:pStyle w:val="ListBullet"/>
      </w:pPr>
      <w:r>
        <w:rPr>
          <w:rFonts w:ascii="Calibri" w:hAnsi="Calibri"/>
          <w:b w:val="0"/>
          <w:i w:val="0"/>
          <w:color w:val="172033"/>
          <w:sz w:val="20"/>
        </w:rPr>
        <w:t>Modify external source data or permissions.</w:t>
      </w:r>
    </w:p>
    <w:p>
      <w:pPr>
        <w:pStyle w:val="ListBullet"/>
      </w:pPr>
      <w:r>
        <w:rPr>
          <w:rFonts w:ascii="Calibri" w:hAnsi="Calibri"/>
          <w:b w:val="0"/>
          <w:i w:val="0"/>
          <w:color w:val="172033"/>
          <w:sz w:val="20"/>
        </w:rPr>
        <w:t>Move to the next phase before the current gate and explicit approval.</w:t>
      </w:r>
    </w:p>
    <w:p>
      <w:pPr>
        <w:pStyle w:val="ListBullet"/>
      </w:pPr>
      <w:r>
        <w:rPr>
          <w:rFonts w:ascii="Calibri" w:hAnsi="Calibri"/>
          <w:b w:val="0"/>
          <w:i w:val="0"/>
          <w:color w:val="172033"/>
          <w:sz w:val="20"/>
        </w:rPr>
        <w:t>Rewrite unrelated code or “clean up” beyond the current subphase.</w:t>
      </w:r>
    </w:p>
    <w:p>
      <w:pPr>
        <w:pStyle w:val="ListBullet"/>
      </w:pPr>
      <w:r>
        <w:rPr>
          <w:rFonts w:ascii="Calibri" w:hAnsi="Calibri"/>
          <w:b w:val="0"/>
          <w:i w:val="0"/>
          <w:color w:val="172033"/>
          <w:sz w:val="20"/>
        </w:rPr>
        <w:t>Spawn subagents or delegate the implementation unless ZACAO explicitly authorizes it.</w:t>
      </w:r>
    </w:p>
    <w:p>
      <w:pPr>
        <w:pStyle w:val="Heading2"/>
      </w:pPr>
      <w:r>
        <w:rPr>
          <w:rFonts w:ascii="Calibri" w:hAnsi="Calibri"/>
          <w:b w:val="0"/>
          <w:i w:val="0"/>
          <w:color w:val="2E5EAA"/>
          <w:sz w:val="26"/>
        </w:rPr>
        <w:t>20.4 Blocker behavior</w:t>
      </w:r>
    </w:p>
    <w:p>
      <w:pPr>
        <w:pStyle w:val="ListBullet"/>
      </w:pPr>
      <w:r>
        <w:rPr>
          <w:rFonts w:ascii="Calibri" w:hAnsi="Calibri"/>
          <w:b w:val="0"/>
          <w:i w:val="0"/>
          <w:color w:val="172033"/>
          <w:sz w:val="20"/>
        </w:rPr>
        <w:t>Record the exact missing fact, dependent component, evidence checked, and owner/decision needed.</w:t>
      </w:r>
    </w:p>
    <w:p>
      <w:pPr>
        <w:pStyle w:val="ListBullet"/>
      </w:pPr>
      <w:r>
        <w:rPr>
          <w:rFonts w:ascii="Calibri" w:hAnsi="Calibri"/>
          <w:b w:val="0"/>
          <w:i w:val="0"/>
          <w:color w:val="172033"/>
          <w:sz w:val="20"/>
        </w:rPr>
        <w:t>Mark only the affected work blocked.</w:t>
      </w:r>
    </w:p>
    <w:p>
      <w:pPr>
        <w:pStyle w:val="ListBullet"/>
      </w:pPr>
      <w:r>
        <w:rPr>
          <w:rFonts w:ascii="Calibri" w:hAnsi="Calibri"/>
          <w:b w:val="0"/>
          <w:i w:val="0"/>
          <w:color w:val="172033"/>
          <w:sz w:val="20"/>
        </w:rPr>
        <w:t>Implement truthful readiness behavior when the plan authorizes it.</w:t>
      </w:r>
    </w:p>
    <w:p>
      <w:pPr>
        <w:pStyle w:val="ListBullet"/>
      </w:pPr>
      <w:r>
        <w:rPr>
          <w:rFonts w:ascii="Calibri" w:hAnsi="Calibri"/>
          <w:b w:val="0"/>
          <w:i w:val="0"/>
          <w:color w:val="172033"/>
          <w:sz w:val="20"/>
        </w:rPr>
        <w:t>Continue safe independent work without breaking dependency order.</w:t>
      </w:r>
    </w:p>
    <w:p>
      <w:pPr>
        <w:pStyle w:val="ListBullet"/>
      </w:pPr>
      <w:r>
        <w:rPr>
          <w:rFonts w:ascii="Calibri" w:hAnsi="Calibri"/>
          <w:b w:val="0"/>
          <w:i w:val="0"/>
          <w:color w:val="172033"/>
          <w:sz w:val="20"/>
        </w:rPr>
        <w:t>Ask one consolidated set of questions at a natural gate; do not repeatedly interrupt for non-blocking items.</w:t>
      </w:r>
    </w:p>
    <w:p>
      <w:pPr>
        <w:pStyle w:val="ListBullet"/>
      </w:pPr>
      <w:r>
        <w:rPr>
          <w:rFonts w:ascii="Calibri" w:hAnsi="Calibri"/>
          <w:b w:val="0"/>
          <w:i w:val="0"/>
          <w:color w:val="172033"/>
          <w:sz w:val="20"/>
        </w:rPr>
        <w:t>Never use a plausible default to make a blocked test pass.</w:t>
      </w:r>
    </w:p>
    <w:p>
      <w:pPr>
        <w:pStyle w:val="Heading2"/>
      </w:pPr>
      <w:r>
        <w:rPr>
          <w:rFonts w:ascii="Calibri" w:hAnsi="Calibri"/>
          <w:b w:val="0"/>
          <w:i w:val="0"/>
          <w:color w:val="2E5EAA"/>
          <w:sz w:val="26"/>
        </w:rPr>
        <w:t>20.5 Scope-drift check</w:t>
      </w:r>
    </w:p>
    <w:p>
      <w:pPr>
        <w:keepNext w:val="0"/>
        <w:spacing w:before="0" w:after="100" w:line="259" w:lineRule="auto"/>
      </w:pPr>
      <w:r>
        <w:rPr>
          <w:rFonts w:ascii="Calibri" w:hAnsi="Calibri"/>
          <w:b w:val="0"/>
          <w:i w:val="0"/>
          <w:color w:val="172033"/>
          <w:sz w:val="20"/>
        </w:rPr>
        <w:t>Before every meaningful edit, answer:</w:t>
      </w:r>
    </w:p>
    <w:p>
      <w:pPr>
        <w:pStyle w:val="ListBullet"/>
      </w:pPr>
      <w:r>
        <w:rPr>
          <w:rFonts w:ascii="Calibri" w:hAnsi="Calibri"/>
          <w:b w:val="0"/>
          <w:i w:val="0"/>
          <w:color w:val="172033"/>
          <w:sz w:val="20"/>
        </w:rPr>
        <w:t>Is this in the active phase and subphase?</w:t>
      </w:r>
    </w:p>
    <w:p>
      <w:pPr>
        <w:pStyle w:val="ListBullet"/>
      </w:pPr>
      <w:r>
        <w:rPr>
          <w:rFonts w:ascii="Calibri" w:hAnsi="Calibri"/>
          <w:b w:val="0"/>
          <w:i w:val="0"/>
          <w:color w:val="172033"/>
          <w:sz w:val="20"/>
        </w:rPr>
        <w:t>Is it traceable to the Deliverable Plan or this architecture?</w:t>
      </w:r>
    </w:p>
    <w:p>
      <w:pPr>
        <w:pStyle w:val="ListBullet"/>
      </w:pPr>
      <w:r>
        <w:rPr>
          <w:rFonts w:ascii="Calibri" w:hAnsi="Calibri"/>
          <w:b w:val="0"/>
          <w:i w:val="0"/>
          <w:color w:val="172033"/>
          <w:sz w:val="20"/>
        </w:rPr>
        <w:t>Does it depend on an unresolved rule?</w:t>
      </w:r>
    </w:p>
    <w:p>
      <w:pPr>
        <w:pStyle w:val="ListBullet"/>
      </w:pPr>
      <w:r>
        <w:rPr>
          <w:rFonts w:ascii="Calibri" w:hAnsi="Calibri"/>
          <w:b w:val="0"/>
          <w:i w:val="0"/>
          <w:color w:val="172033"/>
          <w:sz w:val="20"/>
        </w:rPr>
        <w:t>Does it alter an external system, security boundary, or one-way decision?</w:t>
      </w:r>
    </w:p>
    <w:p>
      <w:pPr>
        <w:pStyle w:val="ListBullet"/>
      </w:pPr>
      <w:r>
        <w:rPr>
          <w:rFonts w:ascii="Calibri" w:hAnsi="Calibri"/>
          <w:b w:val="0"/>
          <w:i w:val="0"/>
          <w:color w:val="172033"/>
          <w:sz w:val="20"/>
        </w:rPr>
        <w:t>Does it introduce an unapproved dependency?</w:t>
      </w:r>
    </w:p>
    <w:p>
      <w:pPr>
        <w:pStyle w:val="ListBullet"/>
      </w:pPr>
      <w:r>
        <w:rPr>
          <w:rFonts w:ascii="Calibri" w:hAnsi="Calibri"/>
          <w:b w:val="0"/>
          <w:i w:val="0"/>
          <w:color w:val="172033"/>
          <w:sz w:val="20"/>
        </w:rPr>
        <w:t>Does it belong to Conditional or Out-of-V1 work?</w:t>
      </w:r>
    </w:p>
    <w:p>
      <w:pPr>
        <w:pStyle w:val="ListBullet"/>
      </w:pPr>
      <w:r>
        <w:rPr>
          <w:rFonts w:ascii="Calibri" w:hAnsi="Calibri"/>
          <w:b w:val="0"/>
          <w:i w:val="0"/>
          <w:color w:val="172033"/>
          <w:sz w:val="20"/>
        </w:rPr>
        <w:t>Can it damage existing user work?</w:t>
      </w:r>
    </w:p>
    <w:p>
      <w:pPr>
        <w:keepNext w:val="0"/>
        <w:spacing w:before="0" w:after="100" w:line="259" w:lineRule="auto"/>
      </w:pPr>
      <w:r>
        <w:rPr>
          <w:rFonts w:ascii="Calibri" w:hAnsi="Calibri"/>
          <w:b w:val="0"/>
          <w:i w:val="0"/>
          <w:color w:val="172033"/>
          <w:sz w:val="20"/>
        </w:rPr>
        <w:t>If uncertain, stop that edit and ask.</w:t>
      </w:r>
    </w:p>
    <w:p>
      <w:pPr>
        <w:pStyle w:val="Heading2"/>
      </w:pPr>
      <w:r>
        <w:rPr>
          <w:rFonts w:ascii="Calibri" w:hAnsi="Calibri"/>
          <w:b w:val="0"/>
          <w:i w:val="0"/>
          <w:color w:val="2E5EAA"/>
          <w:sz w:val="26"/>
        </w:rPr>
        <w:t>20.6 Evidence-first progress report</w:t>
      </w:r>
    </w:p>
    <w:p>
      <w:pPr>
        <w:keepNext w:val="0"/>
        <w:spacing w:before="0" w:after="100" w:line="259" w:lineRule="auto"/>
      </w:pPr>
      <w:r>
        <w:rPr>
          <w:rFonts w:ascii="Calibri" w:hAnsi="Calibri"/>
          <w:b w:val="0"/>
          <w:i w:val="0"/>
          <w:color w:val="172033"/>
          <w:sz w:val="20"/>
        </w:rPr>
        <w:t>Each progress update states only:</w:t>
      </w:r>
    </w:p>
    <w:p>
      <w:pPr>
        <w:pStyle w:val="ListBullet"/>
      </w:pPr>
      <w:r>
        <w:rPr>
          <w:rFonts w:ascii="Calibri" w:hAnsi="Calibri"/>
          <w:b w:val="0"/>
          <w:i w:val="0"/>
          <w:color w:val="172033"/>
          <w:sz w:val="20"/>
        </w:rPr>
        <w:t>Current subphase.</w:t>
      </w:r>
    </w:p>
    <w:p>
      <w:pPr>
        <w:pStyle w:val="ListBullet"/>
      </w:pPr>
      <w:r>
        <w:rPr>
          <w:rFonts w:ascii="Calibri" w:hAnsi="Calibri"/>
          <w:b w:val="0"/>
          <w:i w:val="0"/>
          <w:color w:val="172033"/>
          <w:sz w:val="20"/>
        </w:rPr>
        <w:t>Completed artifacts and files.</w:t>
      </w:r>
    </w:p>
    <w:p>
      <w:pPr>
        <w:pStyle w:val="ListBullet"/>
      </w:pPr>
      <w:r>
        <w:rPr>
          <w:rFonts w:ascii="Calibri" w:hAnsi="Calibri"/>
          <w:b w:val="0"/>
          <w:i w:val="0"/>
          <w:color w:val="172033"/>
          <w:sz w:val="20"/>
        </w:rPr>
        <w:t>Tests run and exact results.</w:t>
      </w:r>
    </w:p>
    <w:p>
      <w:pPr>
        <w:pStyle w:val="ListBullet"/>
      </w:pPr>
      <w:r>
        <w:rPr>
          <w:rFonts w:ascii="Calibri" w:hAnsi="Calibri"/>
          <w:b w:val="0"/>
          <w:i w:val="0"/>
          <w:color w:val="172033"/>
          <w:sz w:val="20"/>
        </w:rPr>
        <w:t>New blockers or decisions.</w:t>
      </w:r>
    </w:p>
    <w:p>
      <w:pPr>
        <w:pStyle w:val="ListBullet"/>
      </w:pPr>
      <w:r>
        <w:rPr>
          <w:rFonts w:ascii="Calibri" w:hAnsi="Calibri"/>
          <w:b w:val="0"/>
          <w:i w:val="0"/>
          <w:color w:val="172033"/>
          <w:sz w:val="20"/>
        </w:rPr>
        <w:t>Next authorized action.</w:t>
      </w:r>
    </w:p>
    <w:p>
      <w:pPr>
        <w:keepNext w:val="0"/>
        <w:spacing w:before="0" w:after="100" w:line="259" w:lineRule="auto"/>
      </w:pPr>
      <w:r>
        <w:rPr>
          <w:rFonts w:ascii="Calibri" w:hAnsi="Calibri"/>
          <w:b w:val="0"/>
          <w:i w:val="0"/>
          <w:color w:val="172033"/>
          <w:sz w:val="20"/>
        </w:rPr>
        <w:t>Do not repeatedly rewrite the plan, speculate about later phases, or claim completion without evidence.</w:t>
      </w:r>
    </w:p>
    <w:p>
      <w:pPr>
        <w:pStyle w:val="Heading1"/>
      </w:pPr>
      <w:r>
        <w:rPr>
          <w:rFonts w:ascii="Calibri" w:hAnsi="Calibri"/>
          <w:b w:val="0"/>
          <w:i w:val="0"/>
          <w:color w:val="2E5EAA"/>
          <w:sz w:val="32"/>
        </w:rPr>
        <w:t>21. Decision and change control</w:t>
      </w:r>
    </w:p>
    <w:p>
      <w:pPr>
        <w:keepNext w:val="0"/>
        <w:spacing w:before="0" w:after="100" w:line="259" w:lineRule="auto"/>
      </w:pPr>
      <w:r>
        <w:rPr>
          <w:rFonts w:ascii="Calibri" w:hAnsi="Calibri"/>
          <w:b w:val="0"/>
          <w:i w:val="0"/>
          <w:color w:val="172033"/>
          <w:sz w:val="20"/>
        </w:rPr>
        <w:t>Maintain:</w:t>
      </w:r>
    </w:p>
    <w:p>
      <w:pPr>
        <w:pStyle w:val="ListBullet"/>
      </w:pPr>
      <w:r>
        <w:rPr>
          <w:rFonts w:ascii="Consolas" w:hAnsi="Consolas"/>
          <w:b w:val="0"/>
          <w:i w:val="0"/>
          <w:color w:val="1F477D"/>
          <w:sz w:val="19"/>
        </w:rPr>
        <w:t>docs/architecture/TRACEABILITY.md</w:t>
      </w:r>
      <w:r>
        <w:rPr>
          <w:rFonts w:ascii="Calibri" w:hAnsi="Calibri"/>
          <w:b w:val="0"/>
          <w:i w:val="0"/>
          <w:color w:val="172033"/>
          <w:sz w:val="20"/>
        </w:rPr>
        <w:t xml:space="preserve"> — deliverable component → metric → source → endpoint → frontend component → tests.</w:t>
      </w:r>
    </w:p>
    <w:p>
      <w:pPr>
        <w:pStyle w:val="ListBullet"/>
      </w:pPr>
      <w:r>
        <w:rPr>
          <w:rFonts w:ascii="Consolas" w:hAnsi="Consolas"/>
          <w:b w:val="0"/>
          <w:i w:val="0"/>
          <w:color w:val="1F477D"/>
          <w:sz w:val="19"/>
        </w:rPr>
        <w:t>docs/architecture/BLOCKERS.md</w:t>
      </w:r>
      <w:r>
        <w:rPr>
          <w:rFonts w:ascii="Calibri" w:hAnsi="Calibri"/>
          <w:b w:val="0"/>
          <w:i w:val="0"/>
          <w:color w:val="172033"/>
          <w:sz w:val="20"/>
        </w:rPr>
        <w:t xml:space="preserve"> — unresolved facts and affected scope.</w:t>
      </w:r>
    </w:p>
    <w:p>
      <w:pPr>
        <w:pStyle w:val="ListBullet"/>
      </w:pPr>
      <w:r>
        <w:rPr>
          <w:rFonts w:ascii="Consolas" w:hAnsi="Consolas"/>
          <w:b w:val="0"/>
          <w:i w:val="0"/>
          <w:color w:val="1F477D"/>
          <w:sz w:val="19"/>
        </w:rPr>
        <w:t>docs/adr/</w:t>
      </w:r>
      <w:r>
        <w:rPr>
          <w:rFonts w:ascii="Calibri" w:hAnsi="Calibri"/>
          <w:b w:val="0"/>
          <w:i w:val="0"/>
          <w:color w:val="172033"/>
          <w:sz w:val="20"/>
        </w:rPr>
        <w:t xml:space="preserve"> — material technical decisions.</w:t>
      </w:r>
    </w:p>
    <w:p>
      <w:pPr>
        <w:pStyle w:val="ListBullet"/>
      </w:pPr>
      <w:r>
        <w:rPr>
          <w:rFonts w:ascii="Consolas" w:hAnsi="Consolas"/>
          <w:b w:val="0"/>
          <w:i w:val="0"/>
          <w:color w:val="1F477D"/>
          <w:sz w:val="19"/>
        </w:rPr>
        <w:t>docs/evidence/phase-1/</w:t>
      </w:r>
      <w:r>
        <w:rPr>
          <w:rFonts w:ascii="Calibri" w:hAnsi="Calibri"/>
          <w:b w:val="0"/>
          <w:i w:val="0"/>
          <w:color w:val="172033"/>
          <w:sz w:val="20"/>
        </w:rPr>
        <w:t xml:space="preserve">, </w:t>
      </w:r>
      <w:r>
        <w:rPr>
          <w:rFonts w:ascii="Consolas" w:hAnsi="Consolas"/>
          <w:b w:val="0"/>
          <w:i w:val="0"/>
          <w:color w:val="1F477D"/>
          <w:sz w:val="19"/>
        </w:rPr>
        <w:t>phase-2/</w:t>
      </w:r>
      <w:r>
        <w:rPr>
          <w:rFonts w:ascii="Calibri" w:hAnsi="Calibri"/>
          <w:b w:val="0"/>
          <w:i w:val="0"/>
          <w:color w:val="172033"/>
          <w:sz w:val="20"/>
        </w:rPr>
        <w:t xml:space="preserve">, and </w:t>
      </w:r>
      <w:r>
        <w:rPr>
          <w:rFonts w:ascii="Consolas" w:hAnsi="Consolas"/>
          <w:b w:val="0"/>
          <w:i w:val="0"/>
          <w:color w:val="1F477D"/>
          <w:sz w:val="19"/>
        </w:rPr>
        <w:t>phase-3/</w:t>
      </w:r>
      <w:r>
        <w:rPr>
          <w:rFonts w:ascii="Calibri" w:hAnsi="Calibri"/>
          <w:b w:val="0"/>
          <w:i w:val="0"/>
          <w:color w:val="172033"/>
          <w:sz w:val="20"/>
        </w:rPr>
        <w:t xml:space="preserve"> — immutable gate reports.</w:t>
      </w:r>
    </w:p>
    <w:p>
      <w:pPr>
        <w:keepNext w:val="0"/>
        <w:spacing w:before="0" w:after="100" w:line="259" w:lineRule="auto"/>
      </w:pPr>
      <w:r>
        <w:rPr>
          <w:rFonts w:ascii="Calibri" w:hAnsi="Calibri"/>
          <w:b w:val="0"/>
          <w:i w:val="0"/>
          <w:color w:val="172033"/>
          <w:sz w:val="20"/>
        </w:rPr>
        <w:t>Any requested scope change is evaluated for source feasibility, contract change, visual change, test impact, security, performance, and phase impact. It is not implemented until the Deliverable Plan and this architecture are versioned consistently.</w:t>
      </w:r>
    </w:p>
    <w:p>
      <w:pPr>
        <w:pStyle w:val="Heading1"/>
      </w:pPr>
      <w:r>
        <w:rPr>
          <w:rFonts w:ascii="Calibri" w:hAnsi="Calibri"/>
          <w:b w:val="0"/>
          <w:i w:val="0"/>
          <w:color w:val="2E5EAA"/>
          <w:sz w:val="32"/>
        </w:rPr>
        <w:t>22. Required human decisions before coding</w:t>
      </w:r>
    </w:p>
    <w:p>
      <w:pPr>
        <w:keepNext w:val="0"/>
        <w:spacing w:before="0" w:after="100" w:line="259" w:lineRule="auto"/>
      </w:pPr>
      <w:r>
        <w:rPr>
          <w:rFonts w:ascii="Calibri" w:hAnsi="Calibri"/>
          <w:b w:val="0"/>
          <w:i w:val="0"/>
          <w:color w:val="172033"/>
          <w:sz w:val="20"/>
        </w:rPr>
        <w:t>The architecture is implementable, but the following must be approved or explicitly left blocked:</w:t>
      </w:r>
    </w:p>
    <w:p>
      <w:pPr>
        <w:pStyle w:val="ListNumber"/>
        <w:numPr>
          <w:ilvl w:val="0"/>
          <w:numId w:val="16"/>
        </w:numPr>
      </w:pPr>
      <w:r>
        <w:rPr>
          <w:rFonts w:ascii="Calibri" w:hAnsi="Calibri"/>
          <w:b w:val="0"/>
          <w:i w:val="0"/>
          <w:color w:val="172033"/>
          <w:sz w:val="20"/>
        </w:rPr>
        <w:t>Approve this three-phase sequential execution model and stop gates.</w:t>
      </w:r>
    </w:p>
    <w:p>
      <w:pPr>
        <w:pStyle w:val="ListNumber"/>
        <w:numPr>
          <w:ilvl w:val="0"/>
          <w:numId w:val="16"/>
        </w:numPr>
      </w:pPr>
      <w:r>
        <w:rPr>
          <w:rFonts w:ascii="Calibri" w:hAnsi="Calibri"/>
          <w:b w:val="0"/>
          <w:i w:val="0"/>
          <w:color w:val="172033"/>
          <w:sz w:val="20"/>
        </w:rPr>
        <w:t>Approve the active stack and confirm Supabase/Auth/Drizzle are excluded from active V1.</w:t>
      </w:r>
    </w:p>
    <w:p>
      <w:pPr>
        <w:pStyle w:val="ListNumber"/>
        <w:numPr>
          <w:ilvl w:val="0"/>
          <w:numId w:val="16"/>
        </w:numPr>
      </w:pPr>
      <w:r>
        <w:rPr>
          <w:rFonts w:ascii="Calibri" w:hAnsi="Calibri"/>
          <w:b w:val="0"/>
          <w:i w:val="0"/>
          <w:color w:val="172033"/>
          <w:sz w:val="20"/>
        </w:rPr>
        <w:t>Approve the keep/replace/retire treatment for existing abandoned implementation files after B0 audit.</w:t>
      </w:r>
    </w:p>
    <w:p>
      <w:pPr>
        <w:pStyle w:val="ListNumber"/>
        <w:numPr>
          <w:ilvl w:val="0"/>
          <w:numId w:val="16"/>
        </w:numPr>
      </w:pPr>
      <w:r>
        <w:rPr>
          <w:rFonts w:ascii="Calibri" w:hAnsi="Calibri"/>
          <w:b w:val="0"/>
          <w:i w:val="0"/>
          <w:color w:val="172033"/>
          <w:sz w:val="20"/>
        </w:rPr>
        <w:t>Choose production platform protection: Vercel deployment protection, approved network restriction, or explicit public-URL risk acceptance.</w:t>
      </w:r>
    </w:p>
    <w:p>
      <w:pPr>
        <w:pStyle w:val="ListNumber"/>
        <w:numPr>
          <w:ilvl w:val="0"/>
          <w:numId w:val="16"/>
        </w:numPr>
      </w:pPr>
      <w:r>
        <w:rPr>
          <w:rFonts w:ascii="Calibri" w:hAnsi="Calibri"/>
          <w:b w:val="0"/>
          <w:i w:val="0"/>
          <w:color w:val="172033"/>
          <w:sz w:val="20"/>
        </w:rPr>
        <w:t>Approve the Shopify revenue/order/AOV/refund policy listed in the Deliverable Plan.</w:t>
      </w:r>
    </w:p>
    <w:p>
      <w:pPr>
        <w:pStyle w:val="ListNumber"/>
        <w:numPr>
          <w:ilvl w:val="0"/>
          <w:numId w:val="16"/>
        </w:numPr>
      </w:pPr>
      <w:r>
        <w:rPr>
          <w:rFonts w:ascii="Calibri" w:hAnsi="Calibri"/>
          <w:b w:val="0"/>
          <w:i w:val="0"/>
          <w:color w:val="172033"/>
          <w:sz w:val="20"/>
        </w:rPr>
        <w:t>Approve product-mix basis and Unclassified channel behavior.</w:t>
      </w:r>
    </w:p>
    <w:p>
      <w:pPr>
        <w:pStyle w:val="ListNumber"/>
        <w:numPr>
          <w:ilvl w:val="0"/>
          <w:numId w:val="16"/>
        </w:numPr>
      </w:pPr>
      <w:r>
        <w:rPr>
          <w:rFonts w:ascii="Calibri" w:hAnsi="Calibri"/>
          <w:b w:val="0"/>
          <w:i w:val="0"/>
          <w:color w:val="172033"/>
          <w:sz w:val="20"/>
        </w:rPr>
        <w:t xml:space="preserve">Choose detailed Shopify history: aggregate-only V1, </w:t>
      </w:r>
      <w:r>
        <w:rPr>
          <w:rFonts w:ascii="Consolas" w:hAnsi="Consolas"/>
          <w:b w:val="0"/>
          <w:i w:val="0"/>
          <w:color w:val="1F477D"/>
          <w:sz w:val="19"/>
        </w:rPr>
        <w:t>read_all_orders</w:t>
      </w:r>
      <w:r>
        <w:rPr>
          <w:rFonts w:ascii="Calibri" w:hAnsi="Calibri"/>
          <w:b w:val="0"/>
          <w:i w:val="0"/>
          <w:color w:val="172033"/>
          <w:sz w:val="20"/>
        </w:rPr>
        <w:t>, controlled export, or prioritized combination.</w:t>
      </w:r>
    </w:p>
    <w:p>
      <w:pPr>
        <w:pStyle w:val="ListNumber"/>
        <w:numPr>
          <w:ilvl w:val="0"/>
          <w:numId w:val="16"/>
        </w:numPr>
      </w:pPr>
      <w:r>
        <w:rPr>
          <w:rFonts w:ascii="Calibri" w:hAnsi="Calibri"/>
          <w:b w:val="0"/>
          <w:i w:val="0"/>
          <w:color w:val="172033"/>
          <w:sz w:val="20"/>
        </w:rPr>
        <w:t>Confirm the Klaviyo account/Shopify integration and attributed-revenue label.</w:t>
      </w:r>
    </w:p>
    <w:p>
      <w:pPr>
        <w:pStyle w:val="ListNumber"/>
        <w:numPr>
          <w:ilvl w:val="0"/>
          <w:numId w:val="16"/>
        </w:numPr>
      </w:pPr>
      <w:r>
        <w:rPr>
          <w:rFonts w:ascii="Calibri" w:hAnsi="Calibri"/>
          <w:b w:val="0"/>
          <w:i w:val="0"/>
          <w:color w:val="172033"/>
          <w:sz w:val="20"/>
        </w:rPr>
        <w:t>Lock the Corrected Budget file ID and approve it as plan-only.</w:t>
      </w:r>
    </w:p>
    <w:p>
      <w:pPr>
        <w:pStyle w:val="ListNumber"/>
        <w:numPr>
          <w:ilvl w:val="0"/>
          <w:numId w:val="16"/>
        </w:numPr>
      </w:pPr>
      <w:r>
        <w:rPr>
          <w:rFonts w:ascii="Calibri" w:hAnsi="Calibri"/>
          <w:b w:val="0"/>
          <w:i w:val="0"/>
          <w:color w:val="172033"/>
          <w:sz w:val="20"/>
        </w:rPr>
        <w:t>Confirm whether PO 2001 is real and resolve the SKU/cost mapping conflict before related Conditional activation.</w:t>
      </w:r>
    </w:p>
    <w:p>
      <w:pPr>
        <w:pStyle w:val="ListNumber"/>
        <w:numPr>
          <w:ilvl w:val="0"/>
          <w:numId w:val="16"/>
        </w:numPr>
      </w:pPr>
      <w:r>
        <w:rPr>
          <w:rFonts w:ascii="Calibri" w:hAnsi="Calibri"/>
          <w:b w:val="0"/>
          <w:i w:val="0"/>
          <w:color w:val="172033"/>
          <w:sz w:val="20"/>
        </w:rPr>
        <w:t>Choose blocked-page behavior: hidden, disabled, or visible as not ready.</w:t>
      </w:r>
    </w:p>
    <w:p>
      <w:pPr>
        <w:pStyle w:val="ListNumber"/>
        <w:numPr>
          <w:ilvl w:val="0"/>
          <w:numId w:val="16"/>
        </w:numPr>
      </w:pPr>
      <w:r>
        <w:rPr>
          <w:rFonts w:ascii="Calibri" w:hAnsi="Calibri"/>
          <w:b w:val="0"/>
          <w:i w:val="0"/>
          <w:color w:val="172033"/>
          <w:sz w:val="20"/>
        </w:rPr>
        <w:t>Approve recommended refresh/freshness windows or provide replacements.</w:t>
      </w:r>
    </w:p>
    <w:p>
      <w:pPr>
        <w:pStyle w:val="ListNumber"/>
        <w:numPr>
          <w:ilvl w:val="0"/>
          <w:numId w:val="16"/>
        </w:numPr>
      </w:pPr>
      <w:r>
        <w:rPr>
          <w:rFonts w:ascii="Calibri" w:hAnsi="Calibri"/>
          <w:b w:val="0"/>
          <w:i w:val="0"/>
          <w:color w:val="172033"/>
          <w:sz w:val="20"/>
        </w:rPr>
        <w:t>Approve export formats and allowed datasets; otherwise exports remain disabled.</w:t>
      </w:r>
    </w:p>
    <w:p>
      <w:pPr>
        <w:pStyle w:val="ListNumber"/>
        <w:numPr>
          <w:ilvl w:val="0"/>
          <w:numId w:val="16"/>
        </w:numPr>
      </w:pPr>
      <w:r>
        <w:rPr>
          <w:rFonts w:ascii="Calibri" w:hAnsi="Calibri"/>
          <w:b w:val="0"/>
          <w:i w:val="0"/>
          <w:color w:val="172033"/>
          <w:sz w:val="20"/>
        </w:rPr>
        <w:t>Approve PII exclusion from UI, API, logs, fixtures, and exports.</w:t>
      </w:r>
    </w:p>
    <w:p>
      <w:pPr>
        <w:pStyle w:val="ListNumber"/>
        <w:numPr>
          <w:ilvl w:val="0"/>
          <w:numId w:val="16"/>
        </w:numPr>
      </w:pPr>
      <w:r>
        <w:rPr>
          <w:rFonts w:ascii="Calibri" w:hAnsi="Calibri"/>
          <w:b w:val="0"/>
          <w:i w:val="0"/>
          <w:color w:val="172033"/>
          <w:sz w:val="20"/>
        </w:rPr>
        <w:t>Provide server-side read-only credentials through the approved secret path when live verification begins.</w:t>
      </w:r>
    </w:p>
    <w:p>
      <w:pPr>
        <w:keepNext w:val="0"/>
        <w:spacing w:before="0" w:after="100" w:line="259" w:lineRule="auto"/>
      </w:pPr>
      <w:r>
        <w:rPr>
          <w:rFonts w:ascii="Calibri" w:hAnsi="Calibri"/>
          <w:b w:val="0"/>
          <w:i w:val="0"/>
          <w:color w:val="172033"/>
          <w:sz w:val="20"/>
        </w:rPr>
        <w:t>Unanswered Conditional decisions do not prevent Core backend implementation; they keep only the affected modules blocked.</w:t>
      </w:r>
    </w:p>
    <w:p>
      <w:pPr>
        <w:pStyle w:val="Heading1"/>
      </w:pPr>
      <w:r>
        <w:rPr>
          <w:rFonts w:ascii="Calibri" w:hAnsi="Calibri"/>
          <w:b w:val="0"/>
          <w:i w:val="0"/>
          <w:color w:val="2E5EAA"/>
          <w:sz w:val="32"/>
        </w:rPr>
        <w:t>23. Phase gate deliverables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val="1"/>
          <w:tblHeader w:val="true"/>
        </w:trPr>
        <w:tc>
          <w:tcPr>
            <w:tcW w:type="dxa" w:w="250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Gate</w:t>
            </w:r>
          </w:p>
        </w:tc>
        <w:tc>
          <w:tcPr>
            <w:tcW w:type="dxa" w:w="6860"/>
            <w:tcMar>
              <w:top w:w="90" w:type="dxa"/>
              <w:start w:w="120" w:type="dxa"/>
              <w:bottom w:w="90" w:type="dxa"/>
              <w:end w:w="120" w:type="dxa"/>
            </w:tcMar>
            <w:vAlign w:val="center"/>
            <w:shd w:fill="F2F4F7"/>
          </w:tcPr>
          <w:p>
            <w:pPr>
              <w:keepNext w:val="0"/>
              <w:spacing w:before="0" w:after="0" w:line="240" w:lineRule="auto"/>
            </w:pPr>
            <w:r>
              <w:rPr>
                <w:rFonts w:ascii="Calibri" w:hAnsi="Calibri"/>
                <w:b/>
                <w:i w:val="0"/>
                <w:color w:val="172033"/>
                <w:sz w:val="17"/>
              </w:rPr>
              <w:t>Required deliverables</w:t>
            </w:r>
          </w:p>
        </w:tc>
      </w:tr>
      <w:tr>
        <w:tc>
          <w:tcPr>
            <w:tcW w:type="dxa" w:w="2500"/>
          </w:tcPr>
          <w:p>
            <w:pPr>
              <w:keepNext w:val="0"/>
              <w:spacing w:before="0" w:after="0" w:line="240" w:lineRule="auto"/>
            </w:pPr>
            <w:r>
              <w:rPr>
                <w:rFonts w:ascii="Calibri" w:hAnsi="Calibri"/>
                <w:b w:val="0"/>
                <w:i w:val="0"/>
                <w:color w:val="172033"/>
                <w:sz w:val="17"/>
              </w:rPr>
              <w:t>Phase 1 Backend</w:t>
            </w:r>
          </w:p>
        </w:tc>
        <w:tc>
          <w:tcPr>
            <w:tcW w:type="dxa" w:w="6860"/>
          </w:tcPr>
          <w:p>
            <w:pPr>
              <w:keepNext w:val="0"/>
              <w:spacing w:before="0" w:after="0" w:line="240" w:lineRule="auto"/>
            </w:pPr>
            <w:r>
              <w:rPr>
                <w:rFonts w:ascii="Calibri" w:hAnsi="Calibri"/>
                <w:b w:val="0"/>
                <w:i w:val="0"/>
                <w:color w:val="172033"/>
                <w:sz w:val="17"/>
              </w:rPr>
              <w:t>Source adapters, contracts, metric registry, calculations, page view models, cache, APIs, exports, security, operations docs, test evidence, blockers, and gate report.</w:t>
            </w:r>
          </w:p>
        </w:tc>
      </w:tr>
      <w:tr>
        <w:tc>
          <w:tcPr>
            <w:tcW w:type="dxa" w:w="2500"/>
            <w:shd w:fill="FAFBFC"/>
          </w:tcPr>
          <w:p>
            <w:pPr>
              <w:keepNext w:val="0"/>
              <w:spacing w:before="0" w:after="0" w:line="240" w:lineRule="auto"/>
            </w:pPr>
            <w:r>
              <w:rPr>
                <w:rFonts w:ascii="Calibri" w:hAnsi="Calibri"/>
                <w:b w:val="0"/>
                <w:i w:val="0"/>
                <w:color w:val="172033"/>
                <w:sz w:val="17"/>
              </w:rPr>
              <w:t>Phase 2 Frontend</w:t>
            </w:r>
          </w:p>
        </w:tc>
        <w:tc>
          <w:tcPr>
            <w:tcW w:type="dxa" w:w="6860"/>
            <w:shd w:fill="FAFBFC"/>
          </w:tcPr>
          <w:p>
            <w:pPr>
              <w:keepNext w:val="0"/>
              <w:spacing w:before="0" w:after="0" w:line="240" w:lineRule="auto"/>
            </w:pPr>
            <w:r>
              <w:rPr>
                <w:rFonts w:ascii="Calibri" w:hAnsi="Calibri"/>
                <w:b w:val="0"/>
                <w:i w:val="0"/>
                <w:color w:val="172033"/>
                <w:sz w:val="17"/>
              </w:rPr>
              <w:t>Demo audit, design tokens, component library, all pages/states, fixture provider, responsive/accessibility/visual/performance evidence, and gate report.</w:t>
            </w:r>
          </w:p>
        </w:tc>
      </w:tr>
      <w:tr>
        <w:tc>
          <w:tcPr>
            <w:tcW w:type="dxa" w:w="2500"/>
          </w:tcPr>
          <w:p>
            <w:pPr>
              <w:keepNext w:val="0"/>
              <w:spacing w:before="0" w:after="0" w:line="240" w:lineRule="auto"/>
            </w:pPr>
            <w:r>
              <w:rPr>
                <w:rFonts w:ascii="Calibri" w:hAnsi="Calibri"/>
                <w:b w:val="0"/>
                <w:i w:val="0"/>
                <w:color w:val="172033"/>
                <w:sz w:val="17"/>
              </w:rPr>
              <w:t>Phase 3 Integration</w:t>
            </w:r>
          </w:p>
        </w:tc>
        <w:tc>
          <w:tcPr>
            <w:tcW w:type="dxa" w:w="6860"/>
          </w:tcPr>
          <w:p>
            <w:pPr>
              <w:keepNext w:val="0"/>
              <w:spacing w:before="0" w:after="0" w:line="240" w:lineRule="auto"/>
            </w:pPr>
            <w:r>
              <w:rPr>
                <w:rFonts w:ascii="Calibri" w:hAnsi="Calibri"/>
                <w:b w:val="0"/>
                <w:i w:val="0"/>
                <w:color w:val="172033"/>
                <w:sz w:val="17"/>
              </w:rPr>
              <w:t>Live wiring, reconciliation, end-to-end/system/security/accessibility/performance results, UAT record, release/rollback evidence, final limitations, and release report.</w:t>
            </w:r>
          </w:p>
        </w:tc>
      </w:tr>
    </w:tbl>
    <w:p>
      <w:pPr>
        <w:spacing w:after="20"/>
      </w:pPr>
    </w:p>
    <w:p>
      <w:pPr>
        <w:pStyle w:val="Heading1"/>
      </w:pPr>
      <w:r>
        <w:rPr>
          <w:rFonts w:ascii="Calibri" w:hAnsi="Calibri"/>
          <w:b w:val="0"/>
          <w:i w:val="0"/>
          <w:color w:val="2E5EAA"/>
          <w:sz w:val="32"/>
        </w:rPr>
        <w:t>24. Overall definition of done</w:t>
      </w:r>
    </w:p>
    <w:p>
      <w:pPr>
        <w:keepNext w:val="0"/>
        <w:spacing w:before="0" w:after="100" w:line="259" w:lineRule="auto"/>
      </w:pPr>
      <w:r>
        <w:rPr>
          <w:rFonts w:ascii="Calibri" w:hAnsi="Calibri"/>
          <w:b w:val="0"/>
          <w:i w:val="0"/>
          <w:color w:val="172033"/>
          <w:sz w:val="20"/>
        </w:rPr>
        <w:t>Dashboard V1 is complete only when:</w:t>
      </w:r>
    </w:p>
    <w:p>
      <w:pPr>
        <w:pStyle w:val="ListBullet"/>
      </w:pPr>
      <w:r>
        <w:rPr>
          <w:rFonts w:ascii="Calibri" w:hAnsi="Calibri"/>
          <w:b w:val="0"/>
          <w:i w:val="0"/>
          <w:color w:val="172033"/>
          <w:sz w:val="20"/>
        </w:rPr>
        <w:t>Every Core and Future-Ready component in the Deliverable Plan is traceable through source, definition, backend contract, frontend component, and automated tests.</w:t>
      </w:r>
    </w:p>
    <w:p>
      <w:pPr>
        <w:pStyle w:val="ListBullet"/>
      </w:pPr>
      <w:r>
        <w:rPr>
          <w:rFonts w:ascii="Calibri" w:hAnsi="Calibri"/>
          <w:b w:val="0"/>
          <w:i w:val="0"/>
          <w:color w:val="172033"/>
          <w:sz w:val="20"/>
        </w:rPr>
        <w:t>All Core data reconciles to approved source results within approved tolerance.</w:t>
      </w:r>
    </w:p>
    <w:p>
      <w:pPr>
        <w:pStyle w:val="ListBullet"/>
      </w:pPr>
      <w:r>
        <w:rPr>
          <w:rFonts w:ascii="Calibri" w:hAnsi="Calibri"/>
          <w:b w:val="0"/>
          <w:i w:val="0"/>
          <w:color w:val="172033"/>
          <w:sz w:val="20"/>
        </w:rPr>
        <w:t>Klaviyo components behave correctly with both empty and populated data and require no redesign when activity begins.</w:t>
      </w:r>
    </w:p>
    <w:p>
      <w:pPr>
        <w:pStyle w:val="ListBullet"/>
      </w:pPr>
      <w:r>
        <w:rPr>
          <w:rFonts w:ascii="Calibri" w:hAnsi="Calibri"/>
          <w:b w:val="0"/>
          <w:i w:val="0"/>
          <w:color w:val="172033"/>
          <w:sz w:val="20"/>
        </w:rPr>
        <w:t>Every Conditional module is either activated with complete evidence or visibly not ready without a fabricated value.</w:t>
      </w:r>
    </w:p>
    <w:p>
      <w:pPr>
        <w:pStyle w:val="ListBullet"/>
      </w:pPr>
      <w:r>
        <w:rPr>
          <w:rFonts w:ascii="Calibri" w:hAnsi="Calibri"/>
          <w:b w:val="0"/>
          <w:i w:val="0"/>
          <w:color w:val="172033"/>
          <w:sz w:val="20"/>
        </w:rPr>
        <w:t>The approved demo’s visual system is reproduced, including the new Operations page in the same language.</w:t>
      </w:r>
    </w:p>
    <w:p>
      <w:pPr>
        <w:pStyle w:val="ListBullet"/>
      </w:pPr>
      <w:r>
        <w:rPr>
          <w:rFonts w:ascii="Calibri" w:hAnsi="Calibri"/>
          <w:b w:val="0"/>
          <w:i w:val="0"/>
          <w:color w:val="172033"/>
          <w:sz w:val="20"/>
        </w:rPr>
        <w:t>Global filters, comparison behavior, source labels, freshness, completeness, exports, and all required states work consistently.</w:t>
      </w:r>
    </w:p>
    <w:p>
      <w:pPr>
        <w:pStyle w:val="ListBullet"/>
      </w:pPr>
      <w:r>
        <w:rPr>
          <w:rFonts w:ascii="Calibri" w:hAnsi="Calibri"/>
          <w:b w:val="0"/>
          <w:i w:val="0"/>
          <w:color w:val="172033"/>
          <w:sz w:val="20"/>
        </w:rPr>
        <w:t>No application login or primary database has been introduced without a separately approved architecture revision.</w:t>
      </w:r>
    </w:p>
    <w:p>
      <w:pPr>
        <w:pStyle w:val="ListBullet"/>
      </w:pPr>
      <w:r>
        <w:rPr>
          <w:rFonts w:ascii="Calibri" w:hAnsi="Calibri"/>
          <w:b w:val="0"/>
          <w:i w:val="0"/>
          <w:color w:val="172033"/>
          <w:sz w:val="20"/>
        </w:rPr>
        <w:t>No source-system write exists.</w:t>
      </w:r>
    </w:p>
    <w:p>
      <w:pPr>
        <w:pStyle w:val="ListBullet"/>
      </w:pPr>
      <w:r>
        <w:rPr>
          <w:rFonts w:ascii="Calibri" w:hAnsi="Calibri"/>
          <w:b w:val="0"/>
          <w:i w:val="0"/>
          <w:color w:val="172033"/>
          <w:sz w:val="20"/>
        </w:rPr>
        <w:t>Security, accessibility, performance, browser, visual, reliability, and recovery gates pass.</w:t>
      </w:r>
    </w:p>
    <w:p>
      <w:pPr>
        <w:pStyle w:val="ListBullet"/>
      </w:pPr>
      <w:r>
        <w:rPr>
          <w:rFonts w:ascii="Calibri" w:hAnsi="Calibri"/>
          <w:b w:val="0"/>
          <w:i w:val="0"/>
          <w:color w:val="172033"/>
          <w:sz w:val="20"/>
        </w:rPr>
        <w:t>Production is protected by the approved access control, monitored, documented, and rollback-ready.</w:t>
      </w:r>
    </w:p>
    <w:p>
      <w:pPr>
        <w:pStyle w:val="ListBullet"/>
      </w:pPr>
      <w:r>
        <w:rPr>
          <w:rFonts w:ascii="Calibri" w:hAnsi="Calibri"/>
          <w:b w:val="0"/>
          <w:i w:val="0"/>
          <w:color w:val="172033"/>
          <w:sz w:val="20"/>
        </w:rPr>
        <w:t>ZACAO accepts the UAT results and known limitations.</w:t>
      </w:r>
    </w:p>
    <w:p>
      <w:r>
        <w:br w:type="page"/>
      </w:r>
    </w:p>
    <w:p>
      <w:pPr>
        <w:pStyle w:val="Heading1"/>
      </w:pPr>
      <w:r>
        <w:rPr>
          <w:rFonts w:ascii="Calibri" w:hAnsi="Calibri"/>
          <w:b w:val="0"/>
          <w:i w:val="0"/>
          <w:color w:val="2E5EAA"/>
          <w:sz w:val="32"/>
        </w:rPr>
        <w:t>Appendix A — Initial route map</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/dashboard/executive</w:t>
      </w:r>
    </w:p>
    <w:p>
      <w:pPr>
        <w:keepNext w:val="0"/>
        <w:spacing w:before="0" w:after="0" w:line="240" w:lineRule="auto"/>
        <w:ind w:left="202" w:right="115"/>
        <w:shd w:fill="F6F8FA"/>
      </w:pPr>
      <w:r>
        <w:rPr>
          <w:rFonts w:ascii="Consolas" w:hAnsi="Consolas"/>
          <w:b w:val="0"/>
          <w:i w:val="0"/>
          <w:color w:val="172033"/>
          <w:sz w:val="16"/>
        </w:rPr>
        <w:t>/dashboard/revenue</w:t>
      </w:r>
    </w:p>
    <w:p>
      <w:pPr>
        <w:keepNext w:val="0"/>
        <w:spacing w:before="0" w:after="0" w:line="240" w:lineRule="auto"/>
        <w:ind w:left="202" w:right="115"/>
        <w:shd w:fill="F6F8FA"/>
      </w:pPr>
      <w:r>
        <w:rPr>
          <w:rFonts w:ascii="Consolas" w:hAnsi="Consolas"/>
          <w:b w:val="0"/>
          <w:i w:val="0"/>
          <w:color w:val="172033"/>
          <w:sz w:val="16"/>
        </w:rPr>
        <w:t>/dashboard/customers</w:t>
      </w:r>
    </w:p>
    <w:p>
      <w:pPr>
        <w:keepNext w:val="0"/>
        <w:spacing w:before="0" w:after="0" w:line="240" w:lineRule="auto"/>
        <w:ind w:left="202" w:right="115"/>
        <w:shd w:fill="F6F8FA"/>
      </w:pPr>
      <w:r>
        <w:rPr>
          <w:rFonts w:ascii="Consolas" w:hAnsi="Consolas"/>
          <w:b w:val="0"/>
          <w:i w:val="0"/>
          <w:color w:val="172033"/>
          <w:sz w:val="16"/>
        </w:rPr>
        <w:t>/dashboard/products</w:t>
      </w:r>
    </w:p>
    <w:p>
      <w:pPr>
        <w:keepNext w:val="0"/>
        <w:spacing w:before="0" w:after="0" w:line="240" w:lineRule="auto"/>
        <w:ind w:left="202" w:right="115"/>
        <w:shd w:fill="F6F8FA"/>
      </w:pPr>
      <w:r>
        <w:rPr>
          <w:rFonts w:ascii="Consolas" w:hAnsi="Consolas"/>
          <w:b w:val="0"/>
          <w:i w:val="0"/>
          <w:color w:val="172033"/>
          <w:sz w:val="16"/>
        </w:rPr>
        <w:t>/dashboard/operations</w:t>
      </w:r>
    </w:p>
    <w:p>
      <w:pPr>
        <w:keepNext w:val="0"/>
        <w:spacing w:before="0" w:after="0" w:line="240" w:lineRule="auto"/>
        <w:ind w:left="202" w:right="115"/>
        <w:shd w:fill="F6F8FA"/>
      </w:pPr>
      <w:r>
        <w:rPr>
          <w:rFonts w:ascii="Consolas" w:hAnsi="Consolas"/>
          <w:b w:val="0"/>
          <w:i w:val="0"/>
          <w:color w:val="172033"/>
          <w:sz w:val="16"/>
        </w:rPr>
        <w:t>/dashboard/marketing</w:t>
      </w:r>
    </w:p>
    <w:p>
      <w:pPr>
        <w:keepNext w:val="0"/>
        <w:spacing w:before="0" w:after="0" w:line="240" w:lineRule="auto"/>
        <w:ind w:left="202" w:right="115"/>
        <w:shd w:fill="F6F8FA"/>
      </w:pPr>
      <w:r>
        <w:rPr>
          <w:rFonts w:ascii="Consolas" w:hAnsi="Consolas"/>
          <w:b w:val="0"/>
          <w:i w:val="0"/>
          <w:color w:val="172033"/>
          <w:sz w:val="16"/>
        </w:rPr>
        <w:t>/dashboard/insights</w:t>
      </w:r>
    </w:p>
    <w:p>
      <w:pPr>
        <w:keepNext w:val="0"/>
        <w:spacing w:before="0" w:after="0" w:line="240" w:lineRule="auto"/>
        <w:ind w:left="202" w:right="115"/>
        <w:shd w:fill="F6F8FA"/>
      </w:pPr>
      <w:r>
        <w:rPr>
          <w:rFonts w:ascii="Consolas" w:hAnsi="Consolas"/>
          <w:b w:val="0"/>
          <w:i w:val="0"/>
          <w:color w:val="172033"/>
          <w:sz w:val="16"/>
        </w:rPr>
        <w:t xml:space="preserve"> </w:t>
      </w:r>
    </w:p>
    <w:p>
      <w:pPr>
        <w:keepNext w:val="0"/>
        <w:spacing w:before="0" w:after="0" w:line="240" w:lineRule="auto"/>
        <w:ind w:left="202" w:right="115"/>
        <w:shd w:fill="F6F8FA"/>
      </w:pPr>
      <w:r>
        <w:rPr>
          <w:rFonts w:ascii="Consolas" w:hAnsi="Consolas"/>
          <w:b w:val="0"/>
          <w:i w:val="0"/>
          <w:color w:val="172033"/>
          <w:sz w:val="16"/>
        </w:rPr>
        <w:t>/api/v1/health</w:t>
      </w:r>
    </w:p>
    <w:p>
      <w:pPr>
        <w:keepNext w:val="0"/>
        <w:spacing w:before="0" w:after="0" w:line="240" w:lineRule="auto"/>
        <w:ind w:left="202" w:right="115"/>
        <w:shd w:fill="F6F8FA"/>
      </w:pPr>
      <w:r>
        <w:rPr>
          <w:rFonts w:ascii="Consolas" w:hAnsi="Consolas"/>
          <w:b w:val="0"/>
          <w:i w:val="0"/>
          <w:color w:val="172033"/>
          <w:sz w:val="16"/>
        </w:rPr>
        <w:t>/api/v1/dashboards/{executive|revenue|customers|products|operations|marketing|insights}</w:t>
      </w:r>
    </w:p>
    <w:p>
      <w:pPr>
        <w:keepNext w:val="0"/>
        <w:spacing w:before="0" w:after="0" w:line="240" w:lineRule="auto"/>
        <w:ind w:left="202" w:right="115"/>
        <w:shd w:fill="F6F8FA"/>
      </w:pPr>
      <w:r>
        <w:rPr>
          <w:rFonts w:ascii="Consolas" w:hAnsi="Consolas"/>
          <w:b w:val="0"/>
          <w:i w:val="0"/>
          <w:color w:val="172033"/>
          <w:sz w:val="16"/>
        </w:rPr>
        <w:t>/api/v1/sources/status</w:t>
      </w:r>
    </w:p>
    <w:p>
      <w:pPr>
        <w:keepNext w:val="0"/>
        <w:spacing w:before="0" w:after="0" w:line="240" w:lineRule="auto"/>
        <w:ind w:left="202" w:right="115"/>
        <w:shd w:fill="F6F8FA"/>
      </w:pPr>
      <w:r>
        <w:rPr>
          <w:rFonts w:ascii="Consolas" w:hAnsi="Consolas"/>
          <w:b w:val="0"/>
          <w:i w:val="0"/>
          <w:color w:val="172033"/>
          <w:sz w:val="16"/>
        </w:rPr>
        <w:t>/api/v1/drilldowns/{approved-dataset}</w:t>
      </w:r>
    </w:p>
    <w:p>
      <w:pPr>
        <w:keepNext w:val="0"/>
        <w:spacing w:before="0" w:after="0" w:line="240" w:lineRule="auto"/>
        <w:ind w:left="202" w:right="115"/>
        <w:shd w:fill="F6F8FA"/>
      </w:pPr>
      <w:r>
        <w:rPr>
          <w:rFonts w:ascii="Consolas" w:hAnsi="Consolas"/>
          <w:b w:val="0"/>
          <w:i w:val="0"/>
          <w:color w:val="172033"/>
          <w:sz w:val="16"/>
        </w:rPr>
        <w:t>/api/v1/exports/{approved-dataset}</w:t>
      </w:r>
    </w:p>
    <w:p>
      <w:pPr>
        <w:keepNext w:val="0"/>
        <w:spacing w:before="0" w:after="120" w:line="240" w:lineRule="auto"/>
        <w:ind w:left="202" w:right="115"/>
        <w:shd w:fill="F6F8FA"/>
      </w:pPr>
      <w:r>
        <w:rPr>
          <w:rFonts w:ascii="Consolas" w:hAnsi="Consolas"/>
          <w:b w:val="0"/>
          <w:i w:val="0"/>
          <w:color w:val="172033"/>
          <w:sz w:val="16"/>
        </w:rPr>
        <w:t>/api/internal/refresh/{approved-source}</w:t>
      </w:r>
    </w:p>
    <w:p>
      <w:pPr>
        <w:pStyle w:val="Heading1"/>
      </w:pPr>
      <w:r>
        <w:rPr>
          <w:rFonts w:ascii="Calibri" w:hAnsi="Calibri"/>
          <w:b w:val="0"/>
          <w:i w:val="0"/>
          <w:color w:val="2E5EAA"/>
          <w:sz w:val="32"/>
        </w:rPr>
        <w:t>Appendix B — Recommended command surface</w:t>
      </w:r>
    </w:p>
    <w:p>
      <w:pPr>
        <w:keepNext w:val="0"/>
        <w:spacing w:before="40" w:after="0" w:line="240" w:lineRule="auto"/>
        <w:ind w:left="202" w:right="115"/>
        <w:shd w:fill="F6F8FA"/>
        <w:pBdr>
          <w:left w:val="single" w:sz="18" w:space="8" w:color="CDD3DB"/>
        </w:pBdr>
      </w:pPr>
      <w:r>
        <w:rPr>
          <w:rFonts w:ascii="Consolas" w:hAnsi="Consolas"/>
          <w:b w:val="0"/>
          <w:i w:val="0"/>
          <w:color w:val="172033"/>
          <w:sz w:val="16"/>
        </w:rPr>
        <w:t>pnpm dev</w:t>
      </w:r>
    </w:p>
    <w:p>
      <w:pPr>
        <w:keepNext w:val="0"/>
        <w:spacing w:before="0" w:after="0" w:line="240" w:lineRule="auto"/>
        <w:ind w:left="202" w:right="115"/>
        <w:shd w:fill="F6F8FA"/>
      </w:pPr>
      <w:r>
        <w:rPr>
          <w:rFonts w:ascii="Consolas" w:hAnsi="Consolas"/>
          <w:b w:val="0"/>
          <w:i w:val="0"/>
          <w:color w:val="172033"/>
          <w:sz w:val="16"/>
        </w:rPr>
        <w:t>pnpm build</w:t>
      </w:r>
    </w:p>
    <w:p>
      <w:pPr>
        <w:keepNext w:val="0"/>
        <w:spacing w:before="0" w:after="0" w:line="240" w:lineRule="auto"/>
        <w:ind w:left="202" w:right="115"/>
        <w:shd w:fill="F6F8FA"/>
      </w:pPr>
      <w:r>
        <w:rPr>
          <w:rFonts w:ascii="Consolas" w:hAnsi="Consolas"/>
          <w:b w:val="0"/>
          <w:i w:val="0"/>
          <w:color w:val="172033"/>
          <w:sz w:val="16"/>
        </w:rPr>
        <w:t>pnpm lint</w:t>
      </w:r>
    </w:p>
    <w:p>
      <w:pPr>
        <w:keepNext w:val="0"/>
        <w:spacing w:before="0" w:after="0" w:line="240" w:lineRule="auto"/>
        <w:ind w:left="202" w:right="115"/>
        <w:shd w:fill="F6F8FA"/>
      </w:pPr>
      <w:r>
        <w:rPr>
          <w:rFonts w:ascii="Consolas" w:hAnsi="Consolas"/>
          <w:b w:val="0"/>
          <w:i w:val="0"/>
          <w:color w:val="172033"/>
          <w:sz w:val="16"/>
        </w:rPr>
        <w:t>pnpm typecheck</w:t>
      </w:r>
    </w:p>
    <w:p>
      <w:pPr>
        <w:keepNext w:val="0"/>
        <w:spacing w:before="0" w:after="0" w:line="240" w:lineRule="auto"/>
        <w:ind w:left="202" w:right="115"/>
        <w:shd w:fill="F6F8FA"/>
      </w:pPr>
      <w:r>
        <w:rPr>
          <w:rFonts w:ascii="Consolas" w:hAnsi="Consolas"/>
          <w:b w:val="0"/>
          <w:i w:val="0"/>
          <w:color w:val="172033"/>
          <w:sz w:val="16"/>
        </w:rPr>
        <w:t>pnpm test:unit</w:t>
      </w:r>
    </w:p>
    <w:p>
      <w:pPr>
        <w:keepNext w:val="0"/>
        <w:spacing w:before="0" w:after="0" w:line="240" w:lineRule="auto"/>
        <w:ind w:left="202" w:right="115"/>
        <w:shd w:fill="F6F8FA"/>
      </w:pPr>
      <w:r>
        <w:rPr>
          <w:rFonts w:ascii="Consolas" w:hAnsi="Consolas"/>
          <w:b w:val="0"/>
          <w:i w:val="0"/>
          <w:color w:val="172033"/>
          <w:sz w:val="16"/>
        </w:rPr>
        <w:t>pnpm test:contract</w:t>
      </w:r>
    </w:p>
    <w:p>
      <w:pPr>
        <w:keepNext w:val="0"/>
        <w:spacing w:before="0" w:after="0" w:line="240" w:lineRule="auto"/>
        <w:ind w:left="202" w:right="115"/>
        <w:shd w:fill="F6F8FA"/>
      </w:pPr>
      <w:r>
        <w:rPr>
          <w:rFonts w:ascii="Consolas" w:hAnsi="Consolas"/>
          <w:b w:val="0"/>
          <w:i w:val="0"/>
          <w:color w:val="172033"/>
          <w:sz w:val="16"/>
        </w:rPr>
        <w:t>pnpm test:integration</w:t>
      </w:r>
    </w:p>
    <w:p>
      <w:pPr>
        <w:keepNext w:val="0"/>
        <w:spacing w:before="0" w:after="0" w:line="240" w:lineRule="auto"/>
        <w:ind w:left="202" w:right="115"/>
        <w:shd w:fill="F6F8FA"/>
      </w:pPr>
      <w:r>
        <w:rPr>
          <w:rFonts w:ascii="Consolas" w:hAnsi="Consolas"/>
          <w:b w:val="0"/>
          <w:i w:val="0"/>
          <w:color w:val="172033"/>
          <w:sz w:val="16"/>
        </w:rPr>
        <w:t>pnpm test:component</w:t>
      </w:r>
    </w:p>
    <w:p>
      <w:pPr>
        <w:keepNext w:val="0"/>
        <w:spacing w:before="0" w:after="0" w:line="240" w:lineRule="auto"/>
        <w:ind w:left="202" w:right="115"/>
        <w:shd w:fill="F6F8FA"/>
      </w:pPr>
      <w:r>
        <w:rPr>
          <w:rFonts w:ascii="Consolas" w:hAnsi="Consolas"/>
          <w:b w:val="0"/>
          <w:i w:val="0"/>
          <w:color w:val="172033"/>
          <w:sz w:val="16"/>
        </w:rPr>
        <w:t>pnpm test:e2e</w:t>
      </w:r>
    </w:p>
    <w:p>
      <w:pPr>
        <w:keepNext w:val="0"/>
        <w:spacing w:before="0" w:after="0" w:line="240" w:lineRule="auto"/>
        <w:ind w:left="202" w:right="115"/>
        <w:shd w:fill="F6F8FA"/>
      </w:pPr>
      <w:r>
        <w:rPr>
          <w:rFonts w:ascii="Consolas" w:hAnsi="Consolas"/>
          <w:b w:val="0"/>
          <w:i w:val="0"/>
          <w:color w:val="172033"/>
          <w:sz w:val="16"/>
        </w:rPr>
        <w:t>pnpm test:visual</w:t>
      </w:r>
    </w:p>
    <w:p>
      <w:pPr>
        <w:keepNext w:val="0"/>
        <w:spacing w:before="0" w:after="0" w:line="240" w:lineRule="auto"/>
        <w:ind w:left="202" w:right="115"/>
        <w:shd w:fill="F6F8FA"/>
      </w:pPr>
      <w:r>
        <w:rPr>
          <w:rFonts w:ascii="Consolas" w:hAnsi="Consolas"/>
          <w:b w:val="0"/>
          <w:i w:val="0"/>
          <w:color w:val="172033"/>
          <w:sz w:val="16"/>
        </w:rPr>
        <w:t>pnpm test:a11y</w:t>
      </w:r>
    </w:p>
    <w:p>
      <w:pPr>
        <w:keepNext w:val="0"/>
        <w:spacing w:before="0" w:after="0" w:line="240" w:lineRule="auto"/>
        <w:ind w:left="202" w:right="115"/>
        <w:shd w:fill="F6F8FA"/>
      </w:pPr>
      <w:r>
        <w:rPr>
          <w:rFonts w:ascii="Consolas" w:hAnsi="Consolas"/>
          <w:b w:val="0"/>
          <w:i w:val="0"/>
          <w:color w:val="172033"/>
          <w:sz w:val="16"/>
        </w:rPr>
        <w:t>pnpm test:performance</w:t>
      </w:r>
    </w:p>
    <w:p>
      <w:pPr>
        <w:keepNext w:val="0"/>
        <w:spacing w:before="0" w:after="0" w:line="240" w:lineRule="auto"/>
        <w:ind w:left="202" w:right="115"/>
        <w:shd w:fill="F6F8FA"/>
      </w:pPr>
      <w:r>
        <w:rPr>
          <w:rFonts w:ascii="Consolas" w:hAnsi="Consolas"/>
          <w:b w:val="0"/>
          <w:i w:val="0"/>
          <w:color w:val="172033"/>
          <w:sz w:val="16"/>
        </w:rPr>
        <w:t>pnpm test:coverage</w:t>
      </w:r>
    </w:p>
    <w:p>
      <w:pPr>
        <w:keepNext w:val="0"/>
        <w:spacing w:before="0" w:after="0" w:line="240" w:lineRule="auto"/>
        <w:ind w:left="202" w:right="115"/>
        <w:shd w:fill="F6F8FA"/>
      </w:pPr>
      <w:r>
        <w:rPr>
          <w:rFonts w:ascii="Consolas" w:hAnsi="Consolas"/>
          <w:b w:val="0"/>
          <w:i w:val="0"/>
          <w:color w:val="172033"/>
          <w:sz w:val="16"/>
        </w:rPr>
        <w:t>pnpm ci:phase-1</w:t>
      </w:r>
    </w:p>
    <w:p>
      <w:pPr>
        <w:keepNext w:val="0"/>
        <w:spacing w:before="0" w:after="0" w:line="240" w:lineRule="auto"/>
        <w:ind w:left="202" w:right="115"/>
        <w:shd w:fill="F6F8FA"/>
      </w:pPr>
      <w:r>
        <w:rPr>
          <w:rFonts w:ascii="Consolas" w:hAnsi="Consolas"/>
          <w:b w:val="0"/>
          <w:i w:val="0"/>
          <w:color w:val="172033"/>
          <w:sz w:val="16"/>
        </w:rPr>
        <w:t>pnpm ci:phase-2</w:t>
      </w:r>
    </w:p>
    <w:p>
      <w:pPr>
        <w:keepNext w:val="0"/>
        <w:spacing w:before="0" w:after="120" w:line="240" w:lineRule="auto"/>
        <w:ind w:left="202" w:right="115"/>
        <w:shd w:fill="F6F8FA"/>
      </w:pPr>
      <w:r>
        <w:rPr>
          <w:rFonts w:ascii="Consolas" w:hAnsi="Consolas"/>
          <w:b w:val="0"/>
          <w:i w:val="0"/>
          <w:color w:val="172033"/>
          <w:sz w:val="16"/>
        </w:rPr>
        <w:t>pnpm ci:phase-3</w:t>
      </w:r>
    </w:p>
    <w:p>
      <w:pPr>
        <w:keepNext w:val="0"/>
        <w:spacing w:before="0" w:after="100" w:line="259" w:lineRule="auto"/>
      </w:pPr>
      <w:r>
        <w:rPr>
          <w:rFonts w:ascii="Calibri" w:hAnsi="Calibri"/>
          <w:b w:val="0"/>
          <w:i w:val="0"/>
          <w:color w:val="172033"/>
          <w:sz w:val="20"/>
        </w:rPr>
        <w:t>Scripts must fail on test failure, threshold failure, missing required environment, or skipped mandatory suite.</w:t>
      </w:r>
    </w:p>
    <w:p>
      <w:pPr>
        <w:pStyle w:val="Heading1"/>
      </w:pPr>
      <w:r>
        <w:rPr>
          <w:rFonts w:ascii="Calibri" w:hAnsi="Calibri"/>
          <w:b w:val="0"/>
          <w:i w:val="0"/>
          <w:color w:val="2E5EAA"/>
          <w:sz w:val="32"/>
        </w:rPr>
        <w:t>Appendix C — Required source references</w:t>
      </w:r>
    </w:p>
    <w:p>
      <w:pPr>
        <w:pStyle w:val="ListBullet"/>
      </w:pPr>
      <w:r>
        <w:rPr>
          <w:rFonts w:ascii="Consolas" w:hAnsi="Consolas"/>
          <w:b w:val="0"/>
          <w:i w:val="0"/>
          <w:color w:val="1F477D"/>
          <w:sz w:val="19"/>
        </w:rPr>
        <w:t>docs/deliverables/ZACAO_Dashboard_V1_Deliverable_Plan.docx</w:t>
      </w:r>
    </w:p>
    <w:p>
      <w:pPr>
        <w:pStyle w:val="ListBullet"/>
      </w:pPr>
      <w:r>
        <w:rPr>
          <w:rFonts w:ascii="Consolas" w:hAnsi="Consolas"/>
          <w:b w:val="0"/>
          <w:i w:val="0"/>
          <w:color w:val="1F477D"/>
          <w:sz w:val="19"/>
        </w:rPr>
        <w:t>docs/research/01_V1_REQUIREMENTS_AND_METRIC_REGISTER.md</w:t>
      </w:r>
    </w:p>
    <w:p>
      <w:pPr>
        <w:pStyle w:val="ListBullet"/>
      </w:pPr>
      <w:r>
        <w:rPr>
          <w:rFonts w:ascii="Consolas" w:hAnsi="Consolas"/>
          <w:b w:val="0"/>
          <w:i w:val="0"/>
          <w:color w:val="1F477D"/>
          <w:sz w:val="19"/>
        </w:rPr>
        <w:t>docs/research/02_SHOPIFY_DATA_AUDIT.md</w:t>
      </w:r>
    </w:p>
    <w:p>
      <w:pPr>
        <w:pStyle w:val="ListBullet"/>
      </w:pPr>
      <w:r>
        <w:rPr>
          <w:rFonts w:ascii="Consolas" w:hAnsi="Consolas"/>
          <w:b w:val="0"/>
          <w:i w:val="0"/>
          <w:color w:val="1F477D"/>
          <w:sz w:val="19"/>
        </w:rPr>
        <w:t>docs/research/03_KLAVIYO_DATA_AUDIT.md</w:t>
      </w:r>
    </w:p>
    <w:p>
      <w:pPr>
        <w:pStyle w:val="ListBullet"/>
      </w:pPr>
      <w:r>
        <w:rPr>
          <w:rFonts w:ascii="Consolas" w:hAnsi="Consolas"/>
          <w:b w:val="0"/>
          <w:i w:val="0"/>
          <w:color w:val="1F477D"/>
          <w:sz w:val="19"/>
        </w:rPr>
        <w:t>docs/research/04_BUDGET_SOP_AND_DRIVE_AUDIT.md</w:t>
      </w:r>
    </w:p>
    <w:p>
      <w:pPr>
        <w:pStyle w:val="ListBullet"/>
      </w:pPr>
      <w:r>
        <w:rPr>
          <w:rFonts w:ascii="Consolas" w:hAnsi="Consolas"/>
          <w:b w:val="0"/>
          <w:i w:val="0"/>
          <w:color w:val="1F477D"/>
          <w:sz w:val="19"/>
        </w:rPr>
        <w:t>docs/research/05_DATA_FEASIBILITY_DATABASE_DECISION_AND_PREREQUISITES.md</w:t>
      </w:r>
    </w:p>
    <w:p>
      <w:pPr>
        <w:pStyle w:val="ListBullet"/>
      </w:pPr>
      <w:r>
        <w:rPr>
          <w:rFonts w:ascii="Calibri" w:hAnsi="Calibri"/>
          <w:b w:val="0"/>
          <w:i w:val="0"/>
          <w:color w:val="172033"/>
          <w:sz w:val="20"/>
        </w:rPr>
        <w:t>Approved ZACAO Executive Intelligence demo.</w:t>
      </w:r>
    </w:p>
    <w:p>
      <w:pPr>
        <w:pStyle w:val="ListBullet"/>
      </w:pPr>
      <w:r>
        <w:rPr>
          <w:rFonts w:ascii="Calibri" w:hAnsi="Calibri"/>
          <w:b w:val="0"/>
          <w:i w:val="0"/>
          <w:color w:val="172033"/>
          <w:sz w:val="20"/>
        </w:rPr>
        <w:t>Official Next.js, Vercel, Shopify, Klaviyo, and Google API documentation applicable to the pinned versions.</w:t>
      </w:r>
    </w:p>
    <w:p>
      <w:pPr>
        <w:keepNext w:val="0"/>
        <w:spacing w:before="80" w:after="180" w:line="254" w:lineRule="auto"/>
        <w:ind w:left="202" w:right="115"/>
        <w:shd w:fill="FFF5DA"/>
        <w:pBdr>
          <w:left w:val="single" w:sz="18" w:space="8" w:color="7A5A00"/>
        </w:pBdr>
      </w:pPr>
      <w:r>
        <w:rPr>
          <w:rFonts w:ascii="Calibri" w:hAnsi="Calibri"/>
          <w:b/>
          <w:i w:val="0"/>
          <w:color w:val="7A5A00"/>
          <w:sz w:val="19"/>
        </w:rPr>
        <w:t xml:space="preserve">Final stop condition: </w:t>
      </w:r>
      <w:r>
        <w:rPr>
          <w:rFonts w:ascii="Calibri" w:hAnsi="Calibri"/>
          <w:b w:val="0"/>
          <w:i w:val="0"/>
          <w:color w:val="172033"/>
          <w:sz w:val="19"/>
        </w:rPr>
        <w:t>After this architecture is approved, the coding agent must still wait for a separate instruction naming the phase it is authorized to start. Authorization for Phase 1 does not authorize Phase 2 or Phase 3.</w:t>
      </w:r>
    </w:p>
    <w:sectPr w:rsidR="00FC693F" w:rsidRPr="0006063C" w:rsidSect="00034616">
      <w:headerReference w:type="default" r:id="rId9"/>
      <w:footerReference w:type="default" r:id="rId10"/>
      <w:pgSz w:w="12240" w:h="15840"/>
      <w:pgMar w:top="1152"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6"/>
      </w:rPr>
      <w:t>ZACAO EXECUTIVE INTELLIGENCE PLATFORM  |  V1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EA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7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Calibri" w:hAnsi="Calibri"/>
      <w:sz w:val="20"/>
    </w:rPr>
  </w:style>
  <w:style w:type="paragraph" w:styleId="ListBullet2">
    <w:name w:val="List Bullet 2"/>
    <w:basedOn w:val="Normal"/>
    <w:uiPriority w:val="99"/>
    <w:unhideWhenUsed/>
    <w:rsid w:val="00326F90"/>
    <w:pPr>
      <w:numPr>
        <w:numId w:val="2"/>
      </w:numPr>
      <w:spacing w:after="60" w:line="259" w:lineRule="auto"/>
      <w:ind w:left="979" w:hanging="259"/>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605" w:hanging="317"/>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ZACAO Dashboard V1 Technical Architecture and Sequential Implementation Plan</dc:title>
  <dc:subject>Approved-deliverable-driven backend, frontend, integration, and testing plan</dc:subject>
  <dc:creator>ZACAO</dc:creator>
  <cp:keywords/>
  <dc:description>generated by python-docx</dc:description>
  <cp:lastModifiedBy/>
  <cp:revision>1</cp:revision>
  <dcterms:created xsi:type="dcterms:W3CDTF">2013-12-23T23:15:00Z</dcterms:created>
  <dcterms:modified xsi:type="dcterms:W3CDTF">2013-12-23T23:15:00Z</dcterms:modified>
  <cp:category/>
</cp:coreProperties>
</file>