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37CA" w:rsidRDefault="006337CA" w14:paraId="672A6659" w14:textId="77777777">
      <w:pPr>
        <w:spacing w:line="480" w:lineRule="auto"/>
        <w:jc w:val="center"/>
      </w:pPr>
    </w:p>
    <w:p w:rsidR="006337CA" w:rsidRDefault="006337CA" w14:paraId="0A37501D" w14:textId="77777777">
      <w:pPr>
        <w:spacing w:line="480" w:lineRule="auto"/>
        <w:jc w:val="center"/>
      </w:pPr>
    </w:p>
    <w:p w:rsidR="006337CA" w:rsidRDefault="006337CA" w14:paraId="5DAB6C7B" w14:textId="77777777">
      <w:pPr>
        <w:spacing w:line="480" w:lineRule="auto"/>
        <w:jc w:val="center"/>
      </w:pPr>
    </w:p>
    <w:p w:rsidR="006337CA" w:rsidRDefault="00686906" w14:paraId="7C60513E" w14:textId="77777777">
      <w:pPr>
        <w:spacing w:line="480" w:lineRule="auto"/>
        <w:jc w:val="center"/>
      </w:pPr>
      <w:r>
        <w:rPr>
          <w:b/>
        </w:rPr>
        <w:t>Assignment 3.1: Adapting to Challenges</w:t>
      </w:r>
    </w:p>
    <w:p w:rsidR="006337CA" w:rsidRDefault="006337CA" w14:paraId="02EB378F" w14:textId="77777777">
      <w:pPr>
        <w:spacing w:line="480" w:lineRule="auto"/>
        <w:jc w:val="center"/>
      </w:pPr>
    </w:p>
    <w:p w:rsidR="006337CA" w:rsidRDefault="00686906" w14:paraId="1353A359" w14:textId="77777777">
      <w:pPr>
        <w:spacing w:line="480" w:lineRule="auto"/>
        <w:jc w:val="center"/>
      </w:pPr>
      <w:r>
        <w:t>Shivang Bokolia</w:t>
      </w:r>
    </w:p>
    <w:p w:rsidR="006337CA" w:rsidRDefault="00686906" w14:paraId="35979C35" w14:textId="77777777">
      <w:pPr>
        <w:spacing w:line="480" w:lineRule="auto"/>
        <w:jc w:val="center"/>
      </w:pPr>
      <w:r>
        <w:t>Indiana Wesleyan University</w:t>
      </w:r>
    </w:p>
    <w:p w:rsidR="006337CA" w:rsidRDefault="00686906" w14:paraId="68FEBCF1" w14:textId="77777777">
      <w:pPr>
        <w:spacing w:line="480" w:lineRule="auto"/>
        <w:jc w:val="center"/>
      </w:pPr>
      <w:r>
        <w:t>AIML-500: Machine Learning Fundamentals</w:t>
      </w:r>
    </w:p>
    <w:p w:rsidR="006337CA" w:rsidRDefault="00686906" w14:paraId="354A39A6" w14:textId="77777777">
      <w:pPr>
        <w:spacing w:line="480" w:lineRule="auto"/>
        <w:jc w:val="center"/>
      </w:pPr>
      <w:r>
        <w:t>Professor Antonio MK Singleton</w:t>
      </w:r>
    </w:p>
    <w:p w:rsidR="006337CA" w:rsidRDefault="00686906" w14:paraId="6FC32053" w14:textId="77777777">
      <w:pPr>
        <w:spacing w:line="480" w:lineRule="auto"/>
        <w:jc w:val="center"/>
      </w:pPr>
      <w:r>
        <w:t>March 29, 2026</w:t>
      </w:r>
    </w:p>
    <w:p w:rsidR="006337CA" w:rsidRDefault="006337CA" w14:paraId="6A05A809" w14:textId="77777777">
      <w:pPr>
        <w:sectPr w:rsidR="006337CA">
          <w:headerReference w:type="default" r:id="rId6"/>
          <w:pgSz w:w="12240" w:h="15840" w:orient="portrait"/>
          <w:pgMar w:top="1440" w:right="1440" w:bottom="1440" w:left="1440" w:header="720" w:footer="720" w:gutter="0"/>
          <w:cols w:space="720"/>
        </w:sectPr>
      </w:pPr>
    </w:p>
    <w:p w:rsidR="006337CA" w:rsidRDefault="00686906" w14:paraId="5596AA48" w14:textId="77777777">
      <w:pPr>
        <w:spacing w:line="480" w:lineRule="auto"/>
        <w:jc w:val="center"/>
      </w:pPr>
      <w:r>
        <w:rPr>
          <w:b/>
        </w:rPr>
        <w:t>Assignment 3.1: Adapting to Challenges</w:t>
      </w:r>
    </w:p>
    <w:p w:rsidR="006337CA" w:rsidRDefault="00686906" w14:paraId="6E7BEAA2" w14:textId="77777777">
      <w:pPr>
        <w:spacing w:line="480" w:lineRule="auto"/>
        <w:ind w:firstLine="720"/>
      </w:pPr>
      <w:r>
        <w:t> </w:t>
      </w:r>
    </w:p>
    <w:p w:rsidR="006337CA" w:rsidRDefault="00686906" w14:paraId="560A8E6E" w14:textId="77777777">
      <w:pPr>
        <w:spacing w:line="480" w:lineRule="auto"/>
        <w:jc w:val="center"/>
      </w:pPr>
      <w:r>
        <w:rPr>
          <w:b/>
        </w:rPr>
        <w:t>Consider a Challenge You Are Currently Facing in Your Leadership Role. How Can You Seek God’s Wisdom and Adapt Your Approach to Overcome This Challenge?</w:t>
      </w:r>
    </w:p>
    <w:p w:rsidR="006337CA" w:rsidRDefault="00686906" w14:paraId="0CF1B687" w14:textId="77777777">
      <w:pPr>
        <w:spacing w:line="480" w:lineRule="auto"/>
        <w:ind w:firstLine="720"/>
      </w:pPr>
      <w:r>
        <w:t xml:space="preserve">One major challenge I have been facing recently is providing feedback in a clear and direct manner. I focus on how the other person might feel, which causes me to soften my message too much. As a result, the feedback I give is not always as helpful encouraging as it could be. To seek God’s wisdom in this area, I can be more intentional about inviting Him into these moments through prayer and reflection. This allows me to approach the conversation with the perfect balance of truth and care. It also helps me </w:t>
      </w:r>
      <w:r>
        <w:t>check my motives and ensure that my goal is to support growth and not just avoid discomfort. In adapting my approach, I should be more honest and compassionate at the same time. This would include preparing ahead of difficult conversations, focusing on specific and constructive feedback, and communicating with clarity while still showing respect and encouragement.</w:t>
      </w:r>
    </w:p>
    <w:p w:rsidR="006337CA" w:rsidRDefault="00686906" w14:paraId="63E4A9CD" w14:textId="77777777">
      <w:pPr>
        <w:spacing w:line="480" w:lineRule="auto"/>
        <w:ind w:firstLine="720"/>
      </w:pPr>
      <w:r>
        <w:t> </w:t>
      </w:r>
    </w:p>
    <w:p w:rsidR="006337CA" w:rsidRDefault="00686906" w14:paraId="4D947DA7" w14:textId="77777777">
      <w:pPr>
        <w:spacing w:line="480" w:lineRule="auto"/>
        <w:jc w:val="center"/>
      </w:pPr>
      <w:r>
        <w:rPr>
          <w:b/>
        </w:rPr>
        <w:t>Reflect on a Moment When You Need to Take a Significant Risk or Make a Tough Decision. How Can Esther’s Story Encourage You to Approach Your Challenge With Courage and Strategic Thinking?</w:t>
      </w:r>
    </w:p>
    <w:p w:rsidR="006337CA" w:rsidRDefault="00686906" w14:paraId="6332E7EE" w14:textId="77777777">
      <w:pPr>
        <w:spacing w:line="480" w:lineRule="auto"/>
        <w:ind w:firstLine="720"/>
      </w:pPr>
      <w:r>
        <w:t>One moment when I needed to take a significant risk in my leadership role was addressing a team member whose performance was affecting the overall team effort. I knew that having a direct conversation carried the risk of creating tension or discouragement, especially since I prioritize how others feel. However, avoiding the conversation would have ultimately harmed both the individual’s growth and the team’s effectiveness. Esther’s story encourages me to approach situations like this with both courage and i</w:t>
      </w:r>
      <w:r>
        <w:t>ntentional strategy. She didn’t act impulsively; instead; she prepared herself, sought guidance and chose the right timing before speaking up. In the same way, rather than avoiding the risk, I can step into it with purpose and being honest while also showing care and respect. Like Esther, I can recognize that I am in my position for a reason and that my voice has value, especially when it is used to support growth and positive change. </w:t>
      </w:r>
    </w:p>
    <w:p w:rsidR="006337CA" w:rsidRDefault="006337CA" w14:paraId="5A39BBE3" w14:textId="77777777">
      <w:pPr>
        <w:sectPr w:rsidR="006337CA">
          <w:headerReference w:type="default" r:id="rId7"/>
          <w:pgSz w:w="12240" w:h="15840" w:orient="portrait"/>
          <w:pgMar w:top="1440" w:right="1440" w:bottom="1440" w:left="1440" w:header="720" w:footer="720" w:gutter="0"/>
          <w:cols w:space="720"/>
        </w:sectPr>
      </w:pPr>
    </w:p>
    <w:p w:rsidR="006337CA" w:rsidRDefault="00686906" w14:paraId="071E4E01" w14:textId="77777777">
      <w:pPr>
        <w:spacing w:line="480" w:lineRule="auto"/>
        <w:jc w:val="center"/>
      </w:pPr>
      <w:r>
        <w:rPr>
          <w:b/>
        </w:rPr>
        <w:t>References</w:t>
      </w:r>
    </w:p>
    <w:p w:rsidR="006337CA" w:rsidRDefault="00686906" w14:paraId="7C018941" w14:textId="19FCC9CF">
      <w:pPr>
        <w:spacing w:line="480" w:lineRule="auto"/>
        <w:ind w:left="720" w:hanging="720"/>
      </w:pPr>
      <w:r w:rsidR="00686906">
        <w:rPr/>
        <w:t xml:space="preserve">OpenAI. (2026). </w:t>
      </w:r>
      <w:r w:rsidRPr="222D2C0B" w:rsidR="00686906">
        <w:rPr>
          <w:i w:val="1"/>
          <w:iCs w:val="1"/>
        </w:rPr>
        <w:t>ChatGPT 5.2</w:t>
      </w:r>
      <w:r w:rsidR="00686906">
        <w:rPr/>
        <w:t xml:space="preserve"> [Generative AI chat]. ChatGPT 5.2. </w:t>
      </w:r>
      <w:hyperlink r:id="Ra9b85bdcfb6640e1">
        <w:r w:rsidRPr="222D2C0B" w:rsidR="00686906">
          <w:rPr>
            <w:rStyle w:val="Hyperlink"/>
          </w:rPr>
          <w:t>https://chatgpt.com/</w:t>
        </w:r>
      </w:hyperlink>
      <w:r w:rsidR="29049A92">
        <w:rPr/>
        <w:t xml:space="preserve"> (Used for text formatting)</w:t>
      </w:r>
    </w:p>
    <w:sectPr w:rsidR="006337CA">
      <w:headerReference w:type="default" r:id="rId8"/>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6906" w:rsidRDefault="00686906" w14:paraId="701CE169" w14:textId="77777777">
      <w:r>
        <w:separator/>
      </w:r>
    </w:p>
  </w:endnote>
  <w:endnote w:type="continuationSeparator" w:id="0">
    <w:p w:rsidR="00686906" w:rsidRDefault="00686906" w14:paraId="700B3F5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6906" w:rsidRDefault="00686906" w14:paraId="615BF1C8" w14:textId="77777777">
      <w:r>
        <w:separator/>
      </w:r>
    </w:p>
  </w:footnote>
  <w:footnote w:type="continuationSeparator" w:id="0">
    <w:p w:rsidR="00686906" w:rsidRDefault="00686906" w14:paraId="78A37E0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Pr>
    <w:tblGrid>
      <w:gridCol w:w="8398"/>
      <w:gridCol w:w="962"/>
    </w:tblGrid>
    <w:tr w:rsidR="006337CA" w14:paraId="1F745B34" w14:textId="77777777">
      <w:tc>
        <w:tcPr>
          <w:tcW w:w="11016" w:type="dxa"/>
        </w:tcPr>
        <w:p w:rsidR="006337CA" w:rsidRDefault="006337CA" w14:paraId="41C8F396" w14:textId="77777777"/>
      </w:tc>
      <w:tc>
        <w:tcPr>
          <w:tcW w:w="1224" w:type="dxa"/>
        </w:tcPr>
        <w:p w:rsidR="006337CA" w:rsidRDefault="00686906" w14:paraId="10536ED3" w14:textId="77777777">
          <w:pPr>
            <w:jc w:val="right"/>
          </w:pPr>
          <w:r>
            <w:fldChar w:fldCharType="begin"/>
          </w:r>
          <w:r>
            <w:instrText xml:space="preserve"> PAGE   \* MERGEFORMAT </w:instrText>
          </w:r>
          <w:r>
            <w:fldChar w:fldCharType="end"/>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Pr>
    <w:tblGrid>
      <w:gridCol w:w="8398"/>
      <w:gridCol w:w="962"/>
    </w:tblGrid>
    <w:tr w:rsidR="006337CA" w14:paraId="3AF9BF3F" w14:textId="77777777">
      <w:tc>
        <w:tcPr>
          <w:tcW w:w="11016" w:type="dxa"/>
        </w:tcPr>
        <w:p w:rsidR="006337CA" w:rsidRDefault="006337CA" w14:paraId="610D2310" w14:textId="77777777"/>
      </w:tc>
      <w:tc>
        <w:tcPr>
          <w:tcW w:w="1224" w:type="dxa"/>
        </w:tcPr>
        <w:p w:rsidR="006337CA" w:rsidRDefault="00686906" w14:paraId="50071692" w14:textId="77777777">
          <w:pPr>
            <w:jc w:val="right"/>
          </w:pPr>
          <w:r>
            <w:fldChar w:fldCharType="begin"/>
          </w:r>
          <w:r>
            <w:instrText xml:space="preserve"> PAGE   \* MERGEFORMAT </w:instrText>
          </w:r>
          <w:r>
            <w:fldChar w:fldCharType="end"/>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Pr>
    <w:tblGrid>
      <w:gridCol w:w="8398"/>
      <w:gridCol w:w="962"/>
    </w:tblGrid>
    <w:tr w:rsidR="006337CA" w14:paraId="179E47D5" w14:textId="77777777">
      <w:tc>
        <w:tcPr>
          <w:tcW w:w="11016" w:type="dxa"/>
        </w:tcPr>
        <w:p w:rsidR="006337CA" w:rsidRDefault="006337CA" w14:paraId="73A4FB3D" w14:textId="77777777"/>
      </w:tc>
      <w:tc>
        <w:tcPr>
          <w:tcW w:w="1224" w:type="dxa"/>
        </w:tcPr>
        <w:p w:rsidR="006337CA" w:rsidRDefault="00686906" w14:paraId="1B47413B" w14:textId="77777777">
          <w:pPr>
            <w:jc w:val="right"/>
          </w:pPr>
          <w:r>
            <w:fldChar w:fldCharType="begin"/>
          </w:r>
          <w:r>
            <w:instrText xml:space="preserve"> PAGE   \* MERGEFORMAT </w:instrText>
          </w:r>
          <w:r>
            <w:fldChar w:fldCharType="end"/>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7CA"/>
    <w:rsid w:val="006337CA"/>
    <w:rsid w:val="00686906"/>
    <w:rsid w:val="00DB2F68"/>
    <w:rsid w:val="222D2C0B"/>
    <w:rsid w:val="29049A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C65F1E"/>
  <w15:docId w15:val="{5E080AC6-6362-49E7-89DC-D91E37859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3277"/>
    <w:pPr>
      <w:spacing w:after="0" w:line="240" w:lineRule="auto"/>
    </w:pPr>
    <w:rPr>
      <w:rFonts w:ascii="Times New Roman" w:hAnsi="Times New Roman" w:cs="Times New Roman"/>
      <w:color w:val="000000"/>
      <w:sz w:val="24"/>
      <w:szCs w:val="24"/>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472C4"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1">
    <w:name w:val="Header Char"/>
    <w:basedOn w:val="DefaultParagraphFont"/>
    <w:link w:val="Header"/>
    <w:uiPriority w:val="99"/>
    <w:rsid w:val="00841CD9"/>
  </w:style>
  <w:style w:type="character" w:styleId="Heading1Char" w:customStyle="1">
    <w:name w:val="Heading 1 Char"/>
    <w:basedOn w:val="DefaultParagraphFont"/>
    <w:link w:val="Heading1"/>
    <w:uiPriority w:val="9"/>
    <w:rsid w:val="00841CD9"/>
    <w:rPr>
      <w:rFonts w:asciiTheme="majorHAnsi" w:hAnsiTheme="majorHAnsi" w:eastAsiaTheme="majorEastAsia" w:cstheme="majorBidi"/>
      <w:b/>
      <w:bCs/>
      <w:color w:val="2F5496" w:themeColor="accent1" w:themeShade="BF"/>
      <w:sz w:val="28"/>
      <w:szCs w:val="28"/>
    </w:rPr>
  </w:style>
  <w:style w:type="character" w:styleId="Heading2Char" w:customStyle="1">
    <w:name w:val="Heading 2 Char"/>
    <w:basedOn w:val="DefaultParagraphFont"/>
    <w:link w:val="Heading2"/>
    <w:uiPriority w:val="9"/>
    <w:rsid w:val="00841CD9"/>
    <w:rPr>
      <w:rFonts w:asciiTheme="majorHAnsi" w:hAnsiTheme="majorHAnsi" w:eastAsiaTheme="majorEastAsia" w:cstheme="majorBidi"/>
      <w:b/>
      <w:bCs/>
      <w:color w:val="4472C4" w:themeColor="accent1"/>
      <w:sz w:val="26"/>
      <w:szCs w:val="26"/>
    </w:rPr>
  </w:style>
  <w:style w:type="character" w:styleId="Heading3Char" w:customStyle="1">
    <w:name w:val="Heading 3 Char"/>
    <w:basedOn w:val="DefaultParagraphFont"/>
    <w:link w:val="Heading3"/>
    <w:uiPriority w:val="9"/>
    <w:rsid w:val="00841CD9"/>
    <w:rPr>
      <w:rFonts w:asciiTheme="majorHAnsi" w:hAnsiTheme="majorHAnsi" w:eastAsiaTheme="majorEastAsia" w:cstheme="majorBidi"/>
      <w:b/>
      <w:bCs/>
      <w:color w:val="4472C4" w:themeColor="accent1"/>
    </w:rPr>
  </w:style>
  <w:style w:type="character" w:styleId="Heading4Char" w:customStyle="1">
    <w:name w:val="Heading 4 Char"/>
    <w:basedOn w:val="DefaultParagraphFont"/>
    <w:link w:val="Heading4"/>
    <w:uiPriority w:val="9"/>
    <w:rsid w:val="00841CD9"/>
    <w:rPr>
      <w:rFonts w:asciiTheme="majorHAnsi" w:hAnsiTheme="majorHAnsi" w:eastAsiaTheme="majorEastAsia"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472C4" w:themeColor="accent1"/>
      <w:spacing w:val="15"/>
    </w:rPr>
  </w:style>
  <w:style w:type="character" w:styleId="SubtitleChar" w:customStyle="1">
    <w:name w:val="Subtitle Char"/>
    <w:basedOn w:val="DefaultParagraphFont"/>
    <w:link w:val="Subtitle"/>
    <w:uiPriority w:val="11"/>
    <w:rsid w:val="00841CD9"/>
    <w:rPr>
      <w:rFonts w:asciiTheme="majorHAnsi" w:hAnsiTheme="majorHAnsi" w:eastAsiaTheme="majorEastAsia"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color="4472C4" w:themeColor="accent1" w:sz="8" w:space="4"/>
      </w:pBdr>
      <w:spacing w:after="300"/>
      <w:contextualSpacing/>
    </w:pPr>
    <w:rPr>
      <w:rFonts w:asciiTheme="majorHAnsi" w:hAnsiTheme="majorHAnsi" w:eastAsiaTheme="majorEastAsia" w:cstheme="majorBidi"/>
      <w:color w:val="323E4F" w:themeColor="text2" w:themeShade="BF"/>
      <w:spacing w:val="5"/>
      <w:kern w:val="28"/>
      <w:sz w:val="52"/>
      <w:szCs w:val="52"/>
    </w:rPr>
  </w:style>
  <w:style w:type="character" w:styleId="TitleChar" w:customStyle="1">
    <w:name w:val="Title Char"/>
    <w:basedOn w:val="DefaultParagraphFont"/>
    <w:link w:val="Title"/>
    <w:uiPriority w:val="10"/>
    <w:rsid w:val="00841CD9"/>
    <w:rPr>
      <w:rFonts w:asciiTheme="majorHAnsi" w:hAnsiTheme="majorHAnsi" w:eastAsiaTheme="majorEastAsia"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ption">
    <w:name w:val="caption"/>
    <w:basedOn w:val="Normal"/>
    <w:next w:val="Normal"/>
    <w:uiPriority w:val="35"/>
    <w:semiHidden/>
    <w:unhideWhenUsed/>
    <w:qFormat/>
    <w:rsid w:val="007109C0"/>
    <w:rPr>
      <w:b/>
      <w:bCs/>
      <w:color w:val="4472C4" w:themeColor="accent1"/>
      <w:sz w:val="18"/>
      <w:szCs w:val="18"/>
    </w:rPr>
  </w:style>
  <w:style w:type="paragraph" w:styleId="DefaultParagraphFont0" w:customStyle="1">
    <w:name w:val="Default Paragraph Font0"/>
    <w:rPr>
      <w:b/>
    </w:rPr>
  </w:style>
  <w:style w:type="character" w:styleId="FootnoteReference">
    <w:name w:val="footnote reference"/>
    <w:uiPriority w:val="1"/>
    <w:semiHidden/>
    <w:unhideWhenUsed/>
    <w:rPr>
      <w:vertAlign w:val="superscript"/>
    </w:rPr>
  </w:style>
  <w:style w:type="paragraph" w:styleId="BodyFootnote" w:customStyle="1">
    <w:name w:val="BodyFootnote"/>
    <w:rPr>
      <w:rFonts w:ascii="Times New Roman" w:hAnsi="Times New Roman" w:cs="Times New Roman"/>
      <w:color w:val="000000"/>
      <w:sz w:val="24"/>
      <w:szCs w:val="24"/>
    </w:rPr>
  </w:style>
  <w:style w:type="paragraph" w:styleId="AppendixFootnote" w:customStyle="1">
    <w:name w:val="AppendixFootnote"/>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3.xml" Id="rId8" /><Relationship Type="http://schemas.openxmlformats.org/officeDocument/2006/relationships/webSettings" Target="webSettings.xml" Id="rId3" /><Relationship Type="http://schemas.openxmlformats.org/officeDocument/2006/relationships/header" Target="head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hyperlink" Target="https://chatgpt.com/" TargetMode="External" Id="Ra9b85bdcfb6640e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docx4j</dc:creator>
  <lastModifiedBy>Shivang Bokolia</lastModifiedBy>
  <revision>2</revision>
  <dcterms:created xsi:type="dcterms:W3CDTF">2026-03-28T16:46:00.0000000Z</dcterms:created>
  <dcterms:modified xsi:type="dcterms:W3CDTF">2026-03-28T16:46:59.0818834Z</dcterms:modified>
</coreProperties>
</file>