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SPHERE Project: Research References</w:t>
      </w:r>
    </w:p>
    <w:p>
      <w:pPr>
        <w:pStyle w:val="Heading1"/>
      </w:pPr>
      <w:r>
        <w:t>Section 1: The Problem &amp; Civil Engineering Domain (From your Proposal)</w:t>
      </w:r>
    </w:p>
    <w:p>
      <w:r>
        <w:rPr>
          <w:b/>
        </w:rPr>
        <w:t xml:space="preserve">1. </w:t>
      </w:r>
      <w:r>
        <w:rPr>
          <w:b/>
        </w:rPr>
        <w:t xml:space="preserve">Falco, E., Kleinhans, R., &amp; Nunes, C. (2019). </w:t>
      </w:r>
      <w:r>
        <w:rPr>
          <w:i/>
        </w:rPr>
        <w:t xml:space="preserve">A Theoretical Framework for the Evaluation of Massive Digital Participation Systems in Urban Planning. </w:t>
      </w:r>
      <w:r>
        <w:t>Journal of Geovisualization and Spatial Analysis.</w:t>
      </w:r>
    </w:p>
    <w:p>
      <w:r>
        <w:rPr>
          <w:b/>
        </w:rPr>
        <w:t xml:space="preserve">2. </w:t>
      </w:r>
      <w:r>
        <w:rPr>
          <w:b/>
        </w:rPr>
        <w:t xml:space="preserve">Jiang, H., Lin, P., &amp; Qiang, M. (2016). </w:t>
      </w:r>
      <w:r>
        <w:rPr>
          <w:i/>
        </w:rPr>
        <w:t xml:space="preserve">Assessment of online public opinions on large infrastructure projects: A case study of the Three Gorges Project in China. </w:t>
      </w:r>
      <w:r>
        <w:t>Environmental Impact Assessment Review.</w:t>
      </w:r>
    </w:p>
    <w:p>
      <w:r>
        <w:rPr>
          <w:b/>
        </w:rPr>
        <w:t xml:space="preserve">3. </w:t>
      </w:r>
      <w:r>
        <w:rPr>
          <w:b/>
        </w:rPr>
        <w:t xml:space="preserve">Waqar, A., et al. (2024). </w:t>
      </w:r>
      <w:r>
        <w:rPr>
          <w:i/>
        </w:rPr>
        <w:t xml:space="preserve">Natural language processing for construction engineering: Artificial intelligence-driven text analysis techniques. </w:t>
      </w:r>
      <w:r>
        <w:t>ScienceDirect.</w:t>
      </w:r>
    </w:p>
    <w:p>
      <w:r>
        <w:rPr>
          <w:b/>
        </w:rPr>
        <w:t xml:space="preserve">4. </w:t>
      </w:r>
      <w:r>
        <w:rPr>
          <w:b/>
        </w:rPr>
        <w:t xml:space="preserve">Anonymous / Editorial (2025). </w:t>
      </w:r>
      <w:r>
        <w:rPr>
          <w:i/>
        </w:rPr>
        <w:t xml:space="preserve">Integrating Artificial Intelligence into Smart Infrastructure Management for Sustainable Urban Planning. </w:t>
      </w:r>
      <w:r>
        <w:t>Technologies.</w:t>
      </w:r>
    </w:p>
    <w:p>
      <w:pPr>
        <w:pStyle w:val="Heading1"/>
      </w:pPr>
      <w:r>
        <w:t>Section 2: Core NLP &amp; Transformer Architectures (The Engine)</w:t>
      </w:r>
    </w:p>
    <w:p>
      <w:r>
        <w:rPr>
          <w:b/>
        </w:rPr>
        <w:t xml:space="preserve">5. </w:t>
      </w:r>
      <w:r>
        <w:rPr>
          <w:b/>
        </w:rPr>
        <w:t xml:space="preserve">Devlin, J., Chang, M. W., Lee, K., &amp; Toutanova, K. (2019). </w:t>
      </w:r>
      <w:r>
        <w:rPr>
          <w:i/>
        </w:rPr>
        <w:t xml:space="preserve">BERT: Pre-training of Deep Bidirectional Transformers for Language Understanding. </w:t>
      </w:r>
      <w:r>
        <w:t>Proceedings of the Annual Conference of the North American Chapter of the Association for Computational Linguistics (NAACL).</w:t>
      </w:r>
    </w:p>
    <w:p>
      <w:r>
        <w:rPr>
          <w:b/>
        </w:rPr>
        <w:t xml:space="preserve">6. </w:t>
      </w:r>
      <w:r>
        <w:rPr>
          <w:b/>
        </w:rPr>
        <w:t xml:space="preserve">Sanh, V., Debut, L., Chaumond, J., &amp; Wolf, T. (2019). </w:t>
      </w:r>
      <w:r>
        <w:rPr>
          <w:i/>
        </w:rPr>
        <w:t xml:space="preserve">DistilBERT, a distilled version of BERT: smaller, faster, cheaper and lighter. </w:t>
      </w:r>
      <w:r>
        <w:t>5th Workshop on Energy Efficient Machine Learning and Cognitive Computing (NeurIPS).</w:t>
      </w:r>
    </w:p>
    <w:p>
      <w:r>
        <w:rPr>
          <w:b/>
        </w:rPr>
        <w:t xml:space="preserve">7. </w:t>
      </w:r>
      <w:r>
        <w:rPr>
          <w:b/>
        </w:rPr>
        <w:t xml:space="preserve">Reimers, N., &amp; Gurevych, I. (2019). </w:t>
      </w:r>
      <w:r>
        <w:rPr>
          <w:i/>
        </w:rPr>
        <w:t xml:space="preserve">Sentence-BERT: Sentence Embeddings using Siamese BERT-Networks. </w:t>
      </w:r>
      <w:r>
        <w:t>Proceedings of the 2019 Conference on Empirical Methods in Natural Language Processing (EMNLP).</w:t>
      </w:r>
    </w:p>
    <w:p>
      <w:r>
        <w:rPr>
          <w:b/>
        </w:rPr>
        <w:t xml:space="preserve">8. </w:t>
      </w:r>
      <w:r>
        <w:rPr>
          <w:b/>
        </w:rPr>
        <w:t xml:space="preserve">Honnibal, M., &amp; Montani, I. (2017). </w:t>
      </w:r>
      <w:r>
        <w:t>spaCy 2: Natural language understanding with Bloom embeddings, convolutional neural networks and incremental parsing.</w:t>
      </w:r>
    </w:p>
    <w:p>
      <w:pPr>
        <w:pStyle w:val="Heading1"/>
      </w:pPr>
      <w:r>
        <w:t>Section 3: AI in Requirements Engineering (The Framework)</w:t>
      </w:r>
    </w:p>
    <w:p>
      <w:r>
        <w:rPr>
          <w:b/>
        </w:rPr>
        <w:t xml:space="preserve">9. </w:t>
      </w:r>
      <w:r>
        <w:rPr>
          <w:b/>
        </w:rPr>
        <w:t xml:space="preserve">Dalpiaz, F., et al. (2018). </w:t>
      </w:r>
      <w:r>
        <w:rPr>
          <w:i/>
        </w:rPr>
        <w:t xml:space="preserve">Natural Language Processing for Requirements Engineering: The Best is Yet to Come. </w:t>
      </w:r>
      <w:r>
        <w:t>IEEE Software, 35(5), 115-119.</w:t>
      </w:r>
    </w:p>
    <w:p>
      <w:r>
        <w:rPr>
          <w:b/>
        </w:rPr>
        <w:t xml:space="preserve">10. </w:t>
      </w:r>
      <w:r>
        <w:rPr>
          <w:b/>
        </w:rPr>
        <w:t xml:space="preserve">Ferrari, A., Spagnolo, G. O., &amp; Gnesi, S. (2017). </w:t>
      </w:r>
      <w:r>
        <w:rPr>
          <w:i/>
        </w:rPr>
        <w:t xml:space="preserve">Natural Language Processing for Requirements Engineering: A Systematic Mapping Study. </w:t>
      </w:r>
      <w:r>
        <w:t>IEEE International Requirements Engineering Conference (RE).</w:t>
      </w:r>
    </w:p>
    <w:p>
      <w:r>
        <w:rPr>
          <w:b/>
        </w:rPr>
        <w:t xml:space="preserve">11. </w:t>
      </w:r>
      <w:r>
        <w:rPr>
          <w:b/>
        </w:rPr>
        <w:t xml:space="preserve">Abad, Z. S. H., et al. (2017). </w:t>
      </w:r>
      <w:r>
        <w:rPr>
          <w:i/>
        </w:rPr>
        <w:t xml:space="preserve">What Works Better? A Study of Classifying Requirements. </w:t>
      </w:r>
      <w:r>
        <w:t>25th IEEE International Requirements Engineering Conference (RE).</w:t>
      </w:r>
    </w:p>
    <w:p>
      <w:r>
        <w:rPr>
          <w:b/>
        </w:rPr>
        <w:t xml:space="preserve">12. </w:t>
      </w:r>
      <w:r>
        <w:rPr>
          <w:b/>
        </w:rPr>
        <w:t xml:space="preserve">Hey, T., &amp; Keim, J. (2020). </w:t>
      </w:r>
      <w:r>
        <w:rPr>
          <w:i/>
        </w:rPr>
        <w:t xml:space="preserve">Automated Classification of Software Requirements: A Systematic Literature Review. </w:t>
      </w:r>
      <w:r>
        <w:t>Information and Software Technology.</w:t>
      </w:r>
    </w:p>
    <w:p>
      <w:r>
        <w:rPr>
          <w:b/>
        </w:rPr>
        <w:t xml:space="preserve">13. </w:t>
      </w:r>
      <w:r>
        <w:rPr>
          <w:b/>
        </w:rPr>
        <w:t xml:space="preserve">Nuseibeh, B., &amp; Easterbrook, S. (2000). </w:t>
      </w:r>
      <w:r>
        <w:rPr>
          <w:i/>
        </w:rPr>
        <w:t xml:space="preserve">Requirements Engineering: A Roadmap. </w:t>
      </w:r>
      <w:r>
        <w:t>Proceedings of the Conference on the Future of Software Engineering (ICSE).</w:t>
      </w:r>
    </w:p>
    <w:p>
      <w:pPr>
        <w:pStyle w:val="Heading1"/>
      </w:pPr>
      <w:r>
        <w:t>Section 4: AI in Civil Construction &amp; Infrastructure (The Application)</w:t>
      </w:r>
    </w:p>
    <w:p>
      <w:r>
        <w:rPr>
          <w:b/>
        </w:rPr>
        <w:t xml:space="preserve">14. </w:t>
      </w:r>
      <w:r>
        <w:rPr>
          <w:b/>
        </w:rPr>
        <w:t xml:space="preserve">Wu, C., Li, X., &amp; Guo, B. (2022). </w:t>
      </w:r>
      <w:r>
        <w:rPr>
          <w:i/>
        </w:rPr>
        <w:t xml:space="preserve">Natural Language Processing in Construction: A Systematic Review. </w:t>
      </w:r>
      <w:r>
        <w:t>Automation in Construction, 133.</w:t>
      </w:r>
    </w:p>
    <w:p>
      <w:r>
        <w:rPr>
          <w:b/>
        </w:rPr>
        <w:t xml:space="preserve">15. </w:t>
      </w:r>
      <w:r>
        <w:rPr>
          <w:b/>
        </w:rPr>
        <w:t xml:space="preserve">Zhang, J., &amp; El-Gohary, N. M. (2016). </w:t>
      </w:r>
      <w:r>
        <w:rPr>
          <w:i/>
        </w:rPr>
        <w:t xml:space="preserve">Semantic NLP-Based Information Extraction from Construction Regulatory Documents for Automated Compliance Checking. </w:t>
      </w:r>
      <w:r>
        <w:t>Journal of Computing in Civil Engineering.</w:t>
      </w:r>
    </w:p>
    <w:p>
      <w:r>
        <w:rPr>
          <w:b/>
        </w:rPr>
        <w:t xml:space="preserve">16. </w:t>
      </w:r>
      <w:r>
        <w:rPr>
          <w:b/>
        </w:rPr>
        <w:t xml:space="preserve">Moon, S., et al. (2021). </w:t>
      </w:r>
      <w:r>
        <w:rPr>
          <w:i/>
        </w:rPr>
        <w:t xml:space="preserve">Named Entity Recognition (NER) in Construction Contracts using Deep Learning. </w:t>
      </w:r>
      <w:r>
        <w:t>Journal of Information Technology in Construction.</w:t>
      </w:r>
    </w:p>
    <w:p>
      <w:r>
        <w:rPr>
          <w:b/>
        </w:rPr>
        <w:t xml:space="preserve">17. </w:t>
      </w:r>
      <w:r>
        <w:rPr>
          <w:b/>
        </w:rPr>
        <w:t xml:space="preserve">Zhong, B., et al. (2020). </w:t>
      </w:r>
      <w:r>
        <w:rPr>
          <w:i/>
        </w:rPr>
        <w:t xml:space="preserve">Ontology-based semantic modeling of construction safety knowledge. </w:t>
      </w:r>
      <w:r>
        <w:t>Automation in Construction.</w:t>
      </w:r>
    </w:p>
    <w:p>
      <w:pPr>
        <w:pStyle w:val="Heading1"/>
      </w:pPr>
      <w:r>
        <w:t>Section 5: Data Clustering algorithms (The Analytics)</w:t>
      </w:r>
    </w:p>
    <w:p>
      <w:r>
        <w:rPr>
          <w:b/>
        </w:rPr>
        <w:t xml:space="preserve">18. </w:t>
      </w:r>
      <w:r>
        <w:rPr>
          <w:b/>
        </w:rPr>
        <w:t xml:space="preserve">Campello, R. J., Moulavi, D., &amp; Sander, J. (2013). </w:t>
      </w:r>
      <w:r>
        <w:rPr>
          <w:i/>
        </w:rPr>
        <w:t xml:space="preserve">Density-Based Clustering Based on Hierarchical Density Estimates (HDBSCAN). </w:t>
      </w:r>
      <w:r>
        <w:t>Pacific-Asia Conference on Knowledge Discovery and Data Mining (PAKDD).</w:t>
      </w:r>
    </w:p>
    <w:p>
      <w:r>
        <w:rPr>
          <w:b/>
        </w:rPr>
        <w:t xml:space="preserve">19. </w:t>
      </w:r>
      <w:r>
        <w:rPr>
          <w:b/>
        </w:rPr>
        <w:t xml:space="preserve">Murtagh, F., &amp; Legendre, P. (2014). </w:t>
      </w:r>
      <w:r>
        <w:t>Ward’s Hierarchical Agglomerative Clustering Method: Which Algorithms Implement Ward’s Criterion? Journal of Classification, 31, 274–295.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