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C3E" w:rsidRPr="00946996" w:rsidRDefault="00946996" w:rsidP="00946996">
      <w:pPr>
        <w:jc w:val="center"/>
        <w:rPr>
          <w:rFonts w:ascii="Arial" w:hAnsi="Arial" w:cs="Arial"/>
          <w:b/>
          <w:sz w:val="40"/>
          <w:szCs w:val="40"/>
          <w:u w:val="single"/>
        </w:rPr>
      </w:pPr>
      <w:r w:rsidRPr="00946996">
        <w:rPr>
          <w:rFonts w:ascii="Arial" w:hAnsi="Arial" w:cs="Arial"/>
          <w:b/>
          <w:sz w:val="40"/>
          <w:szCs w:val="40"/>
          <w:u w:val="single"/>
        </w:rPr>
        <w:t>Sales Dashboard</w:t>
      </w:r>
      <w:bookmarkStart w:id="0" w:name="_GoBack"/>
      <w:bookmarkEnd w:id="0"/>
    </w:p>
    <w:p w:rsidR="00946996" w:rsidRDefault="00946996"/>
    <w:p w:rsidR="00946996" w:rsidRPr="00C2728A" w:rsidRDefault="00946996">
      <w:pPr>
        <w:rPr>
          <w:rFonts w:ascii="Arial" w:hAnsi="Arial" w:cs="Arial"/>
          <w:b/>
          <w:sz w:val="32"/>
          <w:szCs w:val="32"/>
        </w:rPr>
      </w:pPr>
      <w:r w:rsidRPr="00C2728A">
        <w:rPr>
          <w:rFonts w:ascii="Arial" w:hAnsi="Arial" w:cs="Arial"/>
          <w:b/>
          <w:sz w:val="32"/>
          <w:szCs w:val="32"/>
        </w:rPr>
        <w:t>Objective:</w:t>
      </w:r>
    </w:p>
    <w:p w:rsidR="00020B4D" w:rsidRDefault="00946996">
      <w:pPr>
        <w:rPr>
          <w:rFonts w:ascii="Arial" w:hAnsi="Arial" w:cs="Arial"/>
        </w:rPr>
      </w:pPr>
      <w:r>
        <w:rPr>
          <w:rFonts w:ascii="Arial" w:hAnsi="Arial" w:cs="Arial"/>
        </w:rPr>
        <w:t xml:space="preserve">To contribute to the success of a business by utilizing data analysis techniques, specifically focusing on </w:t>
      </w:r>
      <w:r w:rsidRPr="00927B48">
        <w:rPr>
          <w:rFonts w:ascii="Arial" w:hAnsi="Arial" w:cs="Arial"/>
          <w:u w:val="single" w:color="2E74B5" w:themeColor="accent1" w:themeShade="BF"/>
        </w:rPr>
        <w:t>time series analysis</w:t>
      </w:r>
      <w:r>
        <w:rPr>
          <w:rFonts w:ascii="Arial" w:hAnsi="Arial" w:cs="Arial"/>
        </w:rPr>
        <w:t xml:space="preserve">, to provide valuable insights and accurate </w:t>
      </w:r>
      <w:r w:rsidRPr="00927B48">
        <w:rPr>
          <w:rFonts w:ascii="Arial" w:hAnsi="Arial" w:cs="Arial"/>
          <w:u w:val="single" w:color="2E74B5" w:themeColor="accent1" w:themeShade="BF"/>
        </w:rPr>
        <w:t>sales forecasting</w:t>
      </w:r>
      <w:r>
        <w:rPr>
          <w:rFonts w:ascii="Arial" w:hAnsi="Arial" w:cs="Arial"/>
        </w:rPr>
        <w:t>.</w:t>
      </w:r>
    </w:p>
    <w:p w:rsidR="00020B4D" w:rsidRDefault="00020B4D">
      <w:pPr>
        <w:rPr>
          <w:rFonts w:ascii="Arial" w:hAnsi="Arial" w:cs="Arial"/>
        </w:rPr>
      </w:pPr>
    </w:p>
    <w:p w:rsidR="00020B4D" w:rsidRDefault="00020B4D">
      <w:pPr>
        <w:rPr>
          <w:rFonts w:ascii="Arial" w:hAnsi="Arial" w:cs="Arial"/>
        </w:rPr>
      </w:pPr>
    </w:p>
    <w:p w:rsidR="00914D7B" w:rsidRPr="00020B4D" w:rsidRDefault="00914D7B">
      <w:pPr>
        <w:rPr>
          <w:rFonts w:ascii="Arial" w:hAnsi="Arial" w:cs="Arial"/>
        </w:rPr>
      </w:pPr>
      <w:r w:rsidRPr="00C2728A">
        <w:rPr>
          <w:rFonts w:ascii="Arial" w:hAnsi="Arial" w:cs="Arial"/>
          <w:b/>
          <w:sz w:val="32"/>
          <w:szCs w:val="32"/>
        </w:rPr>
        <w:t>Description:</w:t>
      </w:r>
    </w:p>
    <w:p w:rsidR="00914D7B" w:rsidRDefault="00914D7B" w:rsidP="00914D7B">
      <w:pPr>
        <w:pStyle w:val="ListParagraph"/>
        <w:numPr>
          <w:ilvl w:val="0"/>
          <w:numId w:val="5"/>
        </w:numPr>
        <w:rPr>
          <w:rFonts w:ascii="Arial" w:hAnsi="Arial" w:cs="Arial"/>
        </w:rPr>
      </w:pPr>
      <w:r w:rsidRPr="00020B4D">
        <w:rPr>
          <w:rFonts w:ascii="Arial" w:hAnsi="Arial" w:cs="Arial"/>
          <w:b/>
          <w:u w:color="2E74B5" w:themeColor="accent1" w:themeShade="BF"/>
        </w:rPr>
        <w:t>Dashboard Creation</w:t>
      </w:r>
      <w:r>
        <w:rPr>
          <w:rFonts w:ascii="Arial" w:hAnsi="Arial" w:cs="Arial"/>
        </w:rPr>
        <w:t>:</w:t>
      </w:r>
      <w:r w:rsidR="00020B4D">
        <w:rPr>
          <w:rFonts w:ascii="Arial" w:hAnsi="Arial" w:cs="Arial"/>
        </w:rPr>
        <w:t xml:space="preserve"> Identified </w:t>
      </w:r>
      <w:r>
        <w:rPr>
          <w:rFonts w:ascii="Arial" w:hAnsi="Arial" w:cs="Arial"/>
        </w:rPr>
        <w:t>the KPIs, design</w:t>
      </w:r>
      <w:r w:rsidR="00020B4D">
        <w:rPr>
          <w:rFonts w:ascii="Arial" w:hAnsi="Arial" w:cs="Arial"/>
        </w:rPr>
        <w:t>ed</w:t>
      </w:r>
      <w:r>
        <w:rPr>
          <w:rFonts w:ascii="Arial" w:hAnsi="Arial" w:cs="Arial"/>
        </w:rPr>
        <w:t xml:space="preserve"> an intuitive an</w:t>
      </w:r>
      <w:r w:rsidR="00020B4D">
        <w:rPr>
          <w:rFonts w:ascii="Arial" w:hAnsi="Arial" w:cs="Arial"/>
        </w:rPr>
        <w:t xml:space="preserve">d visually appealing dashboard and </w:t>
      </w:r>
      <w:r>
        <w:rPr>
          <w:rFonts w:ascii="Arial" w:hAnsi="Arial" w:cs="Arial"/>
        </w:rPr>
        <w:t>add</w:t>
      </w:r>
      <w:r w:rsidR="00020B4D">
        <w:rPr>
          <w:rFonts w:ascii="Arial" w:hAnsi="Arial" w:cs="Arial"/>
        </w:rPr>
        <w:t>ed</w:t>
      </w:r>
      <w:r>
        <w:rPr>
          <w:rFonts w:ascii="Arial" w:hAnsi="Arial" w:cs="Arial"/>
        </w:rPr>
        <w:t xml:space="preserve"> interactive visualizations and filtering capabilities to allow users to explore the data at various levels of granularity.</w:t>
      </w:r>
    </w:p>
    <w:p w:rsidR="00927B48" w:rsidRDefault="00927B48" w:rsidP="00927B48">
      <w:pPr>
        <w:pStyle w:val="ListParagraph"/>
        <w:numPr>
          <w:ilvl w:val="0"/>
          <w:numId w:val="5"/>
        </w:numPr>
        <w:rPr>
          <w:rFonts w:ascii="Arial" w:hAnsi="Arial" w:cs="Arial"/>
        </w:rPr>
      </w:pPr>
      <w:r w:rsidRPr="00020B4D">
        <w:rPr>
          <w:rFonts w:ascii="Arial" w:hAnsi="Arial" w:cs="Arial"/>
          <w:b/>
          <w:u w:color="2E74B5" w:themeColor="accent1" w:themeShade="BF"/>
        </w:rPr>
        <w:t>Data Analysis</w:t>
      </w:r>
      <w:r>
        <w:rPr>
          <w:rFonts w:ascii="Arial" w:hAnsi="Arial" w:cs="Arial"/>
        </w:rPr>
        <w:t>: Provide</w:t>
      </w:r>
      <w:r w:rsidR="00020B4D">
        <w:rPr>
          <w:rFonts w:ascii="Arial" w:hAnsi="Arial" w:cs="Arial"/>
        </w:rPr>
        <w:t>d</w:t>
      </w:r>
      <w:r>
        <w:rPr>
          <w:rFonts w:ascii="Arial" w:hAnsi="Arial" w:cs="Arial"/>
        </w:rPr>
        <w:t xml:space="preserve"> valuable insights to business entities regarding the effectiveness of their sales strategies through visualization and charts.</w:t>
      </w:r>
    </w:p>
    <w:p w:rsidR="00927B48" w:rsidRDefault="00927B48" w:rsidP="00927B48">
      <w:pPr>
        <w:pStyle w:val="ListParagraph"/>
        <w:numPr>
          <w:ilvl w:val="0"/>
          <w:numId w:val="5"/>
        </w:numPr>
        <w:rPr>
          <w:rFonts w:ascii="Arial" w:hAnsi="Arial" w:cs="Arial"/>
        </w:rPr>
      </w:pPr>
      <w:r w:rsidRPr="00020B4D">
        <w:rPr>
          <w:rFonts w:ascii="Arial" w:hAnsi="Arial" w:cs="Arial"/>
          <w:b/>
          <w:u w:color="2E74B5" w:themeColor="accent1" w:themeShade="BF"/>
        </w:rPr>
        <w:t>Sales Forecasting</w:t>
      </w:r>
      <w:r>
        <w:rPr>
          <w:rFonts w:ascii="Arial" w:hAnsi="Arial" w:cs="Arial"/>
        </w:rPr>
        <w:t>: L</w:t>
      </w:r>
      <w:r w:rsidR="00020B4D">
        <w:rPr>
          <w:rFonts w:ascii="Arial" w:hAnsi="Arial" w:cs="Arial"/>
        </w:rPr>
        <w:t xml:space="preserve">everage historic data and applied </w:t>
      </w:r>
      <w:r>
        <w:rPr>
          <w:rFonts w:ascii="Arial" w:hAnsi="Arial" w:cs="Arial"/>
        </w:rPr>
        <w:t xml:space="preserve">time series </w:t>
      </w:r>
      <w:r w:rsidR="00C2728A">
        <w:rPr>
          <w:rFonts w:ascii="Arial" w:hAnsi="Arial" w:cs="Arial"/>
        </w:rPr>
        <w:t>analysis to generate sales forecast for next 15 days.</w:t>
      </w:r>
    </w:p>
    <w:p w:rsidR="00C2728A" w:rsidRPr="00927B48" w:rsidRDefault="00C2728A" w:rsidP="00927B48">
      <w:pPr>
        <w:pStyle w:val="ListParagraph"/>
        <w:numPr>
          <w:ilvl w:val="0"/>
          <w:numId w:val="5"/>
        </w:numPr>
        <w:rPr>
          <w:rFonts w:ascii="Arial" w:hAnsi="Arial" w:cs="Arial"/>
        </w:rPr>
      </w:pPr>
      <w:r w:rsidRPr="00020B4D">
        <w:rPr>
          <w:rFonts w:ascii="Arial" w:hAnsi="Arial" w:cs="Arial"/>
          <w:b/>
          <w:u w:color="2E74B5" w:themeColor="accent1" w:themeShade="BF"/>
        </w:rPr>
        <w:t>Actionable Insights and Recommendations</w:t>
      </w:r>
      <w:r>
        <w:rPr>
          <w:rFonts w:ascii="Arial" w:hAnsi="Arial" w:cs="Arial"/>
        </w:rPr>
        <w:t>: End goal is to share valuable insights and actionable information that can drive strategic decision-making and support the super store's goals for growth, efficiency, and customer satisfaction.</w:t>
      </w:r>
    </w:p>
    <w:p w:rsidR="00C2728A" w:rsidRDefault="00C2728A">
      <w:pPr>
        <w:rPr>
          <w:rFonts w:ascii="Arial" w:hAnsi="Arial" w:cs="Arial"/>
          <w:b/>
          <w:sz w:val="32"/>
          <w:szCs w:val="32"/>
        </w:rPr>
      </w:pPr>
    </w:p>
    <w:p w:rsidR="00020B4D" w:rsidRDefault="00020B4D">
      <w:pPr>
        <w:rPr>
          <w:rFonts w:ascii="Arial" w:hAnsi="Arial" w:cs="Arial"/>
          <w:b/>
          <w:sz w:val="32"/>
          <w:szCs w:val="32"/>
        </w:rPr>
      </w:pPr>
    </w:p>
    <w:p w:rsidR="00694D02" w:rsidRPr="00C2728A" w:rsidRDefault="00694D02">
      <w:pPr>
        <w:rPr>
          <w:rFonts w:ascii="Arial" w:hAnsi="Arial" w:cs="Arial"/>
          <w:b/>
          <w:sz w:val="32"/>
          <w:szCs w:val="32"/>
        </w:rPr>
      </w:pPr>
      <w:r w:rsidRPr="00C2728A">
        <w:rPr>
          <w:rFonts w:ascii="Arial" w:hAnsi="Arial" w:cs="Arial"/>
          <w:b/>
          <w:sz w:val="32"/>
          <w:szCs w:val="32"/>
        </w:rPr>
        <w:t>Project Insights</w:t>
      </w:r>
      <w:r w:rsidR="00C2728A">
        <w:rPr>
          <w:rFonts w:ascii="Arial" w:hAnsi="Arial" w:cs="Arial"/>
          <w:b/>
          <w:sz w:val="32"/>
          <w:szCs w:val="32"/>
        </w:rPr>
        <w:t xml:space="preserve"> and Recommendations</w:t>
      </w:r>
      <w:r w:rsidRPr="00C2728A">
        <w:rPr>
          <w:rFonts w:ascii="Arial" w:hAnsi="Arial" w:cs="Arial"/>
          <w:b/>
          <w:sz w:val="32"/>
          <w:szCs w:val="32"/>
        </w:rPr>
        <w:t>:</w:t>
      </w:r>
    </w:p>
    <w:p w:rsidR="00694D02" w:rsidRDefault="00BF5443" w:rsidP="00BF5443">
      <w:pPr>
        <w:jc w:val="center"/>
        <w:rPr>
          <w:rFonts w:ascii="Arial" w:hAnsi="Arial" w:cs="Arial"/>
        </w:rPr>
      </w:pPr>
      <w:r>
        <w:rPr>
          <w:rFonts w:ascii="Arial" w:hAnsi="Arial" w:cs="Arial"/>
          <w:noProof/>
        </w:rPr>
        <w:drawing>
          <wp:inline distT="0" distB="0" distL="0" distR="0" wp14:anchorId="754F1EBF" wp14:editId="775B89A2">
            <wp:extent cx="16668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4DA72.tmp"/>
                    <pic:cNvPicPr/>
                  </pic:nvPicPr>
                  <pic:blipFill>
                    <a:blip r:embed="rId6">
                      <a:extLst>
                        <a:ext uri="{28A0092B-C50C-407E-A947-70E740481C1C}">
                          <a14:useLocalDpi xmlns:a14="http://schemas.microsoft.com/office/drawing/2010/main" val="0"/>
                        </a:ext>
                      </a:extLst>
                    </a:blip>
                    <a:stretch>
                      <a:fillRect/>
                    </a:stretch>
                  </pic:blipFill>
                  <pic:spPr>
                    <a:xfrm>
                      <a:off x="0" y="0"/>
                      <a:ext cx="1684719" cy="1376656"/>
                    </a:xfrm>
                    <a:prstGeom prst="rect">
                      <a:avLst/>
                    </a:prstGeom>
                  </pic:spPr>
                </pic:pic>
              </a:graphicData>
            </a:graphic>
          </wp:inline>
        </w:drawing>
      </w:r>
    </w:p>
    <w:p w:rsidR="00694D02" w:rsidRDefault="00694D02" w:rsidP="00694D02">
      <w:pPr>
        <w:pStyle w:val="ListParagraph"/>
        <w:numPr>
          <w:ilvl w:val="0"/>
          <w:numId w:val="2"/>
        </w:numPr>
        <w:rPr>
          <w:rFonts w:ascii="Arial" w:hAnsi="Arial" w:cs="Arial"/>
        </w:rPr>
      </w:pPr>
      <w:r>
        <w:rPr>
          <w:rFonts w:ascii="Arial" w:hAnsi="Arial" w:cs="Arial"/>
        </w:rPr>
        <w:t>From the chart we can see that highest mode of payment is COD followed by Online mode and Cards.</w:t>
      </w:r>
      <w:r w:rsidR="00BF5443">
        <w:rPr>
          <w:rFonts w:ascii="Arial" w:hAnsi="Arial" w:cs="Arial"/>
        </w:rPr>
        <w:t xml:space="preserve"> Store can deep dive into the cards which are used for purchase and can give some offers to increase the sales.</w:t>
      </w:r>
    </w:p>
    <w:p w:rsidR="00BF5443" w:rsidRDefault="00BF5443" w:rsidP="00BF5443">
      <w:pPr>
        <w:pStyle w:val="ListParagraph"/>
        <w:rPr>
          <w:rFonts w:ascii="Arial" w:hAnsi="Arial" w:cs="Arial"/>
        </w:rPr>
      </w:pPr>
    </w:p>
    <w:p w:rsidR="00BF5443" w:rsidRDefault="00BF5443" w:rsidP="00BF5443">
      <w:pPr>
        <w:pStyle w:val="ListParagraph"/>
        <w:rPr>
          <w:rFonts w:ascii="Arial" w:hAnsi="Arial" w:cs="Arial"/>
        </w:rPr>
      </w:pPr>
    </w:p>
    <w:p w:rsidR="00BF5443" w:rsidRDefault="00BF5443" w:rsidP="00BF5443">
      <w:pPr>
        <w:pStyle w:val="ListParagraph"/>
        <w:jc w:val="center"/>
        <w:rPr>
          <w:rFonts w:ascii="Arial" w:hAnsi="Arial" w:cs="Arial"/>
        </w:rPr>
      </w:pPr>
      <w:r>
        <w:rPr>
          <w:rFonts w:ascii="Arial" w:hAnsi="Arial" w:cs="Arial"/>
          <w:noProof/>
        </w:rPr>
        <w:lastRenderedPageBreak/>
        <w:drawing>
          <wp:inline distT="0" distB="0" distL="0" distR="0">
            <wp:extent cx="1771650" cy="1364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41CE6.tmp"/>
                    <pic:cNvPicPr/>
                  </pic:nvPicPr>
                  <pic:blipFill>
                    <a:blip r:embed="rId7">
                      <a:extLst>
                        <a:ext uri="{28A0092B-C50C-407E-A947-70E740481C1C}">
                          <a14:useLocalDpi xmlns:a14="http://schemas.microsoft.com/office/drawing/2010/main" val="0"/>
                        </a:ext>
                      </a:extLst>
                    </a:blip>
                    <a:stretch>
                      <a:fillRect/>
                    </a:stretch>
                  </pic:blipFill>
                  <pic:spPr>
                    <a:xfrm>
                      <a:off x="0" y="0"/>
                      <a:ext cx="1812641" cy="1396188"/>
                    </a:xfrm>
                    <a:prstGeom prst="rect">
                      <a:avLst/>
                    </a:prstGeom>
                  </pic:spPr>
                </pic:pic>
              </a:graphicData>
            </a:graphic>
          </wp:inline>
        </w:drawing>
      </w:r>
    </w:p>
    <w:p w:rsidR="00BF5443" w:rsidRDefault="00BF5443" w:rsidP="00BF5443">
      <w:pPr>
        <w:pStyle w:val="ListParagraph"/>
        <w:jc w:val="center"/>
        <w:rPr>
          <w:rFonts w:ascii="Arial" w:hAnsi="Arial" w:cs="Arial"/>
        </w:rPr>
      </w:pPr>
    </w:p>
    <w:p w:rsidR="00BF5443" w:rsidRDefault="00BF5443" w:rsidP="00BF5443">
      <w:pPr>
        <w:pStyle w:val="ListParagraph"/>
        <w:numPr>
          <w:ilvl w:val="0"/>
          <w:numId w:val="2"/>
        </w:numPr>
        <w:rPr>
          <w:rFonts w:ascii="Arial" w:hAnsi="Arial" w:cs="Arial"/>
        </w:rPr>
      </w:pPr>
      <w:r>
        <w:rPr>
          <w:rFonts w:ascii="Arial" w:hAnsi="Arial" w:cs="Arial"/>
        </w:rPr>
        <w:t xml:space="preserve">The chart shows that the highest sales occurred in the West region followed by East and Central regions. The store can concentrate on the Western region more and dive deeper </w:t>
      </w:r>
      <w:r w:rsidR="00865BF4" w:rsidRPr="00BF5443">
        <w:rPr>
          <w:rFonts w:ascii="Arial" w:hAnsi="Arial" w:cs="Arial"/>
        </w:rPr>
        <w:t xml:space="preserve">into countries of the region to come up with the strategies to maximize sales in these countries along with </w:t>
      </w:r>
      <w:r>
        <w:rPr>
          <w:rFonts w:ascii="Arial" w:hAnsi="Arial" w:cs="Arial"/>
        </w:rPr>
        <w:t xml:space="preserve">Eastern </w:t>
      </w:r>
      <w:r w:rsidR="00865BF4" w:rsidRPr="00BF5443">
        <w:rPr>
          <w:rFonts w:ascii="Arial" w:hAnsi="Arial" w:cs="Arial"/>
        </w:rPr>
        <w:t>and</w:t>
      </w:r>
      <w:r>
        <w:rPr>
          <w:rFonts w:ascii="Arial" w:hAnsi="Arial" w:cs="Arial"/>
        </w:rPr>
        <w:t xml:space="preserve"> Central region</w:t>
      </w:r>
      <w:r w:rsidR="00865BF4" w:rsidRPr="00BF5443">
        <w:rPr>
          <w:rFonts w:ascii="Arial" w:hAnsi="Arial" w:cs="Arial"/>
        </w:rPr>
        <w:t>.</w:t>
      </w:r>
    </w:p>
    <w:p w:rsidR="00892E66" w:rsidRPr="00892E66" w:rsidRDefault="00892E66" w:rsidP="00892E66">
      <w:pPr>
        <w:rPr>
          <w:rFonts w:ascii="Arial" w:hAnsi="Arial" w:cs="Arial"/>
        </w:rPr>
      </w:pPr>
    </w:p>
    <w:p w:rsidR="00892E66" w:rsidRPr="00892E66" w:rsidRDefault="00892E66" w:rsidP="00892E66">
      <w:pPr>
        <w:pStyle w:val="ListParagraph"/>
        <w:jc w:val="center"/>
        <w:rPr>
          <w:rFonts w:ascii="Arial" w:hAnsi="Arial" w:cs="Arial"/>
        </w:rPr>
      </w:pPr>
      <w:r>
        <w:rPr>
          <w:rFonts w:ascii="Arial" w:hAnsi="Arial" w:cs="Arial"/>
          <w:noProof/>
        </w:rPr>
        <w:drawing>
          <wp:inline distT="0" distB="0" distL="0" distR="0">
            <wp:extent cx="171450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4440D.tmp"/>
                    <pic:cNvPicPr/>
                  </pic:nvPicPr>
                  <pic:blipFill>
                    <a:blip r:embed="rId8">
                      <a:extLst>
                        <a:ext uri="{28A0092B-C50C-407E-A947-70E740481C1C}">
                          <a14:useLocalDpi xmlns:a14="http://schemas.microsoft.com/office/drawing/2010/main" val="0"/>
                        </a:ext>
                      </a:extLst>
                    </a:blip>
                    <a:stretch>
                      <a:fillRect/>
                    </a:stretch>
                  </pic:blipFill>
                  <pic:spPr>
                    <a:xfrm>
                      <a:off x="0" y="0"/>
                      <a:ext cx="1714745" cy="1305111"/>
                    </a:xfrm>
                    <a:prstGeom prst="rect">
                      <a:avLst/>
                    </a:prstGeom>
                  </pic:spPr>
                </pic:pic>
              </a:graphicData>
            </a:graphic>
          </wp:inline>
        </w:drawing>
      </w:r>
    </w:p>
    <w:p w:rsidR="00892E66" w:rsidRDefault="00BB366E" w:rsidP="00892E66">
      <w:pPr>
        <w:pStyle w:val="ListParagraph"/>
        <w:numPr>
          <w:ilvl w:val="0"/>
          <w:numId w:val="2"/>
        </w:numPr>
        <w:rPr>
          <w:rFonts w:ascii="Arial" w:hAnsi="Arial" w:cs="Arial"/>
        </w:rPr>
      </w:pPr>
      <w:r>
        <w:rPr>
          <w:rFonts w:ascii="Arial" w:hAnsi="Arial" w:cs="Arial"/>
        </w:rPr>
        <w:t>We can conclude that highest sales occurs in Consumer segment followed by Corporate and Home Office Segment. The store can focus more on the Consumer segment and dive deeper into the countries to which these consumers belong to maximize the sales in those regions.</w:t>
      </w:r>
    </w:p>
    <w:p w:rsidR="00DF7036" w:rsidRDefault="00DF7036" w:rsidP="00DF7036">
      <w:pPr>
        <w:pStyle w:val="ListParagraph"/>
        <w:rPr>
          <w:rFonts w:ascii="Arial" w:hAnsi="Arial" w:cs="Arial"/>
        </w:rPr>
      </w:pPr>
    </w:p>
    <w:p w:rsidR="00DF7036" w:rsidRDefault="00DF7036" w:rsidP="00DF7036">
      <w:pPr>
        <w:pStyle w:val="ListParagraph"/>
        <w:rPr>
          <w:rFonts w:ascii="Arial" w:hAnsi="Arial" w:cs="Arial"/>
        </w:rPr>
      </w:pPr>
    </w:p>
    <w:p w:rsidR="00BB366E" w:rsidRPr="00BB366E" w:rsidRDefault="00BB366E" w:rsidP="00BB366E">
      <w:pPr>
        <w:jc w:val="center"/>
        <w:rPr>
          <w:rFonts w:ascii="Arial" w:hAnsi="Arial" w:cs="Arial"/>
        </w:rPr>
      </w:pPr>
      <w:r>
        <w:rPr>
          <w:rFonts w:ascii="Arial" w:hAnsi="Arial" w:cs="Arial"/>
          <w:noProof/>
        </w:rPr>
        <w:drawing>
          <wp:inline distT="0" distB="0" distL="0" distR="0">
            <wp:extent cx="3096057" cy="202910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438C6.tmp"/>
                    <pic:cNvPicPr/>
                  </pic:nvPicPr>
                  <pic:blipFill>
                    <a:blip r:embed="rId9">
                      <a:extLst>
                        <a:ext uri="{28A0092B-C50C-407E-A947-70E740481C1C}">
                          <a14:useLocalDpi xmlns:a14="http://schemas.microsoft.com/office/drawing/2010/main" val="0"/>
                        </a:ext>
                      </a:extLst>
                    </a:blip>
                    <a:stretch>
                      <a:fillRect/>
                    </a:stretch>
                  </pic:blipFill>
                  <pic:spPr>
                    <a:xfrm>
                      <a:off x="0" y="0"/>
                      <a:ext cx="3096057" cy="2029108"/>
                    </a:xfrm>
                    <a:prstGeom prst="rect">
                      <a:avLst/>
                    </a:prstGeom>
                  </pic:spPr>
                </pic:pic>
              </a:graphicData>
            </a:graphic>
          </wp:inline>
        </w:drawing>
      </w:r>
    </w:p>
    <w:p w:rsidR="0048106C" w:rsidRPr="0048106C" w:rsidRDefault="0048106C" w:rsidP="0048106C">
      <w:pPr>
        <w:pStyle w:val="ListParagraph"/>
        <w:numPr>
          <w:ilvl w:val="0"/>
          <w:numId w:val="2"/>
        </w:numPr>
        <w:rPr>
          <w:rFonts w:ascii="Arial" w:hAnsi="Arial" w:cs="Arial"/>
        </w:rPr>
      </w:pPr>
      <w:r w:rsidRPr="0048106C">
        <w:rPr>
          <w:rFonts w:ascii="Arial" w:hAnsi="Arial" w:cs="Arial"/>
        </w:rPr>
        <w:t>The first 8 mont</w:t>
      </w:r>
      <w:r>
        <w:rPr>
          <w:rFonts w:ascii="Arial" w:hAnsi="Arial" w:cs="Arial"/>
        </w:rPr>
        <w:t xml:space="preserve">hs had stable sales with an </w:t>
      </w:r>
      <w:r w:rsidRPr="0048106C">
        <w:rPr>
          <w:rFonts w:ascii="Arial" w:hAnsi="Arial" w:cs="Arial"/>
        </w:rPr>
        <w:t>average of</w:t>
      </w:r>
      <w:r>
        <w:rPr>
          <w:rFonts w:ascii="Arial" w:hAnsi="Arial" w:cs="Arial"/>
        </w:rPr>
        <w:t xml:space="preserve"> $98256.</w:t>
      </w:r>
    </w:p>
    <w:p w:rsidR="00694D02" w:rsidRDefault="0048106C" w:rsidP="0048106C">
      <w:pPr>
        <w:pStyle w:val="ListParagraph"/>
        <w:numPr>
          <w:ilvl w:val="0"/>
          <w:numId w:val="2"/>
        </w:numPr>
        <w:rPr>
          <w:rFonts w:ascii="Arial" w:hAnsi="Arial" w:cs="Arial"/>
        </w:rPr>
      </w:pPr>
      <w:r w:rsidRPr="0048106C">
        <w:rPr>
          <w:rFonts w:ascii="Arial" w:hAnsi="Arial" w:cs="Arial"/>
        </w:rPr>
        <w:t xml:space="preserve">We had a significant increase in </w:t>
      </w:r>
      <w:r>
        <w:rPr>
          <w:rFonts w:ascii="Arial" w:hAnsi="Arial" w:cs="Arial"/>
        </w:rPr>
        <w:t xml:space="preserve">sales </w:t>
      </w:r>
      <w:r w:rsidRPr="0048106C">
        <w:rPr>
          <w:rFonts w:ascii="Arial" w:hAnsi="Arial" w:cs="Arial"/>
        </w:rPr>
        <w:t xml:space="preserve">from September with the </w:t>
      </w:r>
      <w:r>
        <w:rPr>
          <w:rFonts w:ascii="Arial" w:hAnsi="Arial" w:cs="Arial"/>
        </w:rPr>
        <w:t xml:space="preserve">sales </w:t>
      </w:r>
      <w:r w:rsidRPr="0048106C">
        <w:rPr>
          <w:rFonts w:ascii="Arial" w:hAnsi="Arial" w:cs="Arial"/>
        </w:rPr>
        <w:t>going up at in November</w:t>
      </w:r>
      <w:r>
        <w:rPr>
          <w:rFonts w:ascii="Arial" w:hAnsi="Arial" w:cs="Arial"/>
        </w:rPr>
        <w:t>.</w:t>
      </w:r>
    </w:p>
    <w:p w:rsidR="0048106C" w:rsidRDefault="0048106C" w:rsidP="0048106C">
      <w:pPr>
        <w:pStyle w:val="ListParagraph"/>
        <w:numPr>
          <w:ilvl w:val="0"/>
          <w:numId w:val="2"/>
        </w:numPr>
        <w:rPr>
          <w:rFonts w:ascii="Arial" w:hAnsi="Arial" w:cs="Arial"/>
        </w:rPr>
      </w:pPr>
      <w:r w:rsidRPr="0048106C">
        <w:rPr>
          <w:rFonts w:ascii="Arial" w:hAnsi="Arial" w:cs="Arial"/>
        </w:rPr>
        <w:t xml:space="preserve">The </w:t>
      </w:r>
      <w:r>
        <w:rPr>
          <w:rFonts w:ascii="Arial" w:hAnsi="Arial" w:cs="Arial"/>
        </w:rPr>
        <w:t xml:space="preserve">sales </w:t>
      </w:r>
      <w:r w:rsidRPr="0048106C">
        <w:rPr>
          <w:rFonts w:ascii="Arial" w:hAnsi="Arial" w:cs="Arial"/>
        </w:rPr>
        <w:t xml:space="preserve">increase from August to December shows how seasonality affects the </w:t>
      </w:r>
      <w:r w:rsidR="00DF7036">
        <w:rPr>
          <w:rFonts w:ascii="Arial" w:hAnsi="Arial" w:cs="Arial"/>
        </w:rPr>
        <w:t>S</w:t>
      </w:r>
      <w:r>
        <w:rPr>
          <w:rFonts w:ascii="Arial" w:hAnsi="Arial" w:cs="Arial"/>
        </w:rPr>
        <w:t xml:space="preserve">uper </w:t>
      </w:r>
      <w:r w:rsidR="00DF7036">
        <w:rPr>
          <w:rFonts w:ascii="Arial" w:hAnsi="Arial" w:cs="Arial"/>
        </w:rPr>
        <w:t>S</w:t>
      </w:r>
      <w:r w:rsidRPr="0048106C">
        <w:rPr>
          <w:rFonts w:ascii="Arial" w:hAnsi="Arial" w:cs="Arial"/>
        </w:rPr>
        <w:t>tore sales</w:t>
      </w:r>
      <w:r>
        <w:rPr>
          <w:rFonts w:ascii="Arial" w:hAnsi="Arial" w:cs="Arial"/>
        </w:rPr>
        <w:t>.</w:t>
      </w:r>
    </w:p>
    <w:p w:rsidR="0048106C" w:rsidRDefault="0048106C" w:rsidP="0048106C">
      <w:pPr>
        <w:pStyle w:val="ListParagraph"/>
        <w:rPr>
          <w:rFonts w:ascii="Arial" w:hAnsi="Arial" w:cs="Arial"/>
        </w:rPr>
      </w:pPr>
    </w:p>
    <w:p w:rsidR="00DF7036" w:rsidRDefault="00DF7036" w:rsidP="0048106C">
      <w:pPr>
        <w:pStyle w:val="ListParagraph"/>
        <w:rPr>
          <w:rFonts w:ascii="Arial" w:hAnsi="Arial" w:cs="Arial"/>
        </w:rPr>
      </w:pPr>
    </w:p>
    <w:p w:rsidR="00DF7036" w:rsidRDefault="00DF7036" w:rsidP="0048106C">
      <w:pPr>
        <w:pStyle w:val="ListParagraph"/>
        <w:rPr>
          <w:rFonts w:ascii="Arial" w:hAnsi="Arial" w:cs="Arial"/>
        </w:rPr>
      </w:pPr>
    </w:p>
    <w:p w:rsidR="0048106C" w:rsidRDefault="0048106C" w:rsidP="0048106C">
      <w:pPr>
        <w:pStyle w:val="ListParagraph"/>
        <w:jc w:val="center"/>
        <w:rPr>
          <w:rFonts w:ascii="Arial" w:hAnsi="Arial" w:cs="Arial"/>
        </w:rPr>
      </w:pPr>
      <w:r>
        <w:rPr>
          <w:rFonts w:ascii="Arial" w:hAnsi="Arial" w:cs="Arial"/>
          <w:noProof/>
        </w:rPr>
        <w:drawing>
          <wp:inline distT="0" distB="0" distL="0" distR="0">
            <wp:extent cx="3057952" cy="184810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44E9D.tmp"/>
                    <pic:cNvPicPr/>
                  </pic:nvPicPr>
                  <pic:blipFill>
                    <a:blip r:embed="rId10">
                      <a:extLst>
                        <a:ext uri="{28A0092B-C50C-407E-A947-70E740481C1C}">
                          <a14:useLocalDpi xmlns:a14="http://schemas.microsoft.com/office/drawing/2010/main" val="0"/>
                        </a:ext>
                      </a:extLst>
                    </a:blip>
                    <a:stretch>
                      <a:fillRect/>
                    </a:stretch>
                  </pic:blipFill>
                  <pic:spPr>
                    <a:xfrm>
                      <a:off x="0" y="0"/>
                      <a:ext cx="3057952" cy="1848108"/>
                    </a:xfrm>
                    <a:prstGeom prst="rect">
                      <a:avLst/>
                    </a:prstGeom>
                  </pic:spPr>
                </pic:pic>
              </a:graphicData>
            </a:graphic>
          </wp:inline>
        </w:drawing>
      </w:r>
    </w:p>
    <w:p w:rsidR="0048106C" w:rsidRPr="0048106C" w:rsidRDefault="0048106C" w:rsidP="0048106C">
      <w:pPr>
        <w:pStyle w:val="ListParagraph"/>
        <w:numPr>
          <w:ilvl w:val="0"/>
          <w:numId w:val="2"/>
        </w:numPr>
        <w:rPr>
          <w:rFonts w:ascii="Arial" w:hAnsi="Arial" w:cs="Arial"/>
        </w:rPr>
      </w:pPr>
      <w:r w:rsidRPr="0048106C">
        <w:rPr>
          <w:rFonts w:ascii="Arial" w:hAnsi="Arial" w:cs="Arial"/>
        </w:rPr>
        <w:t>The first 8 mont</w:t>
      </w:r>
      <w:r>
        <w:rPr>
          <w:rFonts w:ascii="Arial" w:hAnsi="Arial" w:cs="Arial"/>
        </w:rPr>
        <w:t xml:space="preserve">hs had stable </w:t>
      </w:r>
      <w:r>
        <w:rPr>
          <w:rFonts w:ascii="Arial" w:hAnsi="Arial" w:cs="Arial"/>
        </w:rPr>
        <w:t>profit</w:t>
      </w:r>
      <w:r w:rsidR="00DF7036">
        <w:rPr>
          <w:rFonts w:ascii="Arial" w:hAnsi="Arial" w:cs="Arial"/>
        </w:rPr>
        <w:t xml:space="preserve"> </w:t>
      </w:r>
      <w:r>
        <w:rPr>
          <w:rFonts w:ascii="Arial" w:hAnsi="Arial" w:cs="Arial"/>
        </w:rPr>
        <w:t xml:space="preserve">with an </w:t>
      </w:r>
      <w:r w:rsidRPr="0048106C">
        <w:rPr>
          <w:rFonts w:ascii="Arial" w:hAnsi="Arial" w:cs="Arial"/>
        </w:rPr>
        <w:t>average of</w:t>
      </w:r>
      <w:r>
        <w:rPr>
          <w:rFonts w:ascii="Arial" w:hAnsi="Arial" w:cs="Arial"/>
        </w:rPr>
        <w:t xml:space="preserve"> $</w:t>
      </w:r>
      <w:r w:rsidR="00DF7036">
        <w:rPr>
          <w:rFonts w:ascii="Arial" w:hAnsi="Arial" w:cs="Arial"/>
        </w:rPr>
        <w:t>11169</w:t>
      </w:r>
      <w:r>
        <w:rPr>
          <w:rFonts w:ascii="Arial" w:hAnsi="Arial" w:cs="Arial"/>
        </w:rPr>
        <w:t>.</w:t>
      </w:r>
    </w:p>
    <w:p w:rsidR="0048106C" w:rsidRDefault="0048106C" w:rsidP="0048106C">
      <w:pPr>
        <w:pStyle w:val="ListParagraph"/>
        <w:numPr>
          <w:ilvl w:val="0"/>
          <w:numId w:val="2"/>
        </w:numPr>
        <w:rPr>
          <w:rFonts w:ascii="Arial" w:hAnsi="Arial" w:cs="Arial"/>
        </w:rPr>
      </w:pPr>
      <w:r w:rsidRPr="0048106C">
        <w:rPr>
          <w:rFonts w:ascii="Arial" w:hAnsi="Arial" w:cs="Arial"/>
        </w:rPr>
        <w:t xml:space="preserve">We had a significant increase in </w:t>
      </w:r>
      <w:r w:rsidR="00DF7036">
        <w:rPr>
          <w:rFonts w:ascii="Arial" w:hAnsi="Arial" w:cs="Arial"/>
        </w:rPr>
        <w:t xml:space="preserve">profits </w:t>
      </w:r>
      <w:r w:rsidRPr="0048106C">
        <w:rPr>
          <w:rFonts w:ascii="Arial" w:hAnsi="Arial" w:cs="Arial"/>
        </w:rPr>
        <w:t xml:space="preserve">from September with the </w:t>
      </w:r>
      <w:r w:rsidR="00DF7036">
        <w:rPr>
          <w:rFonts w:ascii="Arial" w:hAnsi="Arial" w:cs="Arial"/>
        </w:rPr>
        <w:t xml:space="preserve">profit </w:t>
      </w:r>
      <w:r w:rsidRPr="0048106C">
        <w:rPr>
          <w:rFonts w:ascii="Arial" w:hAnsi="Arial" w:cs="Arial"/>
        </w:rPr>
        <w:t>going up at in November</w:t>
      </w:r>
      <w:r>
        <w:rPr>
          <w:rFonts w:ascii="Arial" w:hAnsi="Arial" w:cs="Arial"/>
        </w:rPr>
        <w:t>.</w:t>
      </w:r>
    </w:p>
    <w:p w:rsidR="0048106C" w:rsidRDefault="0048106C" w:rsidP="0048106C">
      <w:pPr>
        <w:pStyle w:val="ListParagraph"/>
        <w:numPr>
          <w:ilvl w:val="0"/>
          <w:numId w:val="2"/>
        </w:numPr>
        <w:rPr>
          <w:rFonts w:ascii="Arial" w:hAnsi="Arial" w:cs="Arial"/>
        </w:rPr>
      </w:pPr>
      <w:r w:rsidRPr="0048106C">
        <w:rPr>
          <w:rFonts w:ascii="Arial" w:hAnsi="Arial" w:cs="Arial"/>
        </w:rPr>
        <w:t xml:space="preserve">The </w:t>
      </w:r>
      <w:r w:rsidR="00DF7036">
        <w:rPr>
          <w:rFonts w:ascii="Arial" w:hAnsi="Arial" w:cs="Arial"/>
        </w:rPr>
        <w:t xml:space="preserve">profit </w:t>
      </w:r>
      <w:r w:rsidRPr="0048106C">
        <w:rPr>
          <w:rFonts w:ascii="Arial" w:hAnsi="Arial" w:cs="Arial"/>
        </w:rPr>
        <w:t>increase from August to December shows how seasonality affects the</w:t>
      </w:r>
      <w:r w:rsidR="00DF7036">
        <w:rPr>
          <w:rFonts w:ascii="Arial" w:hAnsi="Arial" w:cs="Arial"/>
        </w:rPr>
        <w:t xml:space="preserve"> Super Store sales</w:t>
      </w:r>
      <w:r>
        <w:rPr>
          <w:rFonts w:ascii="Arial" w:hAnsi="Arial" w:cs="Arial"/>
        </w:rPr>
        <w:t>.</w:t>
      </w:r>
    </w:p>
    <w:p w:rsidR="00DF7036" w:rsidRDefault="00DF7036" w:rsidP="00DF7036">
      <w:pPr>
        <w:pStyle w:val="ListParagraph"/>
        <w:jc w:val="center"/>
        <w:rPr>
          <w:rFonts w:ascii="Arial" w:hAnsi="Arial" w:cs="Arial"/>
        </w:rPr>
      </w:pPr>
      <w:r>
        <w:rPr>
          <w:rFonts w:ascii="Arial" w:hAnsi="Arial" w:cs="Arial"/>
          <w:noProof/>
        </w:rPr>
        <w:drawing>
          <wp:inline distT="0" distB="0" distL="0" distR="0">
            <wp:extent cx="1800476" cy="226726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949E99.tmp"/>
                    <pic:cNvPicPr/>
                  </pic:nvPicPr>
                  <pic:blipFill>
                    <a:blip r:embed="rId11">
                      <a:extLst>
                        <a:ext uri="{28A0092B-C50C-407E-A947-70E740481C1C}">
                          <a14:useLocalDpi xmlns:a14="http://schemas.microsoft.com/office/drawing/2010/main" val="0"/>
                        </a:ext>
                      </a:extLst>
                    </a:blip>
                    <a:stretch>
                      <a:fillRect/>
                    </a:stretch>
                  </pic:blipFill>
                  <pic:spPr>
                    <a:xfrm>
                      <a:off x="0" y="0"/>
                      <a:ext cx="1800476" cy="2267266"/>
                    </a:xfrm>
                    <a:prstGeom prst="rect">
                      <a:avLst/>
                    </a:prstGeom>
                  </pic:spPr>
                </pic:pic>
              </a:graphicData>
            </a:graphic>
          </wp:inline>
        </w:drawing>
      </w:r>
    </w:p>
    <w:p w:rsidR="00DF7036" w:rsidRDefault="00DF7036" w:rsidP="00DF7036">
      <w:pPr>
        <w:pStyle w:val="ListParagraph"/>
        <w:numPr>
          <w:ilvl w:val="0"/>
          <w:numId w:val="2"/>
        </w:numPr>
        <w:rPr>
          <w:rFonts w:ascii="Arial" w:hAnsi="Arial" w:cs="Arial"/>
        </w:rPr>
      </w:pPr>
      <w:r>
        <w:rPr>
          <w:rFonts w:ascii="Arial" w:hAnsi="Arial" w:cs="Arial"/>
        </w:rPr>
        <w:t xml:space="preserve">We can see that people mostly preferred Standard class shipping mode and few people </w:t>
      </w:r>
      <w:r w:rsidR="00CF0B07">
        <w:rPr>
          <w:rFonts w:ascii="Arial" w:hAnsi="Arial" w:cs="Arial"/>
        </w:rPr>
        <w:t>choose Same Day mode.</w:t>
      </w:r>
    </w:p>
    <w:p w:rsidR="00CF0B07" w:rsidRDefault="00CF0B07" w:rsidP="00DF7036">
      <w:pPr>
        <w:pStyle w:val="ListParagraph"/>
        <w:numPr>
          <w:ilvl w:val="0"/>
          <w:numId w:val="2"/>
        </w:numPr>
        <w:rPr>
          <w:rFonts w:ascii="Arial" w:hAnsi="Arial" w:cs="Arial"/>
        </w:rPr>
      </w:pPr>
      <w:r>
        <w:rPr>
          <w:rFonts w:ascii="Arial" w:hAnsi="Arial" w:cs="Arial"/>
        </w:rPr>
        <w:t>The store can give some offers so that people can go towards First Class and Same Day shipping mode.</w:t>
      </w:r>
    </w:p>
    <w:p w:rsidR="00CF0B07" w:rsidRDefault="00CF0B07" w:rsidP="00CF0B07">
      <w:pPr>
        <w:pStyle w:val="ListParagraph"/>
        <w:rPr>
          <w:rFonts w:ascii="Arial" w:hAnsi="Arial" w:cs="Arial"/>
        </w:rPr>
      </w:pPr>
    </w:p>
    <w:p w:rsidR="00CF0B07" w:rsidRDefault="00CF0B07" w:rsidP="00CF0B07">
      <w:pPr>
        <w:pStyle w:val="ListParagraph"/>
        <w:rPr>
          <w:rFonts w:ascii="Arial" w:hAnsi="Arial" w:cs="Arial"/>
        </w:rPr>
      </w:pPr>
    </w:p>
    <w:p w:rsidR="00CF0B07" w:rsidRDefault="00CF0B07" w:rsidP="00CF0B07">
      <w:pPr>
        <w:pStyle w:val="ListParagraph"/>
        <w:jc w:val="center"/>
        <w:rPr>
          <w:rFonts w:ascii="Arial" w:hAnsi="Arial" w:cs="Arial"/>
        </w:rPr>
      </w:pPr>
      <w:r>
        <w:rPr>
          <w:rFonts w:ascii="Arial" w:hAnsi="Arial" w:cs="Arial"/>
          <w:noProof/>
        </w:rPr>
        <w:drawing>
          <wp:inline distT="0" distB="0" distL="0" distR="0">
            <wp:extent cx="1848108" cy="156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45E83.tmp"/>
                    <pic:cNvPicPr/>
                  </pic:nvPicPr>
                  <pic:blipFill>
                    <a:blip r:embed="rId12">
                      <a:extLst>
                        <a:ext uri="{28A0092B-C50C-407E-A947-70E740481C1C}">
                          <a14:useLocalDpi xmlns:a14="http://schemas.microsoft.com/office/drawing/2010/main" val="0"/>
                        </a:ext>
                      </a:extLst>
                    </a:blip>
                    <a:stretch>
                      <a:fillRect/>
                    </a:stretch>
                  </pic:blipFill>
                  <pic:spPr>
                    <a:xfrm>
                      <a:off x="0" y="0"/>
                      <a:ext cx="1848108" cy="1562318"/>
                    </a:xfrm>
                    <a:prstGeom prst="rect">
                      <a:avLst/>
                    </a:prstGeom>
                  </pic:spPr>
                </pic:pic>
              </a:graphicData>
            </a:graphic>
          </wp:inline>
        </w:drawing>
      </w:r>
    </w:p>
    <w:p w:rsidR="00CF0B07" w:rsidRDefault="00CF0B07" w:rsidP="00CF0B07">
      <w:pPr>
        <w:pStyle w:val="ListParagraph"/>
        <w:numPr>
          <w:ilvl w:val="0"/>
          <w:numId w:val="2"/>
        </w:numPr>
        <w:rPr>
          <w:rFonts w:ascii="Arial" w:hAnsi="Arial" w:cs="Arial"/>
        </w:rPr>
      </w:pPr>
      <w:r>
        <w:rPr>
          <w:rFonts w:ascii="Arial" w:hAnsi="Arial" w:cs="Arial"/>
        </w:rPr>
        <w:lastRenderedPageBreak/>
        <w:t>The graph reveals that majority of sales occurred in the Office Supplies category followed by Technology and Furniture.</w:t>
      </w:r>
    </w:p>
    <w:p w:rsidR="00CF0B07" w:rsidRDefault="00CF0B07" w:rsidP="00CF0B07">
      <w:pPr>
        <w:pStyle w:val="ListParagraph"/>
        <w:numPr>
          <w:ilvl w:val="0"/>
          <w:numId w:val="2"/>
        </w:numPr>
        <w:rPr>
          <w:rFonts w:ascii="Arial" w:hAnsi="Arial" w:cs="Arial"/>
        </w:rPr>
      </w:pPr>
      <w:r>
        <w:rPr>
          <w:rFonts w:ascii="Arial" w:hAnsi="Arial" w:cs="Arial"/>
        </w:rPr>
        <w:t>The store can deep dive into the sub-categories of Office Supplies which are helping in increased sales and give some offers to those goods to further increase the sales.</w:t>
      </w:r>
    </w:p>
    <w:p w:rsidR="00CF0B07" w:rsidRDefault="00CF0B07" w:rsidP="00CF0B07">
      <w:pPr>
        <w:pStyle w:val="ListParagraph"/>
        <w:rPr>
          <w:rFonts w:ascii="Arial" w:hAnsi="Arial" w:cs="Arial"/>
        </w:rPr>
      </w:pPr>
    </w:p>
    <w:p w:rsidR="00CF0B07" w:rsidRDefault="00CF0B07" w:rsidP="00CF0B07">
      <w:pPr>
        <w:pStyle w:val="ListParagraph"/>
        <w:rPr>
          <w:rFonts w:ascii="Arial" w:hAnsi="Arial" w:cs="Arial"/>
        </w:rPr>
      </w:pPr>
    </w:p>
    <w:p w:rsidR="00CF0B07" w:rsidRDefault="00CF0B07" w:rsidP="00CF0B07">
      <w:pPr>
        <w:pStyle w:val="ListParagraph"/>
        <w:jc w:val="center"/>
        <w:rPr>
          <w:rFonts w:ascii="Arial" w:hAnsi="Arial" w:cs="Arial"/>
        </w:rPr>
      </w:pPr>
      <w:r>
        <w:rPr>
          <w:rFonts w:ascii="Arial" w:hAnsi="Arial" w:cs="Arial"/>
          <w:noProof/>
        </w:rPr>
        <w:drawing>
          <wp:inline distT="0" distB="0" distL="0" distR="0">
            <wp:extent cx="1829055" cy="191479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4B655.tmp"/>
                    <pic:cNvPicPr/>
                  </pic:nvPicPr>
                  <pic:blipFill>
                    <a:blip r:embed="rId13">
                      <a:extLst>
                        <a:ext uri="{28A0092B-C50C-407E-A947-70E740481C1C}">
                          <a14:useLocalDpi xmlns:a14="http://schemas.microsoft.com/office/drawing/2010/main" val="0"/>
                        </a:ext>
                      </a:extLst>
                    </a:blip>
                    <a:stretch>
                      <a:fillRect/>
                    </a:stretch>
                  </pic:blipFill>
                  <pic:spPr>
                    <a:xfrm>
                      <a:off x="0" y="0"/>
                      <a:ext cx="1829055" cy="1914792"/>
                    </a:xfrm>
                    <a:prstGeom prst="rect">
                      <a:avLst/>
                    </a:prstGeom>
                  </pic:spPr>
                </pic:pic>
              </a:graphicData>
            </a:graphic>
          </wp:inline>
        </w:drawing>
      </w:r>
    </w:p>
    <w:p w:rsidR="00CF0B07" w:rsidRDefault="00CF0B07" w:rsidP="00CF0B07">
      <w:pPr>
        <w:pStyle w:val="ListParagraph"/>
        <w:numPr>
          <w:ilvl w:val="0"/>
          <w:numId w:val="2"/>
        </w:numPr>
        <w:rPr>
          <w:rFonts w:ascii="Arial" w:hAnsi="Arial" w:cs="Arial"/>
        </w:rPr>
      </w:pPr>
      <w:r>
        <w:rPr>
          <w:rFonts w:ascii="Arial" w:hAnsi="Arial" w:cs="Arial"/>
        </w:rPr>
        <w:t>We can conclude that the Phones sub-category is helping to increase sales of Technology category and Chairs and Binders to increase the sales of Office Supplies.</w:t>
      </w:r>
    </w:p>
    <w:p w:rsidR="00D57F91" w:rsidRDefault="00D57F91" w:rsidP="00D57F91">
      <w:pPr>
        <w:rPr>
          <w:rFonts w:ascii="Arial" w:hAnsi="Arial" w:cs="Arial"/>
        </w:rPr>
      </w:pPr>
    </w:p>
    <w:p w:rsidR="00D57F91" w:rsidRDefault="00D57F91" w:rsidP="00D57F91">
      <w:pPr>
        <w:jc w:val="center"/>
        <w:rPr>
          <w:rFonts w:ascii="Arial" w:hAnsi="Arial" w:cs="Arial"/>
        </w:rPr>
      </w:pPr>
      <w:r>
        <w:rPr>
          <w:rFonts w:ascii="Arial" w:hAnsi="Arial" w:cs="Arial"/>
          <w:noProof/>
        </w:rPr>
        <w:drawing>
          <wp:inline distT="0" distB="0" distL="0" distR="0">
            <wp:extent cx="1886213" cy="27150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94E397.tmp"/>
                    <pic:cNvPicPr/>
                  </pic:nvPicPr>
                  <pic:blipFill>
                    <a:blip r:embed="rId14">
                      <a:extLst>
                        <a:ext uri="{28A0092B-C50C-407E-A947-70E740481C1C}">
                          <a14:useLocalDpi xmlns:a14="http://schemas.microsoft.com/office/drawing/2010/main" val="0"/>
                        </a:ext>
                      </a:extLst>
                    </a:blip>
                    <a:stretch>
                      <a:fillRect/>
                    </a:stretch>
                  </pic:blipFill>
                  <pic:spPr>
                    <a:xfrm>
                      <a:off x="0" y="0"/>
                      <a:ext cx="1886213" cy="2715004"/>
                    </a:xfrm>
                    <a:prstGeom prst="rect">
                      <a:avLst/>
                    </a:prstGeom>
                  </pic:spPr>
                </pic:pic>
              </a:graphicData>
            </a:graphic>
          </wp:inline>
        </w:drawing>
      </w:r>
    </w:p>
    <w:p w:rsidR="00000000" w:rsidRPr="00D57F91" w:rsidRDefault="00D57F91" w:rsidP="00D57F91">
      <w:pPr>
        <w:pStyle w:val="ListParagraph"/>
        <w:numPr>
          <w:ilvl w:val="0"/>
          <w:numId w:val="2"/>
        </w:numPr>
        <w:rPr>
          <w:rFonts w:ascii="Arial" w:hAnsi="Arial" w:cs="Arial"/>
        </w:rPr>
      </w:pPr>
      <w:r>
        <w:rPr>
          <w:rFonts w:ascii="Arial" w:hAnsi="Arial" w:cs="Arial"/>
        </w:rPr>
        <w:t xml:space="preserve">The </w:t>
      </w:r>
      <w:r w:rsidR="00020B4D" w:rsidRPr="00D57F91">
        <w:rPr>
          <w:rFonts w:ascii="Arial" w:hAnsi="Arial" w:cs="Arial"/>
        </w:rPr>
        <w:t>map shows that the majority of sales occur in</w:t>
      </w:r>
      <w:r>
        <w:rPr>
          <w:rFonts w:ascii="Arial" w:hAnsi="Arial" w:cs="Arial"/>
        </w:rPr>
        <w:t xml:space="preserve"> Western region of the country</w:t>
      </w:r>
      <w:r w:rsidR="00020B4D" w:rsidRPr="00D57F91">
        <w:rPr>
          <w:rFonts w:ascii="Arial" w:hAnsi="Arial" w:cs="Arial"/>
        </w:rPr>
        <w:t>, with only small amount in</w:t>
      </w:r>
      <w:r>
        <w:rPr>
          <w:rFonts w:ascii="Arial" w:hAnsi="Arial" w:cs="Arial"/>
        </w:rPr>
        <w:t xml:space="preserve"> Southern and Northern</w:t>
      </w:r>
      <w:r w:rsidR="00020B4D" w:rsidRPr="00D57F91">
        <w:rPr>
          <w:rFonts w:ascii="Arial" w:hAnsi="Arial" w:cs="Arial"/>
        </w:rPr>
        <w:t>.</w:t>
      </w:r>
    </w:p>
    <w:p w:rsidR="00D57F91" w:rsidRDefault="00020B4D" w:rsidP="00D57F91">
      <w:pPr>
        <w:pStyle w:val="ListParagraph"/>
        <w:numPr>
          <w:ilvl w:val="0"/>
          <w:numId w:val="2"/>
        </w:numPr>
        <w:rPr>
          <w:rFonts w:ascii="Arial" w:hAnsi="Arial" w:cs="Arial"/>
        </w:rPr>
      </w:pPr>
      <w:r w:rsidRPr="00D57F91">
        <w:rPr>
          <w:rFonts w:ascii="Arial" w:hAnsi="Arial" w:cs="Arial"/>
        </w:rPr>
        <w:t xml:space="preserve">The company can concentrate on the </w:t>
      </w:r>
      <w:r w:rsidR="00D57F91">
        <w:rPr>
          <w:rFonts w:ascii="Arial" w:hAnsi="Arial" w:cs="Arial"/>
        </w:rPr>
        <w:t xml:space="preserve">Western </w:t>
      </w:r>
      <w:r w:rsidRPr="00D57F91">
        <w:rPr>
          <w:rFonts w:ascii="Arial" w:hAnsi="Arial" w:cs="Arial"/>
        </w:rPr>
        <w:t xml:space="preserve">market more and dive deeper into </w:t>
      </w:r>
      <w:r w:rsidR="00D57F91">
        <w:rPr>
          <w:rFonts w:ascii="Arial" w:hAnsi="Arial" w:cs="Arial"/>
        </w:rPr>
        <w:t xml:space="preserve">cities </w:t>
      </w:r>
      <w:r w:rsidRPr="00D57F91">
        <w:rPr>
          <w:rFonts w:ascii="Arial" w:hAnsi="Arial" w:cs="Arial"/>
        </w:rPr>
        <w:t xml:space="preserve">of the region to come up with the strategies to maximize sales in these </w:t>
      </w:r>
      <w:r w:rsidR="00D57F91">
        <w:rPr>
          <w:rFonts w:ascii="Arial" w:hAnsi="Arial" w:cs="Arial"/>
        </w:rPr>
        <w:t xml:space="preserve">cities </w:t>
      </w:r>
      <w:r w:rsidRPr="00D57F91">
        <w:rPr>
          <w:rFonts w:ascii="Arial" w:hAnsi="Arial" w:cs="Arial"/>
        </w:rPr>
        <w:t>along with</w:t>
      </w:r>
      <w:r w:rsidR="00D57F91">
        <w:rPr>
          <w:rFonts w:ascii="Arial" w:hAnsi="Arial" w:cs="Arial"/>
        </w:rPr>
        <w:t xml:space="preserve"> Eastern and Central region.</w:t>
      </w:r>
    </w:p>
    <w:p w:rsidR="00020B4D" w:rsidRDefault="00020B4D" w:rsidP="00D57F91">
      <w:pPr>
        <w:ind w:left="360"/>
        <w:rPr>
          <w:rFonts w:ascii="Arial" w:hAnsi="Arial" w:cs="Arial"/>
          <w:b/>
          <w:sz w:val="32"/>
          <w:szCs w:val="32"/>
        </w:rPr>
      </w:pPr>
    </w:p>
    <w:p w:rsidR="00020B4D" w:rsidRDefault="00020B4D" w:rsidP="00D57F91">
      <w:pPr>
        <w:ind w:left="360"/>
        <w:rPr>
          <w:rFonts w:ascii="Arial" w:hAnsi="Arial" w:cs="Arial"/>
          <w:b/>
          <w:sz w:val="32"/>
          <w:szCs w:val="32"/>
        </w:rPr>
      </w:pPr>
    </w:p>
    <w:p w:rsidR="00D57F91" w:rsidRPr="00C2728A" w:rsidRDefault="00D57F91" w:rsidP="00D57F91">
      <w:pPr>
        <w:ind w:left="360"/>
        <w:rPr>
          <w:rFonts w:ascii="Arial" w:hAnsi="Arial" w:cs="Arial"/>
          <w:b/>
          <w:sz w:val="32"/>
          <w:szCs w:val="32"/>
        </w:rPr>
      </w:pPr>
      <w:r w:rsidRPr="00C2728A">
        <w:rPr>
          <w:rFonts w:ascii="Arial" w:hAnsi="Arial" w:cs="Arial"/>
          <w:b/>
          <w:sz w:val="32"/>
          <w:szCs w:val="32"/>
        </w:rPr>
        <w:lastRenderedPageBreak/>
        <w:t>Learning:</w:t>
      </w:r>
    </w:p>
    <w:p w:rsidR="00D57F91" w:rsidRPr="00D57F91" w:rsidRDefault="008E31F1" w:rsidP="00D57F91">
      <w:pPr>
        <w:ind w:left="360"/>
        <w:rPr>
          <w:rFonts w:ascii="Arial" w:hAnsi="Arial" w:cs="Arial"/>
        </w:rPr>
      </w:pPr>
      <w:r>
        <w:rPr>
          <w:rFonts w:ascii="Arial" w:hAnsi="Arial" w:cs="Arial"/>
        </w:rPr>
        <w:t xml:space="preserve">Incorporated data analysis techniques, specializing in </w:t>
      </w:r>
      <w:r w:rsidRPr="00914D7B">
        <w:rPr>
          <w:rFonts w:ascii="Arial" w:hAnsi="Arial" w:cs="Arial"/>
          <w:u w:val="single" w:color="2E74B5" w:themeColor="accent1" w:themeShade="BF"/>
        </w:rPr>
        <w:t>time series analysis</w:t>
      </w:r>
      <w:r>
        <w:rPr>
          <w:rFonts w:ascii="Arial" w:hAnsi="Arial" w:cs="Arial"/>
        </w:rPr>
        <w:t xml:space="preserve">, to deliver valuable </w:t>
      </w:r>
      <w:r w:rsidRPr="00914D7B">
        <w:rPr>
          <w:rFonts w:ascii="Arial" w:hAnsi="Arial" w:cs="Arial"/>
          <w:u w:val="single" w:color="2E74B5" w:themeColor="accent1" w:themeShade="BF"/>
        </w:rPr>
        <w:t>insights</w:t>
      </w:r>
      <w:r>
        <w:rPr>
          <w:rFonts w:ascii="Arial" w:hAnsi="Arial" w:cs="Arial"/>
        </w:rPr>
        <w:t xml:space="preserve">, accurate </w:t>
      </w:r>
      <w:r w:rsidRPr="00914D7B">
        <w:rPr>
          <w:rFonts w:ascii="Arial" w:hAnsi="Arial" w:cs="Arial"/>
          <w:u w:val="single" w:color="2E74B5" w:themeColor="accent1" w:themeShade="BF"/>
        </w:rPr>
        <w:t>sales forecasting</w:t>
      </w:r>
      <w:r>
        <w:rPr>
          <w:rFonts w:ascii="Arial" w:hAnsi="Arial" w:cs="Arial"/>
        </w:rPr>
        <w:t xml:space="preserve">, and </w:t>
      </w:r>
      <w:r w:rsidRPr="00914D7B">
        <w:rPr>
          <w:rFonts w:ascii="Arial" w:hAnsi="Arial" w:cs="Arial"/>
          <w:u w:val="single" w:color="2E74B5" w:themeColor="accent1" w:themeShade="BF"/>
        </w:rPr>
        <w:t>interactive dashboard</w:t>
      </w:r>
      <w:r>
        <w:rPr>
          <w:rFonts w:ascii="Arial" w:hAnsi="Arial" w:cs="Arial"/>
        </w:rPr>
        <w:t xml:space="preserve"> creation, driving business success.</w:t>
      </w:r>
    </w:p>
    <w:p w:rsidR="00CF0B07" w:rsidRPr="00CF0B07" w:rsidRDefault="00CF0B07" w:rsidP="00CF0B07">
      <w:pPr>
        <w:ind w:left="360"/>
        <w:rPr>
          <w:rFonts w:ascii="Arial" w:hAnsi="Arial" w:cs="Arial"/>
        </w:rPr>
      </w:pPr>
    </w:p>
    <w:p w:rsidR="0048106C" w:rsidRPr="0048106C" w:rsidRDefault="0048106C" w:rsidP="0048106C">
      <w:pPr>
        <w:ind w:left="360"/>
        <w:rPr>
          <w:rFonts w:ascii="Arial" w:hAnsi="Arial" w:cs="Arial"/>
        </w:rPr>
      </w:pPr>
    </w:p>
    <w:p w:rsidR="00BF5443" w:rsidRPr="00BF5443" w:rsidRDefault="00BF5443" w:rsidP="00BF5443">
      <w:pPr>
        <w:ind w:left="360"/>
        <w:rPr>
          <w:rFonts w:ascii="Arial" w:hAnsi="Arial" w:cs="Arial"/>
        </w:rPr>
      </w:pPr>
    </w:p>
    <w:sectPr w:rsidR="00BF5443" w:rsidRPr="00BF5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83DCF"/>
    <w:multiLevelType w:val="hybridMultilevel"/>
    <w:tmpl w:val="0600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62164"/>
    <w:multiLevelType w:val="hybridMultilevel"/>
    <w:tmpl w:val="73EA3764"/>
    <w:lvl w:ilvl="0" w:tplc="3F669F7A">
      <w:start w:val="1"/>
      <w:numFmt w:val="bullet"/>
      <w:lvlText w:val="•"/>
      <w:lvlJc w:val="left"/>
      <w:pPr>
        <w:tabs>
          <w:tab w:val="num" w:pos="720"/>
        </w:tabs>
        <w:ind w:left="720" w:hanging="360"/>
      </w:pPr>
      <w:rPr>
        <w:rFonts w:ascii="Arial" w:hAnsi="Arial" w:hint="default"/>
      </w:rPr>
    </w:lvl>
    <w:lvl w:ilvl="1" w:tplc="80420292" w:tentative="1">
      <w:start w:val="1"/>
      <w:numFmt w:val="bullet"/>
      <w:lvlText w:val="•"/>
      <w:lvlJc w:val="left"/>
      <w:pPr>
        <w:tabs>
          <w:tab w:val="num" w:pos="1440"/>
        </w:tabs>
        <w:ind w:left="1440" w:hanging="360"/>
      </w:pPr>
      <w:rPr>
        <w:rFonts w:ascii="Arial" w:hAnsi="Arial" w:hint="default"/>
      </w:rPr>
    </w:lvl>
    <w:lvl w:ilvl="2" w:tplc="E102A4FA" w:tentative="1">
      <w:start w:val="1"/>
      <w:numFmt w:val="bullet"/>
      <w:lvlText w:val="•"/>
      <w:lvlJc w:val="left"/>
      <w:pPr>
        <w:tabs>
          <w:tab w:val="num" w:pos="2160"/>
        </w:tabs>
        <w:ind w:left="2160" w:hanging="360"/>
      </w:pPr>
      <w:rPr>
        <w:rFonts w:ascii="Arial" w:hAnsi="Arial" w:hint="default"/>
      </w:rPr>
    </w:lvl>
    <w:lvl w:ilvl="3" w:tplc="77D81952" w:tentative="1">
      <w:start w:val="1"/>
      <w:numFmt w:val="bullet"/>
      <w:lvlText w:val="•"/>
      <w:lvlJc w:val="left"/>
      <w:pPr>
        <w:tabs>
          <w:tab w:val="num" w:pos="2880"/>
        </w:tabs>
        <w:ind w:left="2880" w:hanging="360"/>
      </w:pPr>
      <w:rPr>
        <w:rFonts w:ascii="Arial" w:hAnsi="Arial" w:hint="default"/>
      </w:rPr>
    </w:lvl>
    <w:lvl w:ilvl="4" w:tplc="B7EC72DE" w:tentative="1">
      <w:start w:val="1"/>
      <w:numFmt w:val="bullet"/>
      <w:lvlText w:val="•"/>
      <w:lvlJc w:val="left"/>
      <w:pPr>
        <w:tabs>
          <w:tab w:val="num" w:pos="3600"/>
        </w:tabs>
        <w:ind w:left="3600" w:hanging="360"/>
      </w:pPr>
      <w:rPr>
        <w:rFonts w:ascii="Arial" w:hAnsi="Arial" w:hint="default"/>
      </w:rPr>
    </w:lvl>
    <w:lvl w:ilvl="5" w:tplc="316EC1B6" w:tentative="1">
      <w:start w:val="1"/>
      <w:numFmt w:val="bullet"/>
      <w:lvlText w:val="•"/>
      <w:lvlJc w:val="left"/>
      <w:pPr>
        <w:tabs>
          <w:tab w:val="num" w:pos="4320"/>
        </w:tabs>
        <w:ind w:left="4320" w:hanging="360"/>
      </w:pPr>
      <w:rPr>
        <w:rFonts w:ascii="Arial" w:hAnsi="Arial" w:hint="default"/>
      </w:rPr>
    </w:lvl>
    <w:lvl w:ilvl="6" w:tplc="F6C4600A" w:tentative="1">
      <w:start w:val="1"/>
      <w:numFmt w:val="bullet"/>
      <w:lvlText w:val="•"/>
      <w:lvlJc w:val="left"/>
      <w:pPr>
        <w:tabs>
          <w:tab w:val="num" w:pos="5040"/>
        </w:tabs>
        <w:ind w:left="5040" w:hanging="360"/>
      </w:pPr>
      <w:rPr>
        <w:rFonts w:ascii="Arial" w:hAnsi="Arial" w:hint="default"/>
      </w:rPr>
    </w:lvl>
    <w:lvl w:ilvl="7" w:tplc="C3AC377C" w:tentative="1">
      <w:start w:val="1"/>
      <w:numFmt w:val="bullet"/>
      <w:lvlText w:val="•"/>
      <w:lvlJc w:val="left"/>
      <w:pPr>
        <w:tabs>
          <w:tab w:val="num" w:pos="5760"/>
        </w:tabs>
        <w:ind w:left="5760" w:hanging="360"/>
      </w:pPr>
      <w:rPr>
        <w:rFonts w:ascii="Arial" w:hAnsi="Arial" w:hint="default"/>
      </w:rPr>
    </w:lvl>
    <w:lvl w:ilvl="8" w:tplc="ED821AE6" w:tentative="1">
      <w:start w:val="1"/>
      <w:numFmt w:val="bullet"/>
      <w:lvlText w:val="•"/>
      <w:lvlJc w:val="left"/>
      <w:pPr>
        <w:tabs>
          <w:tab w:val="num" w:pos="6480"/>
        </w:tabs>
        <w:ind w:left="6480" w:hanging="360"/>
      </w:pPr>
      <w:rPr>
        <w:rFonts w:ascii="Arial" w:hAnsi="Arial" w:hint="default"/>
      </w:rPr>
    </w:lvl>
  </w:abstractNum>
  <w:abstractNum w:abstractNumId="2">
    <w:nsid w:val="35D43739"/>
    <w:multiLevelType w:val="hybridMultilevel"/>
    <w:tmpl w:val="69F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0603D"/>
    <w:multiLevelType w:val="hybridMultilevel"/>
    <w:tmpl w:val="B7DE41DC"/>
    <w:lvl w:ilvl="0" w:tplc="EBE4313E">
      <w:start w:val="1"/>
      <w:numFmt w:val="bullet"/>
      <w:lvlText w:val="•"/>
      <w:lvlJc w:val="left"/>
      <w:pPr>
        <w:tabs>
          <w:tab w:val="num" w:pos="720"/>
        </w:tabs>
        <w:ind w:left="720" w:hanging="360"/>
      </w:pPr>
      <w:rPr>
        <w:rFonts w:ascii="Arial" w:hAnsi="Arial" w:hint="default"/>
      </w:rPr>
    </w:lvl>
    <w:lvl w:ilvl="1" w:tplc="8186568A" w:tentative="1">
      <w:start w:val="1"/>
      <w:numFmt w:val="bullet"/>
      <w:lvlText w:val="•"/>
      <w:lvlJc w:val="left"/>
      <w:pPr>
        <w:tabs>
          <w:tab w:val="num" w:pos="1440"/>
        </w:tabs>
        <w:ind w:left="1440" w:hanging="360"/>
      </w:pPr>
      <w:rPr>
        <w:rFonts w:ascii="Arial" w:hAnsi="Arial" w:hint="default"/>
      </w:rPr>
    </w:lvl>
    <w:lvl w:ilvl="2" w:tplc="83F866FC" w:tentative="1">
      <w:start w:val="1"/>
      <w:numFmt w:val="bullet"/>
      <w:lvlText w:val="•"/>
      <w:lvlJc w:val="left"/>
      <w:pPr>
        <w:tabs>
          <w:tab w:val="num" w:pos="2160"/>
        </w:tabs>
        <w:ind w:left="2160" w:hanging="360"/>
      </w:pPr>
      <w:rPr>
        <w:rFonts w:ascii="Arial" w:hAnsi="Arial" w:hint="default"/>
      </w:rPr>
    </w:lvl>
    <w:lvl w:ilvl="3" w:tplc="5F9C7910" w:tentative="1">
      <w:start w:val="1"/>
      <w:numFmt w:val="bullet"/>
      <w:lvlText w:val="•"/>
      <w:lvlJc w:val="left"/>
      <w:pPr>
        <w:tabs>
          <w:tab w:val="num" w:pos="2880"/>
        </w:tabs>
        <w:ind w:left="2880" w:hanging="360"/>
      </w:pPr>
      <w:rPr>
        <w:rFonts w:ascii="Arial" w:hAnsi="Arial" w:hint="default"/>
      </w:rPr>
    </w:lvl>
    <w:lvl w:ilvl="4" w:tplc="B658F1D6" w:tentative="1">
      <w:start w:val="1"/>
      <w:numFmt w:val="bullet"/>
      <w:lvlText w:val="•"/>
      <w:lvlJc w:val="left"/>
      <w:pPr>
        <w:tabs>
          <w:tab w:val="num" w:pos="3600"/>
        </w:tabs>
        <w:ind w:left="3600" w:hanging="360"/>
      </w:pPr>
      <w:rPr>
        <w:rFonts w:ascii="Arial" w:hAnsi="Arial" w:hint="default"/>
      </w:rPr>
    </w:lvl>
    <w:lvl w:ilvl="5" w:tplc="536CD1DA" w:tentative="1">
      <w:start w:val="1"/>
      <w:numFmt w:val="bullet"/>
      <w:lvlText w:val="•"/>
      <w:lvlJc w:val="left"/>
      <w:pPr>
        <w:tabs>
          <w:tab w:val="num" w:pos="4320"/>
        </w:tabs>
        <w:ind w:left="4320" w:hanging="360"/>
      </w:pPr>
      <w:rPr>
        <w:rFonts w:ascii="Arial" w:hAnsi="Arial" w:hint="default"/>
      </w:rPr>
    </w:lvl>
    <w:lvl w:ilvl="6" w:tplc="18F4CD88" w:tentative="1">
      <w:start w:val="1"/>
      <w:numFmt w:val="bullet"/>
      <w:lvlText w:val="•"/>
      <w:lvlJc w:val="left"/>
      <w:pPr>
        <w:tabs>
          <w:tab w:val="num" w:pos="5040"/>
        </w:tabs>
        <w:ind w:left="5040" w:hanging="360"/>
      </w:pPr>
      <w:rPr>
        <w:rFonts w:ascii="Arial" w:hAnsi="Arial" w:hint="default"/>
      </w:rPr>
    </w:lvl>
    <w:lvl w:ilvl="7" w:tplc="52089110" w:tentative="1">
      <w:start w:val="1"/>
      <w:numFmt w:val="bullet"/>
      <w:lvlText w:val="•"/>
      <w:lvlJc w:val="left"/>
      <w:pPr>
        <w:tabs>
          <w:tab w:val="num" w:pos="5760"/>
        </w:tabs>
        <w:ind w:left="5760" w:hanging="360"/>
      </w:pPr>
      <w:rPr>
        <w:rFonts w:ascii="Arial" w:hAnsi="Arial" w:hint="default"/>
      </w:rPr>
    </w:lvl>
    <w:lvl w:ilvl="8" w:tplc="91BC6CC4" w:tentative="1">
      <w:start w:val="1"/>
      <w:numFmt w:val="bullet"/>
      <w:lvlText w:val="•"/>
      <w:lvlJc w:val="left"/>
      <w:pPr>
        <w:tabs>
          <w:tab w:val="num" w:pos="6480"/>
        </w:tabs>
        <w:ind w:left="6480" w:hanging="360"/>
      </w:pPr>
      <w:rPr>
        <w:rFonts w:ascii="Arial" w:hAnsi="Arial" w:hint="default"/>
      </w:rPr>
    </w:lvl>
  </w:abstractNum>
  <w:abstractNum w:abstractNumId="4">
    <w:nsid w:val="685130AD"/>
    <w:multiLevelType w:val="hybridMultilevel"/>
    <w:tmpl w:val="9654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55"/>
    <w:rsid w:val="00020B4D"/>
    <w:rsid w:val="00102555"/>
    <w:rsid w:val="0048106C"/>
    <w:rsid w:val="005F1F49"/>
    <w:rsid w:val="00694D02"/>
    <w:rsid w:val="00865BF4"/>
    <w:rsid w:val="00892E66"/>
    <w:rsid w:val="008E31F1"/>
    <w:rsid w:val="00914D7B"/>
    <w:rsid w:val="00927B48"/>
    <w:rsid w:val="00946996"/>
    <w:rsid w:val="00BB366E"/>
    <w:rsid w:val="00BF5443"/>
    <w:rsid w:val="00C2728A"/>
    <w:rsid w:val="00C60C3E"/>
    <w:rsid w:val="00CF0B07"/>
    <w:rsid w:val="00D57F91"/>
    <w:rsid w:val="00DF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B1E97-4DC7-45AE-B8EA-E84FB5CA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8406">
      <w:bodyDiv w:val="1"/>
      <w:marLeft w:val="0"/>
      <w:marRight w:val="0"/>
      <w:marTop w:val="0"/>
      <w:marBottom w:val="0"/>
      <w:divBdr>
        <w:top w:val="none" w:sz="0" w:space="0" w:color="auto"/>
        <w:left w:val="none" w:sz="0" w:space="0" w:color="auto"/>
        <w:bottom w:val="none" w:sz="0" w:space="0" w:color="auto"/>
        <w:right w:val="none" w:sz="0" w:space="0" w:color="auto"/>
      </w:divBdr>
    </w:div>
    <w:div w:id="893202877">
      <w:bodyDiv w:val="1"/>
      <w:marLeft w:val="0"/>
      <w:marRight w:val="0"/>
      <w:marTop w:val="0"/>
      <w:marBottom w:val="0"/>
      <w:divBdr>
        <w:top w:val="none" w:sz="0" w:space="0" w:color="auto"/>
        <w:left w:val="none" w:sz="0" w:space="0" w:color="auto"/>
        <w:bottom w:val="none" w:sz="0" w:space="0" w:color="auto"/>
        <w:right w:val="none" w:sz="0" w:space="0" w:color="auto"/>
      </w:divBdr>
      <w:divsChild>
        <w:div w:id="745300433">
          <w:marLeft w:val="446"/>
          <w:marRight w:val="0"/>
          <w:marTop w:val="0"/>
          <w:marBottom w:val="200"/>
          <w:divBdr>
            <w:top w:val="none" w:sz="0" w:space="0" w:color="auto"/>
            <w:left w:val="none" w:sz="0" w:space="0" w:color="auto"/>
            <w:bottom w:val="none" w:sz="0" w:space="0" w:color="auto"/>
            <w:right w:val="none" w:sz="0" w:space="0" w:color="auto"/>
          </w:divBdr>
        </w:div>
      </w:divsChild>
    </w:div>
    <w:div w:id="1683975993">
      <w:bodyDiv w:val="1"/>
      <w:marLeft w:val="0"/>
      <w:marRight w:val="0"/>
      <w:marTop w:val="0"/>
      <w:marBottom w:val="0"/>
      <w:divBdr>
        <w:top w:val="none" w:sz="0" w:space="0" w:color="auto"/>
        <w:left w:val="none" w:sz="0" w:space="0" w:color="auto"/>
        <w:bottom w:val="none" w:sz="0" w:space="0" w:color="auto"/>
        <w:right w:val="none" w:sz="0" w:space="0" w:color="auto"/>
      </w:divBdr>
    </w:div>
    <w:div w:id="2036227658">
      <w:bodyDiv w:val="1"/>
      <w:marLeft w:val="0"/>
      <w:marRight w:val="0"/>
      <w:marTop w:val="0"/>
      <w:marBottom w:val="0"/>
      <w:divBdr>
        <w:top w:val="none" w:sz="0" w:space="0" w:color="auto"/>
        <w:left w:val="none" w:sz="0" w:space="0" w:color="auto"/>
        <w:bottom w:val="none" w:sz="0" w:space="0" w:color="auto"/>
        <w:right w:val="none" w:sz="0" w:space="0" w:color="auto"/>
      </w:divBdr>
      <w:divsChild>
        <w:div w:id="1244997448">
          <w:marLeft w:val="446"/>
          <w:marRight w:val="0"/>
          <w:marTop w:val="0"/>
          <w:marBottom w:val="200"/>
          <w:divBdr>
            <w:top w:val="none" w:sz="0" w:space="0" w:color="auto"/>
            <w:left w:val="none" w:sz="0" w:space="0" w:color="auto"/>
            <w:bottom w:val="none" w:sz="0" w:space="0" w:color="auto"/>
            <w:right w:val="none" w:sz="0" w:space="0" w:color="auto"/>
          </w:divBdr>
        </w:div>
        <w:div w:id="369379870">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7E9AE-9261-4670-B8C8-D48A9FCC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5</cp:revision>
  <dcterms:created xsi:type="dcterms:W3CDTF">2024-03-17T15:03:00Z</dcterms:created>
  <dcterms:modified xsi:type="dcterms:W3CDTF">2024-03-21T12:08:00Z</dcterms:modified>
</cp:coreProperties>
</file>