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30AA9" w:rsidRPr="00230AA9" w:rsidRDefault="00230AA9" w:rsidP="00230AA9">
      <w:pPr>
        <w:rPr>
          <w:b/>
          <w:bCs/>
          <w:color w:val="FF0000"/>
          <w:sz w:val="36"/>
          <w:szCs w:val="36"/>
        </w:rPr>
      </w:pPr>
      <w:r w:rsidRPr="00230AA9">
        <w:rPr>
          <w:b/>
          <w:bCs/>
          <w:color w:val="FF0000"/>
          <w:sz w:val="36"/>
          <w:szCs w:val="36"/>
        </w:rPr>
        <w:t>Project Documentation: Sign Language Translator</w:t>
      </w:r>
    </w:p>
    <w:p w:rsidR="00230AA9" w:rsidRPr="00230AA9" w:rsidRDefault="00230AA9" w:rsidP="00230AA9">
      <w:pPr>
        <w:rPr>
          <w:sz w:val="32"/>
          <w:szCs w:val="32"/>
        </w:rPr>
      </w:pPr>
      <w:r w:rsidRPr="00230AA9">
        <w:rPr>
          <w:sz w:val="32"/>
          <w:szCs w:val="32"/>
        </w:rPr>
        <w:pict>
          <v:rect id="_x0000_i1055" style="width:0;height:1.5pt" o:hralign="center" o:hrstd="t" o:hr="t" fillcolor="#a0a0a0" stroked="f"/>
        </w:pict>
      </w:r>
    </w:p>
    <w:p w:rsidR="00230AA9" w:rsidRPr="00230AA9" w:rsidRDefault="00230AA9" w:rsidP="00230AA9">
      <w:pPr>
        <w:rPr>
          <w:b/>
          <w:bCs/>
          <w:color w:val="FF0000"/>
          <w:sz w:val="32"/>
          <w:szCs w:val="32"/>
        </w:rPr>
      </w:pPr>
      <w:r w:rsidRPr="00230AA9">
        <w:rPr>
          <w:b/>
          <w:bCs/>
          <w:color w:val="FF0000"/>
          <w:sz w:val="32"/>
          <w:szCs w:val="32"/>
        </w:rPr>
        <w:t>1. Project Overview</w:t>
      </w:r>
    </w:p>
    <w:p w:rsidR="00230AA9" w:rsidRPr="00230AA9" w:rsidRDefault="00230AA9" w:rsidP="00230AA9">
      <w:pPr>
        <w:numPr>
          <w:ilvl w:val="0"/>
          <w:numId w:val="1"/>
        </w:numPr>
        <w:rPr>
          <w:sz w:val="32"/>
          <w:szCs w:val="32"/>
        </w:rPr>
      </w:pPr>
      <w:r w:rsidRPr="00230AA9">
        <w:rPr>
          <w:b/>
          <w:bCs/>
          <w:sz w:val="32"/>
          <w:szCs w:val="32"/>
        </w:rPr>
        <w:t>Project Title</w:t>
      </w:r>
      <w:r w:rsidRPr="00230AA9">
        <w:rPr>
          <w:sz w:val="32"/>
          <w:szCs w:val="32"/>
        </w:rPr>
        <w:t>: Sign Language Translator</w:t>
      </w:r>
    </w:p>
    <w:p w:rsidR="00230AA9" w:rsidRPr="00230AA9" w:rsidRDefault="00230AA9" w:rsidP="00230AA9">
      <w:pPr>
        <w:numPr>
          <w:ilvl w:val="0"/>
          <w:numId w:val="1"/>
        </w:numPr>
        <w:rPr>
          <w:sz w:val="32"/>
          <w:szCs w:val="32"/>
        </w:rPr>
      </w:pPr>
      <w:r w:rsidRPr="00230AA9">
        <w:rPr>
          <w:b/>
          <w:bCs/>
          <w:sz w:val="32"/>
          <w:szCs w:val="32"/>
        </w:rPr>
        <w:t>Team Members</w:t>
      </w:r>
      <w:r w:rsidRPr="00230AA9">
        <w:rPr>
          <w:sz w:val="32"/>
          <w:szCs w:val="32"/>
        </w:rPr>
        <w:t xml:space="preserve">: </w:t>
      </w:r>
      <w:r>
        <w:rPr>
          <w:sz w:val="32"/>
          <w:szCs w:val="32"/>
        </w:rPr>
        <w:t xml:space="preserve">V. Sahithi – 2320030101, </w:t>
      </w:r>
      <w:r>
        <w:rPr>
          <w:sz w:val="32"/>
          <w:szCs w:val="32"/>
        </w:rPr>
        <w:br/>
      </w:r>
      <w:r w:rsidR="00944503">
        <w:rPr>
          <w:sz w:val="32"/>
          <w:szCs w:val="32"/>
        </w:rPr>
        <w:t xml:space="preserve">                              </w:t>
      </w:r>
      <w:r>
        <w:rPr>
          <w:sz w:val="32"/>
          <w:szCs w:val="32"/>
        </w:rPr>
        <w:t>K. Shivani – 2320030289</w:t>
      </w:r>
    </w:p>
    <w:p w:rsidR="00230AA9" w:rsidRPr="00230AA9" w:rsidRDefault="00230AA9" w:rsidP="00230AA9">
      <w:pPr>
        <w:rPr>
          <w:sz w:val="32"/>
          <w:szCs w:val="32"/>
        </w:rPr>
      </w:pPr>
      <w:r w:rsidRPr="00230AA9">
        <w:rPr>
          <w:sz w:val="32"/>
          <w:szCs w:val="32"/>
        </w:rPr>
        <w:pict>
          <v:rect id="_x0000_i1056" style="width:0;height:1.5pt" o:hralign="center" o:hrstd="t" o:hr="t" fillcolor="#a0a0a0" stroked="f"/>
        </w:pict>
      </w:r>
    </w:p>
    <w:p w:rsidR="00230AA9" w:rsidRPr="00230AA9" w:rsidRDefault="00230AA9" w:rsidP="00230AA9">
      <w:pPr>
        <w:rPr>
          <w:b/>
          <w:bCs/>
          <w:color w:val="FF0000"/>
          <w:sz w:val="32"/>
          <w:szCs w:val="32"/>
        </w:rPr>
      </w:pPr>
      <w:r w:rsidRPr="00230AA9">
        <w:rPr>
          <w:b/>
          <w:bCs/>
          <w:color w:val="FF0000"/>
          <w:sz w:val="32"/>
          <w:szCs w:val="32"/>
        </w:rPr>
        <w:t>2. Problem/Opportunity Area</w:t>
      </w:r>
    </w:p>
    <w:p w:rsidR="00230AA9" w:rsidRPr="00230AA9" w:rsidRDefault="00230AA9" w:rsidP="00230AA9">
      <w:pPr>
        <w:numPr>
          <w:ilvl w:val="0"/>
          <w:numId w:val="2"/>
        </w:numPr>
        <w:rPr>
          <w:sz w:val="32"/>
          <w:szCs w:val="32"/>
        </w:rPr>
      </w:pPr>
      <w:r w:rsidRPr="00230AA9">
        <w:rPr>
          <w:b/>
          <w:bCs/>
          <w:sz w:val="32"/>
          <w:szCs w:val="32"/>
        </w:rPr>
        <w:t>Field of Interest</w:t>
      </w:r>
      <w:r w:rsidRPr="00230AA9">
        <w:rPr>
          <w:sz w:val="32"/>
          <w:szCs w:val="32"/>
        </w:rPr>
        <w:t>: Accessibility and Communication Technology</w:t>
      </w:r>
    </w:p>
    <w:p w:rsidR="00230AA9" w:rsidRPr="00230AA9" w:rsidRDefault="00230AA9" w:rsidP="00230AA9">
      <w:pPr>
        <w:numPr>
          <w:ilvl w:val="0"/>
          <w:numId w:val="2"/>
        </w:numPr>
        <w:rPr>
          <w:sz w:val="32"/>
          <w:szCs w:val="32"/>
        </w:rPr>
      </w:pPr>
      <w:r w:rsidRPr="00230AA9">
        <w:rPr>
          <w:b/>
          <w:bCs/>
          <w:sz w:val="32"/>
          <w:szCs w:val="32"/>
        </w:rPr>
        <w:t>Description</w:t>
      </w:r>
      <w:r w:rsidRPr="00230AA9">
        <w:rPr>
          <w:sz w:val="32"/>
          <w:szCs w:val="32"/>
        </w:rPr>
        <w:t xml:space="preserve">: The </w:t>
      </w:r>
      <w:r w:rsidRPr="00230AA9">
        <w:rPr>
          <w:sz w:val="32"/>
          <w:szCs w:val="32"/>
          <w:u w:val="single"/>
        </w:rPr>
        <w:t>Sign Language Translator</w:t>
      </w:r>
      <w:r w:rsidRPr="00230AA9">
        <w:rPr>
          <w:sz w:val="32"/>
          <w:szCs w:val="32"/>
        </w:rPr>
        <w:t xml:space="preserve"> project aims to help people who use sign language communicate easily with others who don’t understand it. The goal is to use technology to translate sign language into text or speech in real-time, making communication easier for everyone.</w:t>
      </w:r>
    </w:p>
    <w:p w:rsidR="00230AA9" w:rsidRDefault="00230AA9" w:rsidP="00230AA9">
      <w:pPr>
        <w:numPr>
          <w:ilvl w:val="0"/>
          <w:numId w:val="2"/>
        </w:numPr>
        <w:rPr>
          <w:sz w:val="32"/>
          <w:szCs w:val="32"/>
        </w:rPr>
      </w:pPr>
      <w:r w:rsidRPr="00230AA9">
        <w:rPr>
          <w:b/>
          <w:bCs/>
          <w:sz w:val="32"/>
          <w:szCs w:val="32"/>
        </w:rPr>
        <w:t>Why this area?</w:t>
      </w:r>
    </w:p>
    <w:p w:rsidR="00230AA9" w:rsidRPr="00230AA9" w:rsidRDefault="00230AA9" w:rsidP="00230AA9">
      <w:pPr>
        <w:ind w:left="720"/>
        <w:rPr>
          <w:sz w:val="32"/>
          <w:szCs w:val="32"/>
        </w:rPr>
      </w:pPr>
      <w:r w:rsidRPr="00230AA9">
        <w:rPr>
          <w:sz w:val="32"/>
          <w:szCs w:val="32"/>
        </w:rPr>
        <w:t xml:space="preserve"> We chose this area because many people who use sign language struggle to communicate with others. This project aims to make their lives easier by providing a solution that helps them connect with more people.</w:t>
      </w:r>
    </w:p>
    <w:p w:rsidR="00230AA9" w:rsidRPr="00230AA9" w:rsidRDefault="00230AA9" w:rsidP="00230AA9">
      <w:pPr>
        <w:rPr>
          <w:sz w:val="32"/>
          <w:szCs w:val="32"/>
        </w:rPr>
      </w:pPr>
      <w:r w:rsidRPr="00230AA9">
        <w:rPr>
          <w:sz w:val="32"/>
          <w:szCs w:val="32"/>
        </w:rPr>
        <w:pict>
          <v:rect id="_x0000_i1057" style="width:0;height:1.5pt" o:hralign="center" o:hrstd="t" o:hr="t" fillcolor="#a0a0a0" stroked="f"/>
        </w:pict>
      </w:r>
    </w:p>
    <w:p w:rsidR="00230AA9" w:rsidRPr="00230AA9" w:rsidRDefault="00230AA9" w:rsidP="00230AA9">
      <w:pPr>
        <w:rPr>
          <w:b/>
          <w:bCs/>
          <w:color w:val="FF0000"/>
          <w:sz w:val="32"/>
          <w:szCs w:val="32"/>
        </w:rPr>
      </w:pPr>
      <w:r w:rsidRPr="00230AA9">
        <w:rPr>
          <w:b/>
          <w:bCs/>
          <w:color w:val="FF0000"/>
          <w:sz w:val="32"/>
          <w:szCs w:val="32"/>
        </w:rPr>
        <w:t>3. Problem Statement</w:t>
      </w:r>
    </w:p>
    <w:p w:rsidR="00230AA9" w:rsidRDefault="00230AA9" w:rsidP="00230AA9">
      <w:pPr>
        <w:numPr>
          <w:ilvl w:val="0"/>
          <w:numId w:val="3"/>
        </w:numPr>
        <w:rPr>
          <w:sz w:val="32"/>
          <w:szCs w:val="32"/>
        </w:rPr>
      </w:pPr>
      <w:r w:rsidRPr="00230AA9">
        <w:rPr>
          <w:b/>
          <w:bCs/>
          <w:sz w:val="32"/>
          <w:szCs w:val="32"/>
        </w:rPr>
        <w:t>Problem</w:t>
      </w:r>
      <w:r w:rsidRPr="00230AA9">
        <w:rPr>
          <w:sz w:val="32"/>
          <w:szCs w:val="32"/>
        </w:rPr>
        <w:t>: People who use sign language often face communication challenges when talking to others who don’t know it, making daily interactions difficult.</w:t>
      </w:r>
    </w:p>
    <w:p w:rsidR="00230AA9" w:rsidRDefault="00230AA9" w:rsidP="00230AA9">
      <w:pPr>
        <w:rPr>
          <w:sz w:val="32"/>
          <w:szCs w:val="32"/>
        </w:rPr>
      </w:pPr>
    </w:p>
    <w:p w:rsidR="00230AA9" w:rsidRPr="00230AA9" w:rsidRDefault="00230AA9" w:rsidP="00230AA9">
      <w:pPr>
        <w:rPr>
          <w:sz w:val="32"/>
          <w:szCs w:val="32"/>
        </w:rPr>
      </w:pPr>
    </w:p>
    <w:p w:rsidR="00230AA9" w:rsidRDefault="00230AA9" w:rsidP="00230AA9">
      <w:pPr>
        <w:numPr>
          <w:ilvl w:val="0"/>
          <w:numId w:val="3"/>
        </w:numPr>
        <w:rPr>
          <w:sz w:val="32"/>
          <w:szCs w:val="32"/>
        </w:rPr>
      </w:pPr>
      <w:r w:rsidRPr="00230AA9">
        <w:rPr>
          <w:b/>
          <w:bCs/>
          <w:sz w:val="32"/>
          <w:szCs w:val="32"/>
        </w:rPr>
        <w:lastRenderedPageBreak/>
        <w:t>When does the problem happen?</w:t>
      </w:r>
      <w:r w:rsidRPr="00230AA9">
        <w:rPr>
          <w:sz w:val="32"/>
          <w:szCs w:val="32"/>
        </w:rPr>
        <w:t xml:space="preserve"> </w:t>
      </w:r>
    </w:p>
    <w:p w:rsidR="00230AA9" w:rsidRPr="00230AA9" w:rsidRDefault="00230AA9" w:rsidP="00230AA9">
      <w:pPr>
        <w:ind w:left="720"/>
        <w:rPr>
          <w:sz w:val="32"/>
          <w:szCs w:val="32"/>
        </w:rPr>
      </w:pPr>
      <w:r w:rsidRPr="00230AA9">
        <w:rPr>
          <w:sz w:val="32"/>
          <w:szCs w:val="32"/>
        </w:rPr>
        <w:t>The problem occurs when sign language users try to communicate in places like public offices, workplaces, schools, or hospitals.</w:t>
      </w:r>
    </w:p>
    <w:p w:rsidR="00230AA9" w:rsidRPr="00230AA9" w:rsidRDefault="00230AA9" w:rsidP="00230AA9">
      <w:pPr>
        <w:numPr>
          <w:ilvl w:val="0"/>
          <w:numId w:val="3"/>
        </w:numPr>
        <w:rPr>
          <w:sz w:val="32"/>
          <w:szCs w:val="32"/>
        </w:rPr>
      </w:pPr>
      <w:r w:rsidRPr="00230AA9">
        <w:rPr>
          <w:b/>
          <w:bCs/>
          <w:sz w:val="32"/>
          <w:szCs w:val="32"/>
        </w:rPr>
        <w:t>Current Solutions</w:t>
      </w:r>
      <w:r w:rsidRPr="00230AA9">
        <w:rPr>
          <w:sz w:val="32"/>
          <w:szCs w:val="32"/>
        </w:rPr>
        <w:t>: Right now, people use human interpreters or type out messages, but these methods are not always convenient or available.</w:t>
      </w:r>
    </w:p>
    <w:p w:rsidR="00230AA9" w:rsidRPr="00230AA9" w:rsidRDefault="00230AA9" w:rsidP="00230AA9">
      <w:pPr>
        <w:numPr>
          <w:ilvl w:val="0"/>
          <w:numId w:val="3"/>
        </w:numPr>
        <w:rPr>
          <w:sz w:val="32"/>
          <w:szCs w:val="32"/>
        </w:rPr>
      </w:pPr>
      <w:r w:rsidRPr="00230AA9">
        <w:rPr>
          <w:b/>
          <w:bCs/>
          <w:sz w:val="32"/>
          <w:szCs w:val="32"/>
        </w:rPr>
        <w:t>Emotions</w:t>
      </w:r>
      <w:r w:rsidRPr="00230AA9">
        <w:rPr>
          <w:sz w:val="32"/>
          <w:szCs w:val="32"/>
        </w:rPr>
        <w:t>: People feel frustrated, isolated, and stressed because they can’t communicate easily.</w:t>
      </w:r>
    </w:p>
    <w:p w:rsidR="00230AA9" w:rsidRPr="00230AA9" w:rsidRDefault="00230AA9" w:rsidP="00230AA9">
      <w:pPr>
        <w:numPr>
          <w:ilvl w:val="0"/>
          <w:numId w:val="3"/>
        </w:numPr>
        <w:rPr>
          <w:sz w:val="32"/>
          <w:szCs w:val="32"/>
        </w:rPr>
      </w:pPr>
      <w:r w:rsidRPr="00230AA9">
        <w:rPr>
          <w:b/>
          <w:bCs/>
          <w:sz w:val="32"/>
          <w:szCs w:val="32"/>
        </w:rPr>
        <w:t>Measurable Impact</w:t>
      </w:r>
      <w:r w:rsidRPr="00230AA9">
        <w:rPr>
          <w:sz w:val="32"/>
          <w:szCs w:val="32"/>
        </w:rPr>
        <w:t>: It can lead to missed opportunities, like job chances or delayed services, because of communication barriers.</w:t>
      </w:r>
    </w:p>
    <w:p w:rsidR="00230AA9" w:rsidRPr="00230AA9" w:rsidRDefault="00230AA9" w:rsidP="00230AA9">
      <w:pPr>
        <w:numPr>
          <w:ilvl w:val="0"/>
          <w:numId w:val="3"/>
        </w:numPr>
        <w:rPr>
          <w:sz w:val="32"/>
          <w:szCs w:val="32"/>
        </w:rPr>
      </w:pPr>
      <w:r w:rsidRPr="00230AA9">
        <w:rPr>
          <w:b/>
          <w:bCs/>
          <w:sz w:val="32"/>
          <w:szCs w:val="32"/>
        </w:rPr>
        <w:t>Problems with Current Solutions</w:t>
      </w:r>
      <w:r w:rsidRPr="00230AA9">
        <w:rPr>
          <w:sz w:val="32"/>
          <w:szCs w:val="32"/>
        </w:rPr>
        <w:t>: Human interpreters are expensive and not always around, and typing messages is too slow in some situations.</w:t>
      </w:r>
    </w:p>
    <w:p w:rsidR="00230AA9" w:rsidRPr="00230AA9" w:rsidRDefault="00230AA9" w:rsidP="00230AA9">
      <w:pPr>
        <w:rPr>
          <w:sz w:val="32"/>
          <w:szCs w:val="32"/>
        </w:rPr>
      </w:pPr>
      <w:r w:rsidRPr="00230AA9">
        <w:rPr>
          <w:sz w:val="32"/>
          <w:szCs w:val="32"/>
        </w:rPr>
        <w:pict>
          <v:rect id="_x0000_i1058" style="width:0;height:1.5pt" o:hralign="center" o:hrstd="t" o:hr="t" fillcolor="#a0a0a0" stroked="f"/>
        </w:pict>
      </w:r>
    </w:p>
    <w:p w:rsidR="00230AA9" w:rsidRPr="00230AA9" w:rsidRDefault="00230AA9" w:rsidP="00230AA9">
      <w:pPr>
        <w:rPr>
          <w:b/>
          <w:bCs/>
          <w:sz w:val="32"/>
          <w:szCs w:val="32"/>
        </w:rPr>
      </w:pPr>
      <w:r w:rsidRPr="00230AA9">
        <w:rPr>
          <w:b/>
          <w:bCs/>
          <w:color w:val="FF0000"/>
          <w:sz w:val="32"/>
          <w:szCs w:val="32"/>
        </w:rPr>
        <w:t>4. Sustainable Development Goals (SDGs)</w:t>
      </w:r>
    </w:p>
    <w:p w:rsidR="00230AA9" w:rsidRPr="00230AA9" w:rsidRDefault="00230AA9" w:rsidP="00230AA9">
      <w:pPr>
        <w:numPr>
          <w:ilvl w:val="0"/>
          <w:numId w:val="4"/>
        </w:numPr>
        <w:rPr>
          <w:sz w:val="32"/>
          <w:szCs w:val="32"/>
        </w:rPr>
      </w:pPr>
      <w:r w:rsidRPr="00230AA9">
        <w:rPr>
          <w:b/>
          <w:bCs/>
          <w:sz w:val="32"/>
          <w:szCs w:val="32"/>
        </w:rPr>
        <w:t>Relevant Goals</w:t>
      </w:r>
      <w:r w:rsidRPr="00230AA9">
        <w:rPr>
          <w:sz w:val="32"/>
          <w:szCs w:val="32"/>
        </w:rPr>
        <w:t>:</w:t>
      </w:r>
    </w:p>
    <w:p w:rsidR="00230AA9" w:rsidRPr="00230AA9" w:rsidRDefault="00230AA9" w:rsidP="00230AA9">
      <w:pPr>
        <w:numPr>
          <w:ilvl w:val="1"/>
          <w:numId w:val="4"/>
        </w:numPr>
        <w:rPr>
          <w:sz w:val="32"/>
          <w:szCs w:val="32"/>
        </w:rPr>
      </w:pPr>
      <w:r w:rsidRPr="00230AA9">
        <w:rPr>
          <w:sz w:val="32"/>
          <w:szCs w:val="32"/>
        </w:rPr>
        <w:t>Goal 10: Reduce Inequality</w:t>
      </w:r>
    </w:p>
    <w:p w:rsidR="00230AA9" w:rsidRPr="00230AA9" w:rsidRDefault="00230AA9" w:rsidP="00230AA9">
      <w:pPr>
        <w:numPr>
          <w:ilvl w:val="1"/>
          <w:numId w:val="4"/>
        </w:numPr>
        <w:rPr>
          <w:sz w:val="32"/>
          <w:szCs w:val="32"/>
        </w:rPr>
      </w:pPr>
      <w:r w:rsidRPr="00230AA9">
        <w:rPr>
          <w:sz w:val="32"/>
          <w:szCs w:val="32"/>
        </w:rPr>
        <w:t>Goal 4: Quality Education</w:t>
      </w:r>
    </w:p>
    <w:p w:rsidR="00230AA9" w:rsidRPr="00230AA9" w:rsidRDefault="00230AA9" w:rsidP="00230AA9">
      <w:pPr>
        <w:numPr>
          <w:ilvl w:val="0"/>
          <w:numId w:val="4"/>
        </w:numPr>
        <w:rPr>
          <w:sz w:val="32"/>
          <w:szCs w:val="32"/>
        </w:rPr>
      </w:pPr>
      <w:r w:rsidRPr="00230AA9">
        <w:rPr>
          <w:b/>
          <w:bCs/>
          <w:sz w:val="32"/>
          <w:szCs w:val="32"/>
        </w:rPr>
        <w:t xml:space="preserve">How does it address </w:t>
      </w:r>
      <w:r w:rsidRPr="00230AA9">
        <w:rPr>
          <w:b/>
          <w:bCs/>
          <w:sz w:val="32"/>
          <w:szCs w:val="32"/>
        </w:rPr>
        <w:t>SDGs?</w:t>
      </w:r>
    </w:p>
    <w:p w:rsidR="00230AA9" w:rsidRPr="00230AA9" w:rsidRDefault="00230AA9" w:rsidP="00230AA9">
      <w:pPr>
        <w:ind w:left="720"/>
        <w:rPr>
          <w:sz w:val="32"/>
          <w:szCs w:val="32"/>
        </w:rPr>
      </w:pPr>
      <w:r w:rsidRPr="00230AA9">
        <w:rPr>
          <w:sz w:val="32"/>
          <w:szCs w:val="32"/>
        </w:rPr>
        <w:t xml:space="preserve"> This project will help reduce inequality by giving sign language users a tool to communicate better. It will also improve access to education for students who use sign language.</w:t>
      </w:r>
    </w:p>
    <w:p w:rsidR="00230AA9" w:rsidRPr="00230AA9" w:rsidRDefault="00230AA9" w:rsidP="00230AA9">
      <w:pPr>
        <w:rPr>
          <w:sz w:val="32"/>
          <w:szCs w:val="32"/>
        </w:rPr>
      </w:pPr>
      <w:r w:rsidRPr="00230AA9">
        <w:rPr>
          <w:sz w:val="32"/>
          <w:szCs w:val="32"/>
        </w:rPr>
        <w:pict>
          <v:rect id="_x0000_i1059" style="width:0;height:1.5pt" o:hralign="center" o:hrstd="t" o:hr="t" fillcolor="#a0a0a0" stroked="f"/>
        </w:pict>
      </w:r>
    </w:p>
    <w:p w:rsidR="00230AA9" w:rsidRPr="00230AA9" w:rsidRDefault="00230AA9" w:rsidP="00230AA9">
      <w:pPr>
        <w:rPr>
          <w:b/>
          <w:bCs/>
          <w:color w:val="FF0000"/>
          <w:sz w:val="32"/>
          <w:szCs w:val="32"/>
        </w:rPr>
      </w:pPr>
      <w:r w:rsidRPr="00230AA9">
        <w:rPr>
          <w:b/>
          <w:bCs/>
          <w:color w:val="FF0000"/>
          <w:sz w:val="32"/>
          <w:szCs w:val="32"/>
        </w:rPr>
        <w:t>5. Stakeholders (People involved)</w:t>
      </w:r>
    </w:p>
    <w:p w:rsidR="00230AA9" w:rsidRPr="00230AA9" w:rsidRDefault="00230AA9" w:rsidP="00230AA9">
      <w:pPr>
        <w:numPr>
          <w:ilvl w:val="0"/>
          <w:numId w:val="5"/>
        </w:numPr>
        <w:rPr>
          <w:sz w:val="32"/>
          <w:szCs w:val="32"/>
        </w:rPr>
      </w:pPr>
      <w:r w:rsidRPr="00230AA9">
        <w:rPr>
          <w:b/>
          <w:bCs/>
          <w:sz w:val="32"/>
          <w:szCs w:val="32"/>
        </w:rPr>
        <w:t>Main Stakeholders</w:t>
      </w:r>
      <w:r w:rsidRPr="00230AA9">
        <w:rPr>
          <w:sz w:val="32"/>
          <w:szCs w:val="32"/>
        </w:rPr>
        <w:t>:</w:t>
      </w:r>
    </w:p>
    <w:p w:rsidR="00230AA9" w:rsidRPr="00230AA9" w:rsidRDefault="00230AA9" w:rsidP="00230AA9">
      <w:pPr>
        <w:numPr>
          <w:ilvl w:val="1"/>
          <w:numId w:val="5"/>
        </w:numPr>
        <w:rPr>
          <w:sz w:val="32"/>
          <w:szCs w:val="32"/>
        </w:rPr>
      </w:pPr>
      <w:r w:rsidRPr="00230AA9">
        <w:rPr>
          <w:sz w:val="32"/>
          <w:szCs w:val="32"/>
        </w:rPr>
        <w:lastRenderedPageBreak/>
        <w:t>People who use sign language</w:t>
      </w:r>
    </w:p>
    <w:p w:rsidR="00230AA9" w:rsidRPr="00230AA9" w:rsidRDefault="00230AA9" w:rsidP="00230AA9">
      <w:pPr>
        <w:numPr>
          <w:ilvl w:val="1"/>
          <w:numId w:val="5"/>
        </w:numPr>
        <w:rPr>
          <w:sz w:val="32"/>
          <w:szCs w:val="32"/>
        </w:rPr>
      </w:pPr>
      <w:r w:rsidRPr="00230AA9">
        <w:rPr>
          <w:sz w:val="32"/>
          <w:szCs w:val="32"/>
        </w:rPr>
        <w:t>Schools and universities</w:t>
      </w:r>
    </w:p>
    <w:p w:rsidR="00230AA9" w:rsidRPr="00230AA9" w:rsidRDefault="00230AA9" w:rsidP="00230AA9">
      <w:pPr>
        <w:numPr>
          <w:ilvl w:val="1"/>
          <w:numId w:val="5"/>
        </w:numPr>
        <w:rPr>
          <w:sz w:val="32"/>
          <w:szCs w:val="32"/>
        </w:rPr>
      </w:pPr>
      <w:r w:rsidRPr="00230AA9">
        <w:rPr>
          <w:sz w:val="32"/>
          <w:szCs w:val="32"/>
        </w:rPr>
        <w:t>Public services (e.g., hospitals, government offices)</w:t>
      </w:r>
    </w:p>
    <w:p w:rsidR="00230AA9" w:rsidRPr="00230AA9" w:rsidRDefault="00230AA9" w:rsidP="00230AA9">
      <w:pPr>
        <w:numPr>
          <w:ilvl w:val="1"/>
          <w:numId w:val="5"/>
        </w:numPr>
        <w:rPr>
          <w:sz w:val="32"/>
          <w:szCs w:val="32"/>
        </w:rPr>
      </w:pPr>
      <w:r w:rsidRPr="00230AA9">
        <w:rPr>
          <w:sz w:val="32"/>
          <w:szCs w:val="32"/>
        </w:rPr>
        <w:t>Developers and researchers</w:t>
      </w:r>
    </w:p>
    <w:p w:rsidR="00230AA9" w:rsidRPr="00230AA9" w:rsidRDefault="00230AA9" w:rsidP="00230AA9">
      <w:pPr>
        <w:numPr>
          <w:ilvl w:val="0"/>
          <w:numId w:val="5"/>
        </w:numPr>
        <w:rPr>
          <w:sz w:val="32"/>
          <w:szCs w:val="32"/>
        </w:rPr>
      </w:pPr>
      <w:r w:rsidRPr="00230AA9">
        <w:rPr>
          <w:b/>
          <w:bCs/>
          <w:sz w:val="32"/>
          <w:szCs w:val="32"/>
        </w:rPr>
        <w:t>Stakeholder Roles</w:t>
      </w:r>
      <w:r w:rsidRPr="00230AA9">
        <w:rPr>
          <w:sz w:val="32"/>
          <w:szCs w:val="32"/>
        </w:rPr>
        <w:t>:</w:t>
      </w:r>
    </w:p>
    <w:p w:rsidR="00230AA9" w:rsidRPr="00230AA9" w:rsidRDefault="00230AA9" w:rsidP="00230AA9">
      <w:pPr>
        <w:numPr>
          <w:ilvl w:val="1"/>
          <w:numId w:val="5"/>
        </w:numPr>
        <w:rPr>
          <w:sz w:val="32"/>
          <w:szCs w:val="32"/>
        </w:rPr>
      </w:pPr>
      <w:r w:rsidRPr="00230AA9">
        <w:rPr>
          <w:sz w:val="32"/>
          <w:szCs w:val="32"/>
        </w:rPr>
        <w:t>Users (people with hearing disabilities) benefit directly by using the translator.</w:t>
      </w:r>
    </w:p>
    <w:p w:rsidR="00230AA9" w:rsidRPr="00230AA9" w:rsidRDefault="00230AA9" w:rsidP="00230AA9">
      <w:pPr>
        <w:numPr>
          <w:ilvl w:val="1"/>
          <w:numId w:val="5"/>
        </w:numPr>
        <w:rPr>
          <w:sz w:val="32"/>
          <w:szCs w:val="32"/>
        </w:rPr>
      </w:pPr>
      <w:r w:rsidRPr="00230AA9">
        <w:rPr>
          <w:sz w:val="32"/>
          <w:szCs w:val="32"/>
        </w:rPr>
        <w:t>Schools can use it to help students with hearing impairments.</w:t>
      </w:r>
    </w:p>
    <w:p w:rsidR="00230AA9" w:rsidRPr="00230AA9" w:rsidRDefault="00230AA9" w:rsidP="00230AA9">
      <w:pPr>
        <w:numPr>
          <w:ilvl w:val="1"/>
          <w:numId w:val="5"/>
        </w:numPr>
        <w:rPr>
          <w:sz w:val="32"/>
          <w:szCs w:val="32"/>
        </w:rPr>
      </w:pPr>
      <w:r w:rsidRPr="00230AA9">
        <w:rPr>
          <w:sz w:val="32"/>
          <w:szCs w:val="32"/>
        </w:rPr>
        <w:t>Public services can communicate better with clients who use sign language.</w:t>
      </w:r>
    </w:p>
    <w:p w:rsidR="00230AA9" w:rsidRDefault="00230AA9" w:rsidP="00230AA9">
      <w:pPr>
        <w:numPr>
          <w:ilvl w:val="0"/>
          <w:numId w:val="5"/>
        </w:numPr>
        <w:rPr>
          <w:sz w:val="32"/>
          <w:szCs w:val="32"/>
        </w:rPr>
      </w:pPr>
      <w:r w:rsidRPr="00230AA9">
        <w:rPr>
          <w:b/>
          <w:bCs/>
          <w:sz w:val="32"/>
          <w:szCs w:val="32"/>
        </w:rPr>
        <w:t>How we’ll communicate</w:t>
      </w:r>
      <w:r>
        <w:rPr>
          <w:sz w:val="32"/>
          <w:szCs w:val="32"/>
        </w:rPr>
        <w:t>?</w:t>
      </w:r>
    </w:p>
    <w:p w:rsidR="00230AA9" w:rsidRDefault="00230AA9" w:rsidP="00230AA9">
      <w:pPr>
        <w:ind w:left="720"/>
        <w:rPr>
          <w:sz w:val="32"/>
          <w:szCs w:val="32"/>
        </w:rPr>
      </w:pPr>
      <w:r w:rsidRPr="00230AA9">
        <w:rPr>
          <w:sz w:val="32"/>
          <w:szCs w:val="32"/>
        </w:rPr>
        <w:t xml:space="preserve"> We will get feedback from users through testing, work with organizations that focus on accessibility, and update everyone involved about our progress.</w:t>
      </w:r>
    </w:p>
    <w:p w:rsidR="00230AA9" w:rsidRPr="00230AA9" w:rsidRDefault="00230AA9" w:rsidP="00230AA9">
      <w:pPr>
        <w:spacing w:after="0" w:line="240" w:lineRule="auto"/>
        <w:rPr>
          <w:rFonts w:ascii="Times New Roman" w:eastAsia="Times New Roman" w:hAnsi="Times New Roman" w:cs="Times New Roman"/>
          <w:kern w:val="0"/>
          <w:sz w:val="24"/>
          <w:szCs w:val="24"/>
          <w:lang w:eastAsia="en-IN"/>
          <w14:ligatures w14:val="none"/>
        </w:rPr>
      </w:pPr>
      <w:r w:rsidRPr="00230AA9">
        <w:rPr>
          <w:rFonts w:ascii="Times New Roman" w:eastAsia="Times New Roman" w:hAnsi="Times New Roman" w:cs="Times New Roman"/>
          <w:kern w:val="0"/>
          <w:sz w:val="24"/>
          <w:szCs w:val="24"/>
          <w:lang w:eastAsia="en-IN"/>
          <w14:ligatures w14:val="none"/>
        </w:rPr>
        <w:pict>
          <v:rect id="_x0000_i1070" style="width:0;height:1.5pt" o:hralign="center" o:hrstd="t" o:hr="t" fillcolor="#a0a0a0" stroked="f"/>
        </w:pict>
      </w:r>
    </w:p>
    <w:p w:rsidR="00944503" w:rsidRDefault="00944503" w:rsidP="00230AA9">
      <w:pPr>
        <w:spacing w:before="100" w:beforeAutospacing="1" w:after="100" w:afterAutospacing="1" w:line="240" w:lineRule="auto"/>
        <w:outlineLvl w:val="3"/>
        <w:rPr>
          <w:rFonts w:ascii="Times New Roman" w:eastAsia="Times New Roman" w:hAnsi="Times New Roman" w:cs="Times New Roman"/>
          <w:b/>
          <w:bCs/>
          <w:color w:val="FF0000"/>
          <w:kern w:val="0"/>
          <w:sz w:val="32"/>
          <w:szCs w:val="32"/>
          <w:lang w:eastAsia="en-IN"/>
          <w14:ligatures w14:val="none"/>
        </w:rPr>
      </w:pPr>
    </w:p>
    <w:p w:rsidR="00944503" w:rsidRDefault="00944503" w:rsidP="00230AA9">
      <w:pPr>
        <w:spacing w:before="100" w:beforeAutospacing="1" w:after="100" w:afterAutospacing="1" w:line="240" w:lineRule="auto"/>
        <w:outlineLvl w:val="3"/>
        <w:rPr>
          <w:rFonts w:ascii="Times New Roman" w:eastAsia="Times New Roman" w:hAnsi="Times New Roman" w:cs="Times New Roman"/>
          <w:b/>
          <w:bCs/>
          <w:color w:val="FF0000"/>
          <w:kern w:val="0"/>
          <w:sz w:val="32"/>
          <w:szCs w:val="32"/>
          <w:lang w:eastAsia="en-IN"/>
          <w14:ligatures w14:val="none"/>
        </w:rPr>
      </w:pPr>
    </w:p>
    <w:p w:rsidR="00944503" w:rsidRDefault="00944503" w:rsidP="00230AA9">
      <w:pPr>
        <w:spacing w:before="100" w:beforeAutospacing="1" w:after="100" w:afterAutospacing="1" w:line="240" w:lineRule="auto"/>
        <w:outlineLvl w:val="3"/>
        <w:rPr>
          <w:rFonts w:ascii="Times New Roman" w:eastAsia="Times New Roman" w:hAnsi="Times New Roman" w:cs="Times New Roman"/>
          <w:b/>
          <w:bCs/>
          <w:color w:val="FF0000"/>
          <w:kern w:val="0"/>
          <w:sz w:val="32"/>
          <w:szCs w:val="32"/>
          <w:lang w:eastAsia="en-IN"/>
          <w14:ligatures w14:val="none"/>
        </w:rPr>
      </w:pPr>
    </w:p>
    <w:p w:rsidR="00944503" w:rsidRDefault="00944503" w:rsidP="00230AA9">
      <w:pPr>
        <w:spacing w:before="100" w:beforeAutospacing="1" w:after="100" w:afterAutospacing="1" w:line="240" w:lineRule="auto"/>
        <w:outlineLvl w:val="3"/>
        <w:rPr>
          <w:rFonts w:ascii="Times New Roman" w:eastAsia="Times New Roman" w:hAnsi="Times New Roman" w:cs="Times New Roman"/>
          <w:b/>
          <w:bCs/>
          <w:color w:val="FF0000"/>
          <w:kern w:val="0"/>
          <w:sz w:val="32"/>
          <w:szCs w:val="32"/>
          <w:lang w:eastAsia="en-IN"/>
          <w14:ligatures w14:val="none"/>
        </w:rPr>
      </w:pPr>
    </w:p>
    <w:p w:rsidR="00944503" w:rsidRDefault="00944503" w:rsidP="00230AA9">
      <w:pPr>
        <w:spacing w:before="100" w:beforeAutospacing="1" w:after="100" w:afterAutospacing="1" w:line="240" w:lineRule="auto"/>
        <w:outlineLvl w:val="3"/>
        <w:rPr>
          <w:rFonts w:ascii="Times New Roman" w:eastAsia="Times New Roman" w:hAnsi="Times New Roman" w:cs="Times New Roman"/>
          <w:b/>
          <w:bCs/>
          <w:color w:val="FF0000"/>
          <w:kern w:val="0"/>
          <w:sz w:val="32"/>
          <w:szCs w:val="32"/>
          <w:lang w:eastAsia="en-IN"/>
          <w14:ligatures w14:val="none"/>
        </w:rPr>
      </w:pPr>
    </w:p>
    <w:p w:rsidR="00944503" w:rsidRDefault="00944503" w:rsidP="00230AA9">
      <w:pPr>
        <w:spacing w:before="100" w:beforeAutospacing="1" w:after="100" w:afterAutospacing="1" w:line="240" w:lineRule="auto"/>
        <w:outlineLvl w:val="3"/>
        <w:rPr>
          <w:rFonts w:ascii="Times New Roman" w:eastAsia="Times New Roman" w:hAnsi="Times New Roman" w:cs="Times New Roman"/>
          <w:b/>
          <w:bCs/>
          <w:color w:val="FF0000"/>
          <w:kern w:val="0"/>
          <w:sz w:val="32"/>
          <w:szCs w:val="32"/>
          <w:lang w:eastAsia="en-IN"/>
          <w14:ligatures w14:val="none"/>
        </w:rPr>
      </w:pPr>
    </w:p>
    <w:p w:rsidR="00944503" w:rsidRDefault="00944503" w:rsidP="00230AA9">
      <w:pPr>
        <w:spacing w:before="100" w:beforeAutospacing="1" w:after="100" w:afterAutospacing="1" w:line="240" w:lineRule="auto"/>
        <w:outlineLvl w:val="3"/>
        <w:rPr>
          <w:rFonts w:ascii="Times New Roman" w:eastAsia="Times New Roman" w:hAnsi="Times New Roman" w:cs="Times New Roman"/>
          <w:b/>
          <w:bCs/>
          <w:color w:val="FF0000"/>
          <w:kern w:val="0"/>
          <w:sz w:val="32"/>
          <w:szCs w:val="32"/>
          <w:lang w:eastAsia="en-IN"/>
          <w14:ligatures w14:val="none"/>
        </w:rPr>
      </w:pPr>
    </w:p>
    <w:p w:rsidR="00944503" w:rsidRDefault="00944503" w:rsidP="00230AA9">
      <w:pPr>
        <w:spacing w:before="100" w:beforeAutospacing="1" w:after="100" w:afterAutospacing="1" w:line="240" w:lineRule="auto"/>
        <w:outlineLvl w:val="3"/>
        <w:rPr>
          <w:rFonts w:ascii="Times New Roman" w:eastAsia="Times New Roman" w:hAnsi="Times New Roman" w:cs="Times New Roman"/>
          <w:b/>
          <w:bCs/>
          <w:color w:val="FF0000"/>
          <w:kern w:val="0"/>
          <w:sz w:val="32"/>
          <w:szCs w:val="32"/>
          <w:lang w:eastAsia="en-IN"/>
          <w14:ligatures w14:val="none"/>
        </w:rPr>
      </w:pPr>
    </w:p>
    <w:p w:rsidR="00230AA9" w:rsidRPr="00230AA9" w:rsidRDefault="00230AA9" w:rsidP="00230AA9">
      <w:pPr>
        <w:spacing w:before="100" w:beforeAutospacing="1" w:after="100" w:afterAutospacing="1" w:line="240" w:lineRule="auto"/>
        <w:outlineLvl w:val="3"/>
        <w:rPr>
          <w:rFonts w:ascii="Times New Roman" w:eastAsia="Times New Roman" w:hAnsi="Times New Roman" w:cs="Times New Roman"/>
          <w:color w:val="FF0000"/>
          <w:kern w:val="0"/>
          <w:sz w:val="32"/>
          <w:szCs w:val="32"/>
          <w:lang w:eastAsia="en-IN"/>
          <w14:ligatures w14:val="none"/>
        </w:rPr>
      </w:pPr>
      <w:r w:rsidRPr="00230AA9">
        <w:rPr>
          <w:rFonts w:ascii="Times New Roman" w:eastAsia="Times New Roman" w:hAnsi="Times New Roman" w:cs="Times New Roman"/>
          <w:b/>
          <w:bCs/>
          <w:color w:val="FF0000"/>
          <w:kern w:val="0"/>
          <w:sz w:val="32"/>
          <w:szCs w:val="32"/>
          <w:lang w:eastAsia="en-IN"/>
          <w14:ligatures w14:val="none"/>
        </w:rPr>
        <w:lastRenderedPageBreak/>
        <w:t>6. Understanding the User (Empathy Map)</w:t>
      </w:r>
    </w:p>
    <w:p w:rsidR="00230AA9" w:rsidRPr="00230AA9" w:rsidRDefault="00230AA9" w:rsidP="00230AA9">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      </w:t>
      </w:r>
      <w:r>
        <w:rPr>
          <w:rFonts w:ascii="Times New Roman" w:eastAsia="Times New Roman" w:hAnsi="Times New Roman" w:cs="Times New Roman"/>
          <w:b/>
          <w:bCs/>
          <w:noProof/>
          <w:kern w:val="0"/>
          <w:sz w:val="32"/>
          <w:szCs w:val="32"/>
          <w:lang w:eastAsia="en-IN"/>
        </w:rPr>
        <w:drawing>
          <wp:inline distT="0" distB="0" distL="0" distR="0" wp14:anchorId="251E3A28" wp14:editId="13A9E6C7">
            <wp:extent cx="4937760" cy="4008120"/>
            <wp:effectExtent l="0" t="0" r="0" b="0"/>
            <wp:docPr id="1526809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09347" name="Picture 1526809347"/>
                    <pic:cNvPicPr/>
                  </pic:nvPicPr>
                  <pic:blipFill>
                    <a:blip r:embed="rId5">
                      <a:extLst>
                        <a:ext uri="{28A0092B-C50C-407E-A947-70E740481C1C}">
                          <a14:useLocalDpi xmlns:a14="http://schemas.microsoft.com/office/drawing/2010/main" val="0"/>
                        </a:ext>
                      </a:extLst>
                    </a:blip>
                    <a:stretch>
                      <a:fillRect/>
                    </a:stretch>
                  </pic:blipFill>
                  <pic:spPr>
                    <a:xfrm>
                      <a:off x="0" y="0"/>
                      <a:ext cx="4937760" cy="4008120"/>
                    </a:xfrm>
                    <a:prstGeom prst="rect">
                      <a:avLst/>
                    </a:prstGeom>
                  </pic:spPr>
                </pic:pic>
              </a:graphicData>
            </a:graphic>
          </wp:inline>
        </w:drawing>
      </w:r>
    </w:p>
    <w:p w:rsidR="00230AA9" w:rsidRDefault="00230AA9" w:rsidP="00230AA9">
      <w:pPr>
        <w:ind w:left="720"/>
        <w:rPr>
          <w:sz w:val="32"/>
          <w:szCs w:val="32"/>
        </w:rPr>
      </w:pPr>
      <w:r>
        <w:rPr>
          <w:noProof/>
        </w:rPr>
        <mc:AlternateContent>
          <mc:Choice Requires="wps">
            <w:drawing>
              <wp:inline distT="0" distB="0" distL="0" distR="0">
                <wp:extent cx="304800" cy="304800"/>
                <wp:effectExtent l="0" t="0" r="0" b="0"/>
                <wp:docPr id="1354662222" name="Rectangle 1" descr="An empathy map diagram inspired by a 2x2 matrix design, similar to a stakeholder management chart, with four labeled quadrants: 'Say', 'See', 'Think and Feel', and 'Do'. Each quadrant is color-coded in soft tones, such as light blue, yellow, green, and red, and includes placeholder bullet points to illustrate key points under each heading. The map has a clean, formal design with clear labeling and structured text. Arrows on the X-axis represent 'Interest' (low to high), and on the Y-axis 'Influence' (low to high), mirroring the look of a matrix chart, but adapted for an empathy map purpo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83A6D" id="Rectangle 1" o:spid="_x0000_s1026" alt="An empathy map diagram inspired by a 2x2 matrix design, similar to a stakeholder management chart, with four labeled quadrants: 'Say', 'See', 'Think and Feel', and 'Do'. Each quadrant is color-coded in soft tones, such as light blue, yellow, green, and red, and includes placeholder bullet points to illustrate key points under each heading. The map has a clean, formal design with clear labeling and structured text. Arrows on the X-axis represent 'Interest' (low to high), and on the Y-axis 'Influence' (low to high), mirroring the look of a matrix chart, but adapted for an empathy map purpo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230AA9" w:rsidRPr="00230AA9" w:rsidRDefault="00230AA9" w:rsidP="00230AA9">
      <w:r>
        <w:rPr>
          <w:sz w:val="32"/>
          <w:szCs w:val="32"/>
        </w:rPr>
        <w:br w:type="page"/>
      </w:r>
      <w:r>
        <w:rPr>
          <w:noProof/>
        </w:rPr>
        <w:lastRenderedPageBreak/>
        <mc:AlternateContent>
          <mc:Choice Requires="wps">
            <w:drawing>
              <wp:inline distT="0" distB="0" distL="0" distR="0">
                <wp:extent cx="2217420" cy="2217420"/>
                <wp:effectExtent l="0" t="0" r="0" b="0"/>
                <wp:docPr id="952262717" name="Rectangle 2" descr="An empathy map diagram inspired by a 2x2 matrix design, similar to a stakeholder management chart, with four labeled quadrants: 'Say', 'See', 'Think and Feel', and 'Do'. Each quadrant is color-coded in soft tones, such as light blue, yellow, green, and red, and includes placeholder bullet points to illustrate key points under each heading. The map has a clean, formal design with clear labeling and structured text. Arrows on the X-axis represent 'Interest' (low to high), and on the Y-axis 'Influence' (low to high), mirroring the look of a matrix chart, but adapted for an empathy map purpo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17420" cy="2217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6D4E2" id="Rectangle 2" o:spid="_x0000_s1026" alt="An empathy map diagram inspired by a 2x2 matrix design, similar to a stakeholder management chart, with four labeled quadrants: 'Say', 'See', 'Think and Feel', and 'Do'. Each quadrant is color-coded in soft tones, such as light blue, yellow, green, and red, and includes placeholder bullet points to illustrate key points under each heading. The map has a clean, formal design with clear labeling and structured text. Arrows on the X-axis represent 'Interest' (low to high), and on the Y-axis 'Influence' (low to high), mirroring the look of a matrix chart, but adapted for an empathy map purpose." style="width:174.6pt;height:1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" filled="f" stroked="f">
                <o:lock v:ext="edit" aspectratio="t"/>
                <w10:anchorlock/>
              </v:rect>
            </w:pict>
          </mc:Fallback>
        </mc:AlternateContent>
      </w:r>
    </w:p>
    <w:sectPr w:rsidR="00230AA9" w:rsidRPr="00230A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34BE"/>
    <w:multiLevelType w:val="multilevel"/>
    <w:tmpl w:val="3BE41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65D99"/>
    <w:multiLevelType w:val="multilevel"/>
    <w:tmpl w:val="04BA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61548"/>
    <w:multiLevelType w:val="multilevel"/>
    <w:tmpl w:val="2626D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D1D8A"/>
    <w:multiLevelType w:val="multilevel"/>
    <w:tmpl w:val="D254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16F7C"/>
    <w:multiLevelType w:val="multilevel"/>
    <w:tmpl w:val="6C8C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A417AA"/>
    <w:multiLevelType w:val="multilevel"/>
    <w:tmpl w:val="2836F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6406933">
    <w:abstractNumId w:val="4"/>
  </w:num>
  <w:num w:numId="2" w16cid:durableId="987519462">
    <w:abstractNumId w:val="3"/>
  </w:num>
  <w:num w:numId="3" w16cid:durableId="1272737866">
    <w:abstractNumId w:val="1"/>
  </w:num>
  <w:num w:numId="4" w16cid:durableId="791823254">
    <w:abstractNumId w:val="2"/>
  </w:num>
  <w:num w:numId="5" w16cid:durableId="162404176">
    <w:abstractNumId w:val="0"/>
  </w:num>
  <w:num w:numId="6" w16cid:durableId="1954342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AA9"/>
    <w:rsid w:val="00230AA9"/>
    <w:rsid w:val="006C3E26"/>
    <w:rsid w:val="00713C59"/>
    <w:rsid w:val="0093468B"/>
    <w:rsid w:val="00944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7797A"/>
  <w15:chartTrackingRefBased/>
  <w15:docId w15:val="{16C3907E-ECC1-4458-955C-6420E8D6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30AA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30AA9"/>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230A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257393">
      <w:bodyDiv w:val="1"/>
      <w:marLeft w:val="0"/>
      <w:marRight w:val="0"/>
      <w:marTop w:val="0"/>
      <w:marBottom w:val="0"/>
      <w:divBdr>
        <w:top w:val="none" w:sz="0" w:space="0" w:color="auto"/>
        <w:left w:val="none" w:sz="0" w:space="0" w:color="auto"/>
        <w:bottom w:val="none" w:sz="0" w:space="0" w:color="auto"/>
        <w:right w:val="none" w:sz="0" w:space="0" w:color="auto"/>
      </w:divBdr>
    </w:div>
    <w:div w:id="627779383">
      <w:bodyDiv w:val="1"/>
      <w:marLeft w:val="0"/>
      <w:marRight w:val="0"/>
      <w:marTop w:val="0"/>
      <w:marBottom w:val="0"/>
      <w:divBdr>
        <w:top w:val="none" w:sz="0" w:space="0" w:color="auto"/>
        <w:left w:val="none" w:sz="0" w:space="0" w:color="auto"/>
        <w:bottom w:val="none" w:sz="0" w:space="0" w:color="auto"/>
        <w:right w:val="none" w:sz="0" w:space="0" w:color="auto"/>
      </w:divBdr>
    </w:div>
    <w:div w:id="121781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392</Words>
  <Characters>2237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 V</dc:creator>
  <cp:keywords/>
  <dc:description/>
  <cp:lastModifiedBy>Sahithi V</cp:lastModifiedBy>
  <cp:revision>1</cp:revision>
  <dcterms:created xsi:type="dcterms:W3CDTF">2024-10-16T16:46:00Z</dcterms:created>
  <dcterms:modified xsi:type="dcterms:W3CDTF">2024-10-16T16:58:00Z</dcterms:modified>
</cp:coreProperties>
</file>