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732"/>
      </w:tblGrid>
      <w:tr w:rsidR="00972823" w14:paraId="7C173061" w14:textId="77777777" w:rsidTr="00972823">
        <w:trPr>
          <w:trHeight w:val="310"/>
        </w:trPr>
        <w:tc>
          <w:tcPr>
            <w:tcW w:w="4732" w:type="dxa"/>
          </w:tcPr>
          <w:p w14:paraId="3B530C99" w14:textId="77777777" w:rsidR="00972823" w:rsidRPr="00972823" w:rsidRDefault="00972823">
            <w:pPr>
              <w:rPr>
                <w:lang w:val="en-US"/>
              </w:rPr>
            </w:pPr>
            <w:r w:rsidRPr="00972823">
              <w:rPr>
                <w:b/>
                <w:bCs/>
                <w:lang w:val="en-US"/>
              </w:rPr>
              <w:t xml:space="preserve">Team </w:t>
            </w:r>
            <w:proofErr w:type="gramStart"/>
            <w:r w:rsidRPr="00972823">
              <w:rPr>
                <w:b/>
                <w:bCs/>
                <w:lang w:val="en-US"/>
              </w:rPr>
              <w:t>ID</w:t>
            </w:r>
            <w:r>
              <w:rPr>
                <w:b/>
                <w:bCs/>
                <w:lang w:val="en-US"/>
              </w:rPr>
              <w:t xml:space="preserve"> :</w:t>
            </w:r>
            <w:proofErr w:type="gramEnd"/>
            <w:r>
              <w:rPr>
                <w:b/>
                <w:bCs/>
                <w:lang w:val="en-US"/>
              </w:rPr>
              <w:t xml:space="preserve"> </w:t>
            </w:r>
            <w:r w:rsidRPr="00972823">
              <w:rPr>
                <w:lang w:val="en-US"/>
              </w:rPr>
              <w:t>LTVIP2025TMID54810</w:t>
            </w:r>
          </w:p>
        </w:tc>
      </w:tr>
      <w:tr w:rsidR="00972823" w14:paraId="684FA7D4" w14:textId="77777777" w:rsidTr="00972823">
        <w:trPr>
          <w:trHeight w:val="298"/>
        </w:trPr>
        <w:tc>
          <w:tcPr>
            <w:tcW w:w="4732" w:type="dxa"/>
          </w:tcPr>
          <w:p w14:paraId="20A80189" w14:textId="77777777" w:rsidR="00972823" w:rsidRPr="00972823" w:rsidRDefault="00972823">
            <w:r w:rsidRPr="006311C0">
              <w:rPr>
                <w:b/>
                <w:bCs/>
              </w:rPr>
              <w:t xml:space="preserve">Project </w:t>
            </w:r>
            <w:proofErr w:type="gramStart"/>
            <w:r w:rsidRPr="006311C0">
              <w:rPr>
                <w:b/>
                <w:bCs/>
              </w:rPr>
              <w:t>Name :</w:t>
            </w:r>
            <w:proofErr w:type="gramEnd"/>
            <w:r>
              <w:rPr>
                <w:b/>
                <w:bCs/>
              </w:rPr>
              <w:t xml:space="preserve"> </w:t>
            </w:r>
            <w:proofErr w:type="spellStart"/>
            <w:r w:rsidRPr="00972823">
              <w:t>ShopSmart</w:t>
            </w:r>
            <w:proofErr w:type="spellEnd"/>
            <w:r w:rsidRPr="00972823">
              <w:t>: Your Digital Grocery Store Experience</w:t>
            </w:r>
          </w:p>
        </w:tc>
      </w:tr>
    </w:tbl>
    <w:p w14:paraId="52E65FA8" w14:textId="77777777" w:rsidR="00972823" w:rsidRPr="00972823" w:rsidRDefault="00972823" w:rsidP="00972823">
      <w:pPr>
        <w:rPr>
          <w:b/>
          <w:bCs/>
          <w:sz w:val="36"/>
          <w:szCs w:val="36"/>
        </w:rPr>
      </w:pPr>
      <w:r w:rsidRPr="00972823">
        <w:rPr>
          <w:b/>
          <w:bCs/>
          <w:sz w:val="36"/>
          <w:szCs w:val="36"/>
        </w:rPr>
        <w:t>Architecture</w:t>
      </w:r>
    </w:p>
    <w:p w14:paraId="0D063896" w14:textId="77777777" w:rsidR="009E67A7" w:rsidRPr="009E67A7" w:rsidRDefault="009E67A7" w:rsidP="009E67A7">
      <w:r w:rsidRPr="009E67A7">
        <w:rPr>
          <w:b/>
          <w:bCs/>
        </w:rPr>
        <w:t>Technical Architecture:</w:t>
      </w:r>
      <w:r w:rsidRPr="009E67A7">
        <w:rPr>
          <w:b/>
          <w:bCs/>
        </w:rPr>
        <w:br/>
      </w:r>
      <w:r w:rsidRPr="009E67A7">
        <w:rPr>
          <w:b/>
          <w:bCs/>
        </w:rPr>
        <w:br/>
      </w:r>
    </w:p>
    <w:p w14:paraId="42B59481" w14:textId="1C090B65" w:rsidR="009E67A7" w:rsidRPr="009E67A7" w:rsidRDefault="009E67A7" w:rsidP="009E67A7">
      <w:r w:rsidRPr="009E67A7">
        <w:drawing>
          <wp:inline distT="0" distB="0" distL="0" distR="0" wp14:anchorId="43DEDEBD" wp14:editId="0D80AA11">
            <wp:extent cx="5731510" cy="3938270"/>
            <wp:effectExtent l="0" t="0" r="2540" b="5080"/>
            <wp:docPr id="1460998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38270"/>
                    </a:xfrm>
                    <a:prstGeom prst="rect">
                      <a:avLst/>
                    </a:prstGeom>
                    <a:noFill/>
                    <a:ln>
                      <a:noFill/>
                    </a:ln>
                  </pic:spPr>
                </pic:pic>
              </a:graphicData>
            </a:graphic>
          </wp:inline>
        </w:drawing>
      </w:r>
      <w:r w:rsidRPr="009E67A7">
        <w:br/>
      </w:r>
    </w:p>
    <w:p w14:paraId="4B0EF3AD" w14:textId="77777777" w:rsidR="009E67A7" w:rsidRPr="009E67A7" w:rsidRDefault="009E67A7" w:rsidP="009E67A7">
      <w:r w:rsidRPr="009E67A7">
        <w:t xml:space="preserve">The technical architecture of </w:t>
      </w:r>
      <w:proofErr w:type="gramStart"/>
      <w:r w:rsidRPr="009E67A7">
        <w:t>an</w:t>
      </w:r>
      <w:proofErr w:type="gramEnd"/>
      <w:r w:rsidRPr="009E67A7">
        <w:t xml:space="preserve"> flower and gift delivery app typically </w:t>
      </w:r>
      <w:proofErr w:type="gramStart"/>
      <w:r w:rsidRPr="009E67A7">
        <w:t>involves</w:t>
      </w:r>
      <w:proofErr w:type="gramEnd"/>
      <w:r w:rsidRPr="009E67A7">
        <w:t xml:space="preserve">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 gateways and databases. Communication between the frontend and backend is typically facilitated through APIs, enabling seamless data exchange and functionality. </w:t>
      </w:r>
    </w:p>
    <w:p w14:paraId="17A71362" w14:textId="77777777" w:rsidR="009E67A7" w:rsidRPr="009E67A7" w:rsidRDefault="009E67A7" w:rsidP="009E67A7">
      <w:r w:rsidRPr="009E67A7">
        <w:br/>
      </w:r>
    </w:p>
    <w:p w14:paraId="7F9F60C7" w14:textId="77777777" w:rsidR="009E67A7" w:rsidRPr="009E67A7" w:rsidRDefault="009E67A7" w:rsidP="009E67A7">
      <w:r w:rsidRPr="009E67A7">
        <w:rPr>
          <w:b/>
          <w:bCs/>
        </w:rPr>
        <w:t>ER Diagram:</w:t>
      </w:r>
    </w:p>
    <w:p w14:paraId="2050ABC1" w14:textId="77777777" w:rsidR="009E67A7" w:rsidRPr="009E67A7" w:rsidRDefault="009E67A7" w:rsidP="009E67A7">
      <w:r w:rsidRPr="009E67A7">
        <w:br/>
      </w:r>
      <w:r w:rsidRPr="009E67A7">
        <w:br/>
      </w:r>
    </w:p>
    <w:p w14:paraId="51D9CF86" w14:textId="00F4116B" w:rsidR="009E67A7" w:rsidRPr="009E67A7" w:rsidRDefault="009E67A7" w:rsidP="009E67A7">
      <w:r w:rsidRPr="009E67A7">
        <w:lastRenderedPageBreak/>
        <w:drawing>
          <wp:inline distT="0" distB="0" distL="0" distR="0" wp14:anchorId="5813DCB0" wp14:editId="15B5F7E7">
            <wp:extent cx="5731510" cy="3938270"/>
            <wp:effectExtent l="0" t="0" r="2540" b="5080"/>
            <wp:docPr id="1281245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38270"/>
                    </a:xfrm>
                    <a:prstGeom prst="rect">
                      <a:avLst/>
                    </a:prstGeom>
                    <a:noFill/>
                    <a:ln>
                      <a:noFill/>
                    </a:ln>
                  </pic:spPr>
                </pic:pic>
              </a:graphicData>
            </a:graphic>
          </wp:inline>
        </w:drawing>
      </w:r>
    </w:p>
    <w:p w14:paraId="2BFB1B4D" w14:textId="77777777" w:rsidR="009E67A7" w:rsidRPr="009E67A7" w:rsidRDefault="009E67A7" w:rsidP="009E67A7">
      <w:r w:rsidRPr="009E67A7">
        <w:br/>
      </w:r>
    </w:p>
    <w:p w14:paraId="5B5327B9" w14:textId="77777777" w:rsidR="009E67A7" w:rsidRPr="009E67A7" w:rsidRDefault="009E67A7" w:rsidP="009E67A7">
      <w:r w:rsidRPr="009E67A7">
        <w:t xml:space="preserve">The Entity-Relationship (ER) diagram for </w:t>
      </w:r>
      <w:proofErr w:type="gramStart"/>
      <w:r w:rsidRPr="009E67A7">
        <w:t>an</w:t>
      </w:r>
      <w:proofErr w:type="gramEnd"/>
      <w:r w:rsidRPr="009E67A7">
        <w:t xml:space="preserve"> flower and gift delivery app visually </w:t>
      </w:r>
      <w:proofErr w:type="gramStart"/>
      <w:r w:rsidRPr="009E67A7">
        <w:t>represents</w:t>
      </w:r>
      <w:proofErr w:type="gramEnd"/>
      <w:r w:rsidRPr="009E67A7">
        <w:t xml:space="preserve"> the relationships between different entities involved in the system, such as users, products, orders, and reviews. It illustrates how these entities are related to each other and helps in understanding the overall database structure and data flow within the application.</w:t>
      </w:r>
    </w:p>
    <w:p w14:paraId="6AF0A298" w14:textId="77777777" w:rsidR="00E34229" w:rsidRPr="00972823" w:rsidRDefault="00E34229">
      <w:pPr>
        <w:rPr>
          <w:lang w:val="en-US"/>
        </w:rPr>
      </w:pPr>
    </w:p>
    <w:sectPr w:rsidR="00E34229" w:rsidRPr="00972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23"/>
    <w:rsid w:val="000759AE"/>
    <w:rsid w:val="00950CBE"/>
    <w:rsid w:val="00972823"/>
    <w:rsid w:val="009E67A7"/>
    <w:rsid w:val="00C6121B"/>
    <w:rsid w:val="00E3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305A"/>
  <w15:chartTrackingRefBased/>
  <w15:docId w15:val="{F3EB8DD7-D07D-4559-988D-30683800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8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8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28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8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8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8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28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8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8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823"/>
    <w:rPr>
      <w:rFonts w:eastAsiaTheme="majorEastAsia" w:cstheme="majorBidi"/>
      <w:color w:val="272727" w:themeColor="text1" w:themeTint="D8"/>
    </w:rPr>
  </w:style>
  <w:style w:type="paragraph" w:styleId="Title">
    <w:name w:val="Title"/>
    <w:basedOn w:val="Normal"/>
    <w:next w:val="Normal"/>
    <w:link w:val="TitleChar"/>
    <w:uiPriority w:val="10"/>
    <w:qFormat/>
    <w:rsid w:val="00972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823"/>
    <w:pPr>
      <w:spacing w:before="160"/>
      <w:jc w:val="center"/>
    </w:pPr>
    <w:rPr>
      <w:i/>
      <w:iCs/>
      <w:color w:val="404040" w:themeColor="text1" w:themeTint="BF"/>
    </w:rPr>
  </w:style>
  <w:style w:type="character" w:customStyle="1" w:styleId="QuoteChar">
    <w:name w:val="Quote Char"/>
    <w:basedOn w:val="DefaultParagraphFont"/>
    <w:link w:val="Quote"/>
    <w:uiPriority w:val="29"/>
    <w:rsid w:val="00972823"/>
    <w:rPr>
      <w:i/>
      <w:iCs/>
      <w:color w:val="404040" w:themeColor="text1" w:themeTint="BF"/>
    </w:rPr>
  </w:style>
  <w:style w:type="paragraph" w:styleId="ListParagraph">
    <w:name w:val="List Paragraph"/>
    <w:basedOn w:val="Normal"/>
    <w:uiPriority w:val="34"/>
    <w:qFormat/>
    <w:rsid w:val="00972823"/>
    <w:pPr>
      <w:ind w:left="720"/>
      <w:contextualSpacing/>
    </w:pPr>
  </w:style>
  <w:style w:type="character" w:styleId="IntenseEmphasis">
    <w:name w:val="Intense Emphasis"/>
    <w:basedOn w:val="DefaultParagraphFont"/>
    <w:uiPriority w:val="21"/>
    <w:qFormat/>
    <w:rsid w:val="00972823"/>
    <w:rPr>
      <w:i/>
      <w:iCs/>
      <w:color w:val="2F5496" w:themeColor="accent1" w:themeShade="BF"/>
    </w:rPr>
  </w:style>
  <w:style w:type="paragraph" w:styleId="IntenseQuote">
    <w:name w:val="Intense Quote"/>
    <w:basedOn w:val="Normal"/>
    <w:next w:val="Normal"/>
    <w:link w:val="IntenseQuoteChar"/>
    <w:uiPriority w:val="30"/>
    <w:qFormat/>
    <w:rsid w:val="009728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823"/>
    <w:rPr>
      <w:i/>
      <w:iCs/>
      <w:color w:val="2F5496" w:themeColor="accent1" w:themeShade="BF"/>
    </w:rPr>
  </w:style>
  <w:style w:type="character" w:styleId="IntenseReference">
    <w:name w:val="Intense Reference"/>
    <w:basedOn w:val="DefaultParagraphFont"/>
    <w:uiPriority w:val="32"/>
    <w:qFormat/>
    <w:rsid w:val="00972823"/>
    <w:rPr>
      <w:b/>
      <w:bCs/>
      <w:smallCaps/>
      <w:color w:val="2F5496" w:themeColor="accent1" w:themeShade="BF"/>
      <w:spacing w:val="5"/>
    </w:rPr>
  </w:style>
  <w:style w:type="table" w:styleId="TableGrid">
    <w:name w:val="Table Grid"/>
    <w:basedOn w:val="TableNormal"/>
    <w:uiPriority w:val="39"/>
    <w:rsid w:val="00972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381220">
      <w:bodyDiv w:val="1"/>
      <w:marLeft w:val="0"/>
      <w:marRight w:val="0"/>
      <w:marTop w:val="0"/>
      <w:marBottom w:val="0"/>
      <w:divBdr>
        <w:top w:val="none" w:sz="0" w:space="0" w:color="auto"/>
        <w:left w:val="none" w:sz="0" w:space="0" w:color="auto"/>
        <w:bottom w:val="none" w:sz="0" w:space="0" w:color="auto"/>
        <w:right w:val="none" w:sz="0" w:space="0" w:color="auto"/>
      </w:divBdr>
    </w:div>
    <w:div w:id="605313585">
      <w:bodyDiv w:val="1"/>
      <w:marLeft w:val="0"/>
      <w:marRight w:val="0"/>
      <w:marTop w:val="0"/>
      <w:marBottom w:val="0"/>
      <w:divBdr>
        <w:top w:val="none" w:sz="0" w:space="0" w:color="auto"/>
        <w:left w:val="none" w:sz="0" w:space="0" w:color="auto"/>
        <w:bottom w:val="none" w:sz="0" w:space="0" w:color="auto"/>
        <w:right w:val="none" w:sz="0" w:space="0" w:color="auto"/>
      </w:divBdr>
    </w:div>
    <w:div w:id="626662161">
      <w:bodyDiv w:val="1"/>
      <w:marLeft w:val="0"/>
      <w:marRight w:val="0"/>
      <w:marTop w:val="0"/>
      <w:marBottom w:val="0"/>
      <w:divBdr>
        <w:top w:val="none" w:sz="0" w:space="0" w:color="auto"/>
        <w:left w:val="none" w:sz="0" w:space="0" w:color="auto"/>
        <w:bottom w:val="none" w:sz="0" w:space="0" w:color="auto"/>
        <w:right w:val="none" w:sz="0" w:space="0" w:color="auto"/>
      </w:divBdr>
    </w:div>
    <w:div w:id="804588382">
      <w:bodyDiv w:val="1"/>
      <w:marLeft w:val="0"/>
      <w:marRight w:val="0"/>
      <w:marTop w:val="0"/>
      <w:marBottom w:val="0"/>
      <w:divBdr>
        <w:top w:val="none" w:sz="0" w:space="0" w:color="auto"/>
        <w:left w:val="none" w:sz="0" w:space="0" w:color="auto"/>
        <w:bottom w:val="none" w:sz="0" w:space="0" w:color="auto"/>
        <w:right w:val="none" w:sz="0" w:space="0" w:color="auto"/>
      </w:divBdr>
      <w:divsChild>
        <w:div w:id="1496142056">
          <w:marLeft w:val="0"/>
          <w:marRight w:val="0"/>
          <w:marTop w:val="0"/>
          <w:marBottom w:val="0"/>
          <w:divBdr>
            <w:top w:val="none" w:sz="0" w:space="0" w:color="auto"/>
            <w:left w:val="none" w:sz="0" w:space="0" w:color="auto"/>
            <w:bottom w:val="none" w:sz="0" w:space="0" w:color="auto"/>
            <w:right w:val="none" w:sz="0" w:space="0" w:color="auto"/>
          </w:divBdr>
        </w:div>
        <w:div w:id="260651450">
          <w:marLeft w:val="0"/>
          <w:marRight w:val="0"/>
          <w:marTop w:val="0"/>
          <w:marBottom w:val="0"/>
          <w:divBdr>
            <w:top w:val="none" w:sz="0" w:space="0" w:color="auto"/>
            <w:left w:val="none" w:sz="0" w:space="0" w:color="auto"/>
            <w:bottom w:val="none" w:sz="0" w:space="0" w:color="auto"/>
            <w:right w:val="none" w:sz="0" w:space="0" w:color="auto"/>
          </w:divBdr>
          <w:divsChild>
            <w:div w:id="1652098793">
              <w:marLeft w:val="0"/>
              <w:marRight w:val="0"/>
              <w:marTop w:val="0"/>
              <w:marBottom w:val="0"/>
              <w:divBdr>
                <w:top w:val="none" w:sz="0" w:space="0" w:color="auto"/>
                <w:left w:val="none" w:sz="0" w:space="0" w:color="auto"/>
                <w:bottom w:val="none" w:sz="0" w:space="0" w:color="auto"/>
                <w:right w:val="none" w:sz="0" w:space="0" w:color="auto"/>
              </w:divBdr>
            </w:div>
            <w:div w:id="5836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412">
      <w:bodyDiv w:val="1"/>
      <w:marLeft w:val="0"/>
      <w:marRight w:val="0"/>
      <w:marTop w:val="0"/>
      <w:marBottom w:val="0"/>
      <w:divBdr>
        <w:top w:val="none" w:sz="0" w:space="0" w:color="auto"/>
        <w:left w:val="none" w:sz="0" w:space="0" w:color="auto"/>
        <w:bottom w:val="none" w:sz="0" w:space="0" w:color="auto"/>
        <w:right w:val="none" w:sz="0" w:space="0" w:color="auto"/>
      </w:divBdr>
      <w:divsChild>
        <w:div w:id="28069441">
          <w:marLeft w:val="0"/>
          <w:marRight w:val="0"/>
          <w:marTop w:val="0"/>
          <w:marBottom w:val="0"/>
          <w:divBdr>
            <w:top w:val="none" w:sz="0" w:space="0" w:color="auto"/>
            <w:left w:val="none" w:sz="0" w:space="0" w:color="auto"/>
            <w:bottom w:val="none" w:sz="0" w:space="0" w:color="auto"/>
            <w:right w:val="none" w:sz="0" w:space="0" w:color="auto"/>
          </w:divBdr>
        </w:div>
        <w:div w:id="1848011058">
          <w:marLeft w:val="0"/>
          <w:marRight w:val="0"/>
          <w:marTop w:val="0"/>
          <w:marBottom w:val="0"/>
          <w:divBdr>
            <w:top w:val="none" w:sz="0" w:space="0" w:color="auto"/>
            <w:left w:val="none" w:sz="0" w:space="0" w:color="auto"/>
            <w:bottom w:val="none" w:sz="0" w:space="0" w:color="auto"/>
            <w:right w:val="none" w:sz="0" w:space="0" w:color="auto"/>
          </w:divBdr>
          <w:divsChild>
            <w:div w:id="1086144932">
              <w:marLeft w:val="0"/>
              <w:marRight w:val="0"/>
              <w:marTop w:val="0"/>
              <w:marBottom w:val="0"/>
              <w:divBdr>
                <w:top w:val="none" w:sz="0" w:space="0" w:color="auto"/>
                <w:left w:val="none" w:sz="0" w:space="0" w:color="auto"/>
                <w:bottom w:val="none" w:sz="0" w:space="0" w:color="auto"/>
                <w:right w:val="none" w:sz="0" w:space="0" w:color="auto"/>
              </w:divBdr>
            </w:div>
            <w:div w:id="11888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VELANGINI REDDY</dc:creator>
  <cp:keywords/>
  <dc:description/>
  <cp:lastModifiedBy>A VELANGINI REDDY</cp:lastModifiedBy>
  <cp:revision>2</cp:revision>
  <dcterms:created xsi:type="dcterms:W3CDTF">2025-06-27T16:58:00Z</dcterms:created>
  <dcterms:modified xsi:type="dcterms:W3CDTF">2025-06-27T17:03:00Z</dcterms:modified>
</cp:coreProperties>
</file>