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0"/>
        <w:spacing w:after="0" w:line="276" w:lineRule="auto"/>
        <w:rPr/>
      </w:pPr>
      <w:bookmarkStart w:colFirst="0" w:colLast="0" w:name="_heading=h.tafeav5a6spv" w:id="0"/>
      <w:bookmarkEnd w:id="0"/>
      <w:r w:rsidDel="00000000" w:rsidR="00000000" w:rsidRPr="00000000">
        <w:rPr>
          <w:rtl w:val="0"/>
        </w:rPr>
        <w:t xml:space="preserve">Shipment Analysis Project Report</w:t>
      </w:r>
    </w:p>
    <w:p w:rsidR="00000000" w:rsidDel="00000000" w:rsidP="00000000" w:rsidRDefault="00000000" w:rsidRPr="00000000" w14:paraId="00000002">
      <w:pPr>
        <w:widowControl w:val="0"/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Objective:</w:t>
      </w:r>
    </w:p>
    <w:p w:rsidR="00000000" w:rsidDel="00000000" w:rsidP="00000000" w:rsidRDefault="00000000" w:rsidRPr="00000000" w14:paraId="00000004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analyze shipment data and generate actionable insights to improve delivery performance, reduce delays, and support data-driven decision-making using analytics and visualization techniques.</w:t>
      </w:r>
    </w:p>
    <w:p w:rsidR="00000000" w:rsidDel="00000000" w:rsidP="00000000" w:rsidRDefault="00000000" w:rsidRPr="00000000" w14:paraId="00000005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Dataset:</w:t>
      </w:r>
    </w:p>
    <w:p w:rsidR="00000000" w:rsidDel="00000000" w:rsidP="00000000" w:rsidRDefault="00000000" w:rsidRPr="00000000" w14:paraId="00000007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Shipment dataset (CSV) containing Shipment ID, Product Category, Customer &amp; Region details, Shipment Mode, Delivery Status &amp; Time.</w:t>
      </w:r>
    </w:p>
    <w:p w:rsidR="00000000" w:rsidDel="00000000" w:rsidP="00000000" w:rsidRDefault="00000000" w:rsidRPr="00000000" w14:paraId="00000008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Tools &amp; Technologies:</w:t>
      </w:r>
    </w:p>
    <w:p w:rsidR="00000000" w:rsidDel="00000000" w:rsidP="00000000" w:rsidRDefault="00000000" w:rsidRPr="00000000" w14:paraId="0000000A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Python (Jupyter Notebook)</w:t>
      </w:r>
    </w:p>
    <w:p w:rsidR="00000000" w:rsidDel="00000000" w:rsidP="00000000" w:rsidRDefault="00000000" w:rsidRPr="00000000" w14:paraId="0000000B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Pandas, NumPy</w:t>
      </w:r>
    </w:p>
    <w:p w:rsidR="00000000" w:rsidDel="00000000" w:rsidP="00000000" w:rsidRDefault="00000000" w:rsidRPr="00000000" w14:paraId="0000000C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Matplotlib, Seaborn, Scikit-learn</w:t>
      </w:r>
    </w:p>
    <w:p w:rsidR="00000000" w:rsidDel="00000000" w:rsidP="00000000" w:rsidRDefault="00000000" w:rsidRPr="00000000" w14:paraId="0000000D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Power BI / Excel.</w:t>
      </w:r>
    </w:p>
    <w:p w:rsidR="00000000" w:rsidDel="00000000" w:rsidP="00000000" w:rsidRDefault="00000000" w:rsidRPr="00000000" w14:paraId="0000000E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Key Work Performed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10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Cleaned and preprocessed raw shipment data</w:t>
      </w:r>
    </w:p>
    <w:p w:rsidR="00000000" w:rsidDel="00000000" w:rsidP="00000000" w:rsidRDefault="00000000" w:rsidRPr="00000000" w14:paraId="00000011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Performed Exploratory Data Analysis (EDA)</w:t>
      </w:r>
    </w:p>
    <w:p w:rsidR="00000000" w:rsidDel="00000000" w:rsidP="00000000" w:rsidRDefault="00000000" w:rsidRPr="00000000" w14:paraId="00000012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Built visualizations to identify trends and patterns</w:t>
      </w:r>
    </w:p>
    <w:p w:rsidR="00000000" w:rsidDel="00000000" w:rsidP="00000000" w:rsidRDefault="00000000" w:rsidRPr="00000000" w14:paraId="00000013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Applied ML models (Random Forest, Linear Regression) to predict delays</w:t>
      </w:r>
    </w:p>
    <w:p w:rsidR="00000000" w:rsidDel="00000000" w:rsidP="00000000" w:rsidRDefault="00000000" w:rsidRPr="00000000" w14:paraId="00000014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Designed interactive dashboard with KPIs and filters</w:t>
      </w:r>
    </w:p>
    <w:p w:rsidR="00000000" w:rsidDel="00000000" w:rsidP="00000000" w:rsidRDefault="00000000" w:rsidRPr="00000000" w14:paraId="00000015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Dashboard Highlights:</w:t>
      </w:r>
    </w:p>
    <w:p w:rsidR="00000000" w:rsidDel="00000000" w:rsidP="00000000" w:rsidRDefault="00000000" w:rsidRPr="00000000" w14:paraId="00000017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KPIs: Total Shipments, On-Time %, Avg Delivery Time</w:t>
      </w:r>
    </w:p>
    <w:p w:rsidR="00000000" w:rsidDel="00000000" w:rsidP="00000000" w:rsidRDefault="00000000" w:rsidRPr="00000000" w14:paraId="00000018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Region-wise and mode-wise shipment analysis</w:t>
      </w:r>
    </w:p>
    <w:p w:rsidR="00000000" w:rsidDel="00000000" w:rsidP="00000000" w:rsidRDefault="00000000" w:rsidRPr="00000000" w14:paraId="00000019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Delivery status distribution</w:t>
      </w:r>
    </w:p>
    <w:p w:rsidR="00000000" w:rsidDel="00000000" w:rsidP="00000000" w:rsidRDefault="00000000" w:rsidRPr="00000000" w14:paraId="0000001A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Interactive filters for dynamic insights</w:t>
      </w:r>
    </w:p>
    <w:p w:rsidR="00000000" w:rsidDel="00000000" w:rsidP="00000000" w:rsidRDefault="00000000" w:rsidRPr="00000000" w14:paraId="0000001B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Key Insights:</w:t>
      </w:r>
    </w:p>
    <w:p w:rsidR="00000000" w:rsidDel="00000000" w:rsidP="00000000" w:rsidRDefault="00000000" w:rsidRPr="00000000" w14:paraId="0000001D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Certain regions experience higher delivery delays</w:t>
      </w:r>
    </w:p>
    <w:p w:rsidR="00000000" w:rsidDel="00000000" w:rsidP="00000000" w:rsidRDefault="00000000" w:rsidRPr="00000000" w14:paraId="0000001E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Air mode is fastest but cost-intensive</w:t>
      </w:r>
    </w:p>
    <w:p w:rsidR="00000000" w:rsidDel="00000000" w:rsidP="00000000" w:rsidRDefault="00000000" w:rsidRPr="00000000" w14:paraId="0000001F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Peak periods lead to increased shipment delays</w:t>
      </w:r>
    </w:p>
    <w:p w:rsidR="00000000" w:rsidDel="00000000" w:rsidP="00000000" w:rsidRDefault="00000000" w:rsidRPr="00000000" w14:paraId="00000020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Product category impacts delivery time</w:t>
      </w:r>
    </w:p>
    <w:p w:rsidR="00000000" w:rsidDel="00000000" w:rsidP="00000000" w:rsidRDefault="00000000" w:rsidRPr="00000000" w14:paraId="00000021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Business Impact:</w:t>
      </w:r>
    </w:p>
    <w:p w:rsidR="00000000" w:rsidDel="00000000" w:rsidP="00000000" w:rsidRDefault="00000000" w:rsidRPr="00000000" w14:paraId="00000023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Improved delivery efficiency</w:t>
      </w:r>
    </w:p>
    <w:p w:rsidR="00000000" w:rsidDel="00000000" w:rsidP="00000000" w:rsidRDefault="00000000" w:rsidRPr="00000000" w14:paraId="00000024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Better logistics planning</w:t>
      </w:r>
    </w:p>
    <w:p w:rsidR="00000000" w:rsidDel="00000000" w:rsidP="00000000" w:rsidRDefault="00000000" w:rsidRPr="00000000" w14:paraId="00000025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Reduced delays and operational costs</w:t>
      </w:r>
    </w:p>
    <w:p w:rsidR="00000000" w:rsidDel="00000000" w:rsidP="00000000" w:rsidRDefault="00000000" w:rsidRPr="00000000" w14:paraId="00000026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Enhanced customer satisfaction</w:t>
      </w:r>
    </w:p>
    <w:p w:rsidR="00000000" w:rsidDel="00000000" w:rsidP="00000000" w:rsidRDefault="00000000" w:rsidRPr="00000000" w14:paraId="00000027">
      <w:pPr>
        <w:widowControl w:val="0"/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Conclusion:</w:t>
      </w:r>
    </w:p>
    <w:p w:rsidR="00000000" w:rsidDel="00000000" w:rsidP="00000000" w:rsidRDefault="00000000" w:rsidRPr="00000000" w14:paraId="00000028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project showcases strong skills in data analysis, visualization, and predictive modeling, transforming raw data into meaningful business insights.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P+ApoZGHkoX4eqyrGS/OIXRdOg==">CgMxLjAyDmgudGFmZWF2NWE2c3B2OAByITFZWUk4Tm8xTG1VWjFrX0RaYXZkODhLaGJVTUlMcU5nNQ==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