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a535405c-8651-4aae-a511-aa97ad78b6a6.png"/>
            <wp:cNvGraphicFramePr>
              <a:graphicFrameLocks noChangeAspect="true"/>
            </wp:cNvGraphicFramePr>
            <a:graphic>
              <a:graphicData uri="http://schemas.openxmlformats.org/drawingml/2006/picture">
                <pic:pic xmlns:pic="http://schemas.openxmlformats.org/drawingml/2006/picture">
                  <pic:nvPicPr>
                    <pic:cNvPr id="0" name="Picture 0" descr="1a535405c-8651-4aae-a511-aa97ad78b6a6.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Problem – Solution Fit Template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Field</w:t>
            </w:r>
            <w:r>
              <w:rPr>
                <w:rFonts w:ascii="Arimo" w:hAnsi="Arimo" w:cs="Arimo" w:eastAsia="Arimo"/>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Details</w:t>
            </w:r>
            <w:r>
              <w:rPr>
                <w:rFonts w:ascii="Arimo" w:hAnsi="Arimo" w:cs="Arimo" w:eastAsia="Arimo"/>
                <w:color w:val="000000"/>
                <w:sz w:val="24"/>
                <w:szCs w:val="24"/>
              </w:rPr>
              <w:t xml:space="preserve">
</w:t>
            </w:r>
          </w:p>
        </w:tc>
      </w:tr>
      <w:tr>
        <w:tc>
          <w:tcPr>
            <w:tcW w:w="451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Date</w:t>
            </w:r>
            <w:r>
              <w:rPr>
                <w:rFonts w:ascii="Arimo" w:hAnsi="Arimo" w:cs="Arimo" w:eastAsia="Arimo"/>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6 March 2026
</w:t>
            </w:r>
          </w:p>
        </w:tc>
      </w:tr>
      <w:tr>
        <w:tc>
          <w:tcPr>
            <w:tcW w:w="451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Team ID</w:t>
            </w:r>
            <w:r>
              <w:rPr>
                <w:rFonts w:ascii="Arimo" w:hAnsi="Arimo" w:cs="Arimo" w:eastAsia="Arimo"/>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69a6b5c48def0a9d6fb4eb49
</w:t>
            </w:r>
          </w:p>
        </w:tc>
      </w:tr>
      <w:tr>
        <w:tc>
          <w:tcPr>
            <w:tcW w:w="451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Team members
</w:t>
            </w:r>
          </w:p>
        </w:tc>
        <w:tc>
          <w:tcPr>
            <w:tcW w:w="4515" w:type="dxa"/>
            <w:tcMar>
              <w:top w:w="180"/>
              <w:start w:w="180"/>
              <w:bottom w:w="180"/>
              <w:end w:w="180"/>
            </w:tcMar>
          </w:tcPr>
          <w:p>
            <w:pPr>
              <w:numPr>
                <w:ilvl w:val="0"/>
                <w:numId w:val="1"/>
              </w:numPr>
              <w:spacing w:after="0" w:before="0" w:line="336" w:lineRule="auto"/>
              <w:jc w:val="start"/>
            </w:pPr>
            <w:r>
              <w:rPr>
                <w:rFonts w:ascii="Canva Sans" w:hAnsi="Canva Sans" w:cs="Canva Sans" w:eastAsia="Canva Sans"/>
                <w:color w:val="000000"/>
                <w:sz w:val="24"/>
                <w:szCs w:val="24"/>
              </w:rPr>
              <w:t xml:space="preserve">Shivani.R(Team Lead &amp; Backend Developer)- </w:t>
            </w:r>
            <w:hyperlink r:id="rId5">
              <w:r>
                <w:rPr>
                  <w:rFonts w:ascii="Canva Sans" w:hAnsi="Canva Sans" w:cs="Canva Sans" w:eastAsia="Canva Sans"/>
                  <w:color w:val="1a62ff"/>
                  <w:sz w:val="24"/>
                  <w:szCs w:val="24"/>
                  <w:u w:val="single" w:color="1a62ff"/>
                </w:rPr>
                <w:t>shivshivani201204@gmail.com</w:t>
              </w:r>
            </w:hyperlink>
            <w:r>
              <w:rPr>
                <w:rFonts w:ascii="Canva Sans" w:hAnsi="Canva Sans" w:cs="Canva Sans" w:eastAsia="Canva Sans"/>
                <w:color w:val="1a62ff"/>
                <w:sz w:val="24"/>
                <w:szCs w:val="24"/>
                <w:u w:val="single" w:color="1a62ff"/>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Sathurthikka.Y (Database Specialist)-</w:t>
            </w:r>
            <w:hyperlink r:id="rId6">
              <w:r>
                <w:rPr>
                  <w:rFonts w:ascii="Canva Sans" w:hAnsi="Canva Sans" w:cs="Canva Sans" w:eastAsia="Canva Sans"/>
                  <w:color w:val="1a62ff"/>
                  <w:sz w:val="24"/>
                  <w:szCs w:val="24"/>
                  <w:u w:val="single" w:color="1a62ff"/>
                </w:rPr>
                <w:t xml:space="preserve"> ypathmini2@gmail.com</w:t>
              </w:r>
            </w:hyperlink>
            <w:r>
              <w:rPr>
                <w:rFonts w:ascii="Canva Sans" w:hAnsi="Canva Sans" w:cs="Canva Sans" w:eastAsia="Canva Sans"/>
                <w:color w:val="1a62ff"/>
                <w:sz w:val="24"/>
                <w:szCs w:val="24"/>
                <w:u w:val="single" w:color="1a62ff"/>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Subasri.S (API Designer) -</w:t>
            </w:r>
            <w:hyperlink r:id="rId7">
              <w:r>
                <w:rPr>
                  <w:rFonts w:ascii="Canva Sans" w:hAnsi="Canva Sans" w:cs="Canva Sans" w:eastAsia="Canva Sans"/>
                  <w:color w:val="1a62ff"/>
                  <w:sz w:val="24"/>
                  <w:szCs w:val="24"/>
                  <w:u w:val="single" w:color="1a62ff"/>
                </w:rPr>
                <w:t xml:space="preserve"> subasureshsubasuresh07@gmail.com</w:t>
              </w:r>
            </w:hyperlink>
            <w:r>
              <w:rPr>
                <w:rFonts w:ascii="Canva Sans" w:hAnsi="Canva Sans" w:cs="Canva Sans" w:eastAsia="Canva Sans"/>
                <w:color w:val="1a62ff"/>
                <w:sz w:val="24"/>
                <w:szCs w:val="24"/>
                <w:u w:val="single" w:color="1a62ff"/>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 xml:space="preserve">Thenmozhi.S(Security &amp; Authentication) - </w:t>
            </w:r>
            <w:hyperlink r:id="rId8">
              <w:r>
                <w:rPr>
                  <w:rFonts w:ascii="Canva Sans" w:hAnsi="Canva Sans" w:cs="Canva Sans" w:eastAsia="Canva Sans"/>
                  <w:color w:val="1a62ff"/>
                  <w:sz w:val="24"/>
                  <w:szCs w:val="24"/>
                  <w:u w:val="single" w:color="1a62ff"/>
                </w:rPr>
                <w:t>eswari2821@gmail.com</w:t>
              </w:r>
            </w:hyperlink>
            <w:r>
              <w:rPr>
                <w:rFonts w:ascii="Canva Sans" w:hAnsi="Canva Sans" w:cs="Canva Sans" w:eastAsia="Canva Sans"/>
                <w:color w:val="1a62ff"/>
                <w:sz w:val="24"/>
                <w:szCs w:val="24"/>
                <w:u w:val="single" w:color="1a62ff"/>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 xml:space="preserve">Thilaka.M(Documentation &amp; Testing) - </w:t>
            </w:r>
            <w:hyperlink r:id="rId9">
              <w:r>
                <w:rPr>
                  <w:rFonts w:ascii="Canva Sans" w:hAnsi="Canva Sans" w:cs="Canva Sans" w:eastAsia="Canva Sans"/>
                  <w:color w:val="1a62ff"/>
                  <w:sz w:val="24"/>
                  <w:szCs w:val="24"/>
                  <w:u w:val="single" w:color="1a62ff"/>
                </w:rPr>
                <w:t>thilakathilaka629@gmail.com</w:t>
              </w:r>
            </w:hyperlink>
            <w:r>
              <w:rPr>
                <w:rFonts w:ascii="Canva Sans" w:hAnsi="Canva Sans" w:cs="Canva Sans" w:eastAsia="Canva Sans"/>
                <w:color w:val="000000"/>
                <w:sz w:val="24"/>
                <w:szCs w:val="24"/>
              </w:rPr>
              <w:t xml:space="preserve">
</w:t>
            </w:r>
          </w:p>
        </w:tc>
      </w:tr>
      <w:tr>
        <w:tc>
          <w:tcPr>
            <w:tcW w:w="451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Project Name</w:t>
            </w:r>
            <w:r>
              <w:rPr>
                <w:rFonts w:ascii="Arimo" w:hAnsi="Arimo" w:cs="Arimo" w:eastAsia="Arimo"/>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SpendWise Money Management Web App</w:t>
            </w:r>
            <w:r>
              <w:rPr>
                <w:rFonts w:ascii="Arimo" w:hAnsi="Arimo" w:cs="Arimo" w:eastAsia="Arimo"/>
                <w:color w:val="000000"/>
                <w:sz w:val="24"/>
                <w:szCs w:val="24"/>
              </w:rPr>
              <w:t xml:space="preserve">
</w:t>
            </w:r>
          </w:p>
        </w:tc>
      </w:tr>
      <w:tr>
        <w:tc>
          <w:tcPr>
            <w:tcW w:w="451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Maximum Marks</w:t>
            </w:r>
            <w:r>
              <w:rPr>
                <w:rFonts w:ascii="Arimo" w:hAnsi="Arimo" w:cs="Arimo" w:eastAsia="Arimo"/>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2 Marks</w:t>
            </w: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Problem – Solution Fit Overview
</w:t>
      </w:r>
    </w:p>
    <w:p>
      <w:pPr>
        <w:spacing w:after="120" w:before="120" w:line="336" w:lineRule="auto"/>
        <w:ind w:firstLine="0" w:start="0"/>
        <w:jc w:val="start"/>
      </w:pPr>
      <w:r>
        <w:rPr>
          <w:rFonts w:ascii="Canva Sans" w:hAnsi="Canva Sans" w:cs="Canva Sans" w:eastAsia="Canva Sans"/>
          <w:color w:val="000000"/>
          <w:sz w:val="24"/>
          <w:szCs w:val="24"/>
        </w:rPr>
        <w:t xml:space="preserve">The Problem–Solution Fit ensures that the identified challenges faced by individuals in managing their personal finances are effectively addressed through an intuitive, comprehensive, and user-friendly web application. SpendWise focuses on helping users track expenses, set budgets, analyze spending patterns, and achieve their financial goals through a streamlined digital platform.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Purpose
</w:t>
      </w:r>
    </w:p>
    <w:p>
      <w:pPr>
        <w:numPr>
          <w:ilvl w:val="0"/>
          <w:numId w:val="2"/>
        </w:numPr>
        <w:spacing w:after="0" w:before="0" w:line="336" w:lineRule="auto"/>
        <w:jc w:val="start"/>
      </w:pPr>
      <w:r>
        <w:rPr>
          <w:rFonts w:ascii="Canva Sans" w:hAnsi="Canva Sans" w:cs="Canva Sans" w:eastAsia="Canva Sans"/>
          <w:color w:val="000000"/>
          <w:sz w:val="24"/>
          <w:szCs w:val="24"/>
        </w:rPr>
        <w:t>Address the difficulty individuals face in tracking and categorizing their daily expenses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Provide a comprehensive yet simple platform for budget creation and monitoring</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Help users visualize their spending patterns through interactive charts and reports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Enable users to set and track financial goals with progress monitoring</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Offer automated expense categorization and receipt scanning capabilities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Deliver personalized financial insights and recommendations for better money management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Problem Statement
</w:t>
      </w:r>
    </w:p>
    <w:p>
      <w:pPr>
        <w:spacing w:after="120" w:before="120" w:line="336" w:lineRule="auto"/>
        <w:ind w:firstLine="0" w:start="0"/>
        <w:jc w:val="start"/>
      </w:pPr>
      <w:r>
        <w:rPr>
          <w:rFonts w:ascii="Canva Sans" w:hAnsi="Canva Sans" w:cs="Canva Sans" w:eastAsia="Canva Sans"/>
          <w:color w:val="000000"/>
          <w:sz w:val="24"/>
          <w:szCs w:val="24"/>
        </w:rPr>
        <w:t xml:space="preserve">Many individuals struggle with effective personal finance management due to the lack of accessible, user-friendly tools that consolidate all financial tracking needs. Traditional methods like spreadsheets are time-consuming and prone to errors, while existing financial apps are often either too basic (simple expense tracking only) or overly complex (enterprise-level features). Users frequently abandon financial tracking due to the tedious manual entry process, lack of meaningful insights, and difficulty in maintaining consistent budgeting habits. This leads to poor spending awareness, missed savings opportunities, and failure to achieve financial goals.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Solution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SpendWise</w:t>
      </w:r>
      <w:r>
        <w:rPr>
          <w:rFonts w:ascii="Canva Sans" w:hAnsi="Canva Sans" w:cs="Canva Sans" w:eastAsia="Canva Sans"/>
          <w:color w:val="000000"/>
          <w:sz w:val="24"/>
          <w:szCs w:val="24"/>
        </w:rPr>
        <w:t xml:space="preserve"> is a comprehensive web-based money management application designed for everyday users seeking better financial control</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w:hAnsi="Canva Sans" w:cs="Canva Sans" w:eastAsia="Canva Sans"/>
          <w:color w:val="000000"/>
          <w:sz w:val="24"/>
          <w:szCs w:val="24"/>
        </w:rPr>
        <w:t xml:space="preserve">It provides </w:t>
      </w:r>
      <w:r>
        <w:rPr>
          <w:rFonts w:ascii="Canva Sans Bold" w:hAnsi="Canva Sans Bold" w:cs="Canva Sans Bold" w:eastAsia="Canva Sans Bold"/>
          <w:b/>
          <w:bCs/>
          <w:color w:val="000000"/>
          <w:sz w:val="24"/>
          <w:szCs w:val="24"/>
        </w:rPr>
        <w:t>automated expense tracking</w:t>
      </w:r>
      <w:r>
        <w:rPr>
          <w:rFonts w:ascii="Canva Sans" w:hAnsi="Canva Sans" w:cs="Canva Sans" w:eastAsia="Canva Sans"/>
          <w:color w:val="000000"/>
          <w:sz w:val="24"/>
          <w:szCs w:val="24"/>
        </w:rPr>
        <w:t xml:space="preserve"> through bank account integration and receipt scanning technology</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w:hAnsi="Canva Sans" w:cs="Canva Sans" w:eastAsia="Canva Sans"/>
          <w:color w:val="000000"/>
          <w:sz w:val="24"/>
          <w:szCs w:val="24"/>
        </w:rPr>
        <w:t xml:space="preserve">Users can create </w:t>
      </w:r>
      <w:r>
        <w:rPr>
          <w:rFonts w:ascii="Canva Sans Bold" w:hAnsi="Canva Sans Bold" w:cs="Canva Sans Bold" w:eastAsia="Canva Sans Bold"/>
          <w:b/>
          <w:bCs/>
          <w:color w:val="000000"/>
          <w:sz w:val="24"/>
          <w:szCs w:val="24"/>
        </w:rPr>
        <w:t>customizable budgets</w:t>
      </w:r>
      <w:r>
        <w:rPr>
          <w:rFonts w:ascii="Canva Sans" w:hAnsi="Canva Sans" w:cs="Canva Sans" w:eastAsia="Canva Sans"/>
          <w:color w:val="000000"/>
          <w:sz w:val="24"/>
          <w:szCs w:val="24"/>
        </w:rPr>
        <w:t xml:space="preserve"> with category-specific limits and real-time monitoring</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w:hAnsi="Canva Sans" w:cs="Canva Sans" w:eastAsia="Canva Sans"/>
          <w:color w:val="000000"/>
          <w:sz w:val="24"/>
          <w:szCs w:val="24"/>
        </w:rPr>
        <w:t xml:space="preserve">The platform offers </w:t>
      </w:r>
      <w:r>
        <w:rPr>
          <w:rFonts w:ascii="Canva Sans Bold" w:hAnsi="Canva Sans Bold" w:cs="Canva Sans Bold" w:eastAsia="Canva Sans Bold"/>
          <w:b/>
          <w:bCs/>
          <w:color w:val="000000"/>
          <w:sz w:val="24"/>
          <w:szCs w:val="24"/>
        </w:rPr>
        <w:t>interactive dashboards</w:t>
      </w:r>
      <w:r>
        <w:rPr>
          <w:rFonts w:ascii="Canva Sans" w:hAnsi="Canva Sans" w:cs="Canva Sans" w:eastAsia="Canva Sans"/>
          <w:color w:val="000000"/>
          <w:sz w:val="24"/>
          <w:szCs w:val="24"/>
        </w:rPr>
        <w:t xml:space="preserve"> with visual spending analytics, trends, and comparative reports</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Smart categorization</w:t>
      </w:r>
      <w:r>
        <w:rPr>
          <w:rFonts w:ascii="Canva Sans" w:hAnsi="Canva Sans" w:cs="Canva Sans" w:eastAsia="Canva Sans"/>
          <w:color w:val="000000"/>
          <w:sz w:val="24"/>
          <w:szCs w:val="24"/>
        </w:rPr>
        <w:t xml:space="preserve"> automatically sorts expenses while allowing manual adjustments for accuracy</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Goal-setting features</w:t>
      </w:r>
      <w:r>
        <w:rPr>
          <w:rFonts w:ascii="Canva Sans" w:hAnsi="Canva Sans" w:cs="Canva Sans" w:eastAsia="Canva Sans"/>
          <w:color w:val="000000"/>
          <w:sz w:val="24"/>
          <w:szCs w:val="24"/>
        </w:rPr>
        <w:t xml:space="preserve"> enable users to track savings targets, debt reduction, and financial milestones</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Bill reminders and alerts</w:t>
      </w:r>
      <w:r>
        <w:rPr>
          <w:rFonts w:ascii="Canva Sans" w:hAnsi="Canva Sans" w:cs="Canva Sans" w:eastAsia="Canva Sans"/>
          <w:color w:val="000000"/>
          <w:sz w:val="24"/>
          <w:szCs w:val="24"/>
        </w:rPr>
        <w:t xml:space="preserve"> help users avoid late fees and stay within budget limits</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w:hAnsi="Canva Sans" w:cs="Canva Sans" w:eastAsia="Canva Sans"/>
          <w:color w:val="000000"/>
          <w:sz w:val="24"/>
          <w:szCs w:val="24"/>
        </w:rPr>
        <w:t xml:space="preserve">The application uses </w:t>
      </w:r>
      <w:r>
        <w:rPr>
          <w:rFonts w:ascii="Canva Sans Bold" w:hAnsi="Canva Sans Bold" w:cs="Canva Sans Bold" w:eastAsia="Canva Sans Bold"/>
          <w:b/>
          <w:bCs/>
          <w:color w:val="000000"/>
          <w:sz w:val="24"/>
          <w:szCs w:val="24"/>
        </w:rPr>
        <w:t>responsive design</w:t>
      </w:r>
      <w:r>
        <w:rPr>
          <w:rFonts w:ascii="Canva Sans" w:hAnsi="Canva Sans" w:cs="Canva Sans" w:eastAsia="Canva Sans"/>
          <w:color w:val="000000"/>
          <w:sz w:val="24"/>
          <w:szCs w:val="24"/>
        </w:rPr>
        <w:t xml:space="preserve"> ensuring seamless access across desktop, tablet, and mobile devices</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Data security</w:t>
      </w:r>
      <w:r>
        <w:rPr>
          <w:rFonts w:ascii="Canva Sans" w:hAnsi="Canva Sans" w:cs="Canva Sans" w:eastAsia="Canva Sans"/>
          <w:color w:val="000000"/>
          <w:sz w:val="24"/>
          <w:szCs w:val="24"/>
        </w:rPr>
        <w:t xml:space="preserve"> is prioritized with encrypted storage and secure authentication protocols</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w:hAnsi="Canva Sans" w:cs="Canva Sans" w:eastAsia="Canva Sans"/>
          <w:color w:val="000000"/>
          <w:sz w:val="24"/>
          <w:szCs w:val="24"/>
        </w:rPr>
        <w:t>APIs integrate with major banks and financial institutions for real-time transaction syncing</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w:hAnsi="Canva Sans" w:cs="Canva Sans" w:eastAsia="Canva Sans"/>
          <w:color w:val="000000"/>
          <w:sz w:val="24"/>
          <w:szCs w:val="24"/>
        </w:rPr>
        <w:t xml:space="preserve">The platform provides </w:t>
      </w:r>
      <w:r>
        <w:rPr>
          <w:rFonts w:ascii="Canva Sans Bold" w:hAnsi="Canva Sans Bold" w:cs="Canva Sans Bold" w:eastAsia="Canva Sans Bold"/>
          <w:b/>
          <w:bCs/>
          <w:color w:val="000000"/>
          <w:sz w:val="24"/>
          <w:szCs w:val="24"/>
        </w:rPr>
        <w:t>educational resources</w:t>
      </w:r>
      <w:r>
        <w:rPr>
          <w:rFonts w:ascii="Canva Sans" w:hAnsi="Canva Sans" w:cs="Canva Sans" w:eastAsia="Canva Sans"/>
          <w:color w:val="000000"/>
          <w:sz w:val="24"/>
          <w:szCs w:val="24"/>
        </w:rPr>
        <w:t xml:space="preserve"> and personalized tips to improve financial literacy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w:panose1 w:val="020B0704020202020204"/>
    <w:charset w:characterSet="1"/>
    <w:embedBold r:id="rId2"/>
  </w:font>
  <w:font w:name="Arimo Bold Italics">
    <w:panose1 w:val="020B0704020202090204"/>
    <w:charset w:characterSet="1"/>
    <w:embedBoldItalic r:id="rId3"/>
  </w:font>
  <w:font w:name="Arimo Italics">
    <w:panose1 w:val="020B0604020202090204"/>
    <w:charset w:characterSet="1"/>
    <w:embedItalic r:id="rId4"/>
  </w:font>
  <w:font w:name="Canva Sans">
    <w:panose1 w:val="020B0503030501040103"/>
    <w:charset w:characterSet="1"/>
    <w:embedRegular r:id="rId5"/>
  </w:font>
  <w:font w:name="Canva Sans Bold">
    <w:panose1 w:val="020B0803030501040103"/>
    <w:charset w:characterSet="1"/>
    <w:embedBold r:id="rId6"/>
  </w:font>
  <w:font w:name="Bricolage Grotesque Light">
    <w:panose1 w:val="020B0605040402000204"/>
    <w:charset w:characterSet="1"/>
    <w:embedRegular r:id="rId7"/>
  </w:font>
  <w:font w:name="Bricolage Grotesque Medium">
    <w:panose1 w:val="020B0605040402000204"/>
    <w:charset w:characterSet="1"/>
    <w:embedBold r:id="rId8"/>
  </w:font>
  <w:font w:name="Bricolage Grotesque">
    <w:panose1 w:val="020B0605040402000204"/>
    <w:charset w:characterSet="1"/>
    <w:embedRegular r:id="rId9"/>
  </w:font>
  <w:font w:name="Bricolage Grotesque Bold">
    <w:panose1 w:val="020B0605040402000204"/>
    <w:charset w:characterSet="1"/>
    <w:embedBold r:id="rId10"/>
  </w:font>
  <w:font w:name="Bricolage Grotesque Semi-Bold">
    <w:panose1 w:val="020B0605040402000204"/>
    <w:charset w:characterSet="1"/>
    <w:embedBold r:id="rId11"/>
  </w:font>
  <w:font w:name="Bricolage Grotesque Ultra-Bold">
    <w:panose1 w:val="020B0605040402000204"/>
    <w:charset w:characterSet="1"/>
    <w:embedBold r:id="rId12"/>
  </w:font>
  <w:font w:name="Bricolage Grotesque Extra-Light">
    <w:panose1 w:val="020B0605040402000204"/>
    <w:charset w:characterSet="1"/>
    <w:embedRegular r:id="rId13"/>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 Id="rId5" Target="mailto:shivshivani201204@gmail.com" TargetMode="External" Type="http://schemas.openxmlformats.org/officeDocument/2006/relationships/hyperlink"/><Relationship Id="rId6" Target="mailto:ypathmini2@gmail.com" TargetMode="External" Type="http://schemas.openxmlformats.org/officeDocument/2006/relationships/hyperlink"/><Relationship Id="rId7" Target="mailto:subasureshsubasuresh07@gmail.com" TargetMode="External" Type="http://schemas.openxmlformats.org/officeDocument/2006/relationships/hyperlink"/><Relationship Id="rId8" Target="mailto:eswari2821@gmail.com" TargetMode="External" Type="http://schemas.openxmlformats.org/officeDocument/2006/relationships/hyperlink"/><Relationship Id="rId9" Target="mailto:thilakathilaka629@gmail.com" TargetMode="External" Type="http://schemas.openxmlformats.org/officeDocument/2006/relationships/hyperlink"/></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10" Target="fonts/font10.odttf" Type="http://schemas.openxmlformats.org/officeDocument/2006/relationships/font"/><Relationship Id="rId11" Target="fonts/font11.odttf" Type="http://schemas.openxmlformats.org/officeDocument/2006/relationships/font"/><Relationship Id="rId12" Target="fonts/font12.odttf" Type="http://schemas.openxmlformats.org/officeDocument/2006/relationships/font"/><Relationship Id="rId13" Target="fonts/font13.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 Id="rId9" Target="fonts/font9.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2026-03-06T10:06:59Z</dcterms:created>
  <dc:creator>Apache POI</dc:creator>
  <dc:title>Problem – Solution Fit Template</dc:title>
</cp:coreProperties>
</file>