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B6048" w14:textId="5D549F84" w:rsidR="0086482A" w:rsidRPr="0086482A" w:rsidRDefault="0086482A" w:rsidP="00B51E0F">
      <w:pPr>
        <w:rPr>
          <w:b/>
          <w:bCs/>
          <w:color w:val="0E2841" w:themeColor="text2"/>
          <w:sz w:val="28"/>
          <w:szCs w:val="28"/>
          <w:u w:val="single"/>
        </w:rPr>
      </w:pPr>
      <w:r w:rsidRPr="0086482A">
        <w:rPr>
          <w:b/>
          <w:bCs/>
          <w:color w:val="0E2841" w:themeColor="text2"/>
          <w:sz w:val="28"/>
          <w:szCs w:val="28"/>
          <w:u w:val="single"/>
        </w:rPr>
        <w:t>Phase 3: Database</w:t>
      </w:r>
      <w:r w:rsidRPr="0086482A">
        <w:rPr>
          <w:b/>
          <w:bCs/>
          <w:color w:val="0E2841" w:themeColor="text2"/>
          <w:sz w:val="28"/>
          <w:szCs w:val="28"/>
          <w:u w:val="single"/>
        </w:rPr>
        <w:t xml:space="preserve"> </w:t>
      </w:r>
      <w:r w:rsidR="00CC31E0">
        <w:rPr>
          <w:b/>
          <w:bCs/>
          <w:color w:val="0E2841" w:themeColor="text2"/>
          <w:sz w:val="28"/>
          <w:szCs w:val="28"/>
          <w:u w:val="single"/>
        </w:rPr>
        <w:t>C</w:t>
      </w:r>
      <w:r w:rsidRPr="0086482A">
        <w:rPr>
          <w:b/>
          <w:bCs/>
          <w:color w:val="0E2841" w:themeColor="text2"/>
          <w:sz w:val="28"/>
          <w:szCs w:val="28"/>
          <w:u w:val="single"/>
        </w:rPr>
        <w:t>reation,</w:t>
      </w:r>
      <w:r w:rsidRPr="0086482A">
        <w:rPr>
          <w:b/>
          <w:bCs/>
          <w:color w:val="0E2841" w:themeColor="text2"/>
          <w:sz w:val="28"/>
          <w:szCs w:val="28"/>
          <w:u w:val="single"/>
        </w:rPr>
        <w:t xml:space="preserve"> </w:t>
      </w:r>
      <w:r w:rsidR="00CC31E0">
        <w:rPr>
          <w:b/>
          <w:bCs/>
          <w:color w:val="0E2841" w:themeColor="text2"/>
          <w:sz w:val="28"/>
          <w:szCs w:val="28"/>
          <w:u w:val="single"/>
        </w:rPr>
        <w:t>T</w:t>
      </w:r>
      <w:r w:rsidRPr="0086482A">
        <w:rPr>
          <w:b/>
          <w:bCs/>
          <w:color w:val="0E2841" w:themeColor="text2"/>
          <w:sz w:val="28"/>
          <w:szCs w:val="28"/>
          <w:u w:val="single"/>
        </w:rPr>
        <w:t xml:space="preserve">able </w:t>
      </w:r>
      <w:r w:rsidR="00CC31E0">
        <w:rPr>
          <w:b/>
          <w:bCs/>
          <w:color w:val="0E2841" w:themeColor="text2"/>
          <w:sz w:val="28"/>
          <w:szCs w:val="28"/>
          <w:u w:val="single"/>
        </w:rPr>
        <w:t>P</w:t>
      </w:r>
      <w:r w:rsidRPr="0086482A">
        <w:rPr>
          <w:b/>
          <w:bCs/>
          <w:color w:val="0E2841" w:themeColor="text2"/>
          <w:sz w:val="28"/>
          <w:szCs w:val="28"/>
          <w:u w:val="single"/>
        </w:rPr>
        <w:t>opulation, and</w:t>
      </w:r>
      <w:r w:rsidRPr="0086482A">
        <w:rPr>
          <w:b/>
          <w:bCs/>
          <w:color w:val="0E2841" w:themeColor="text2"/>
          <w:sz w:val="28"/>
          <w:szCs w:val="28"/>
          <w:u w:val="single"/>
        </w:rPr>
        <w:t xml:space="preserve"> </w:t>
      </w:r>
      <w:r w:rsidR="00CC31E0">
        <w:rPr>
          <w:b/>
          <w:bCs/>
          <w:color w:val="0E2841" w:themeColor="text2"/>
          <w:sz w:val="28"/>
          <w:szCs w:val="28"/>
          <w:u w:val="single"/>
        </w:rPr>
        <w:t>B</w:t>
      </w:r>
      <w:r w:rsidRPr="0086482A">
        <w:rPr>
          <w:b/>
          <w:bCs/>
          <w:color w:val="0E2841" w:themeColor="text2"/>
          <w:sz w:val="28"/>
          <w:szCs w:val="28"/>
          <w:u w:val="single"/>
        </w:rPr>
        <w:t>usiness questions</w:t>
      </w:r>
    </w:p>
    <w:p w14:paraId="65A702EB" w14:textId="768B4DCE" w:rsidR="0086482A" w:rsidRDefault="00CC31E0" w:rsidP="0086482A">
      <w:pPr>
        <w:rPr>
          <w:i/>
          <w:iCs/>
          <w:color w:val="A02B93" w:themeColor="accent5"/>
        </w:rPr>
      </w:pPr>
      <w:r w:rsidRPr="00CC31E0">
        <w:rPr>
          <w:i/>
          <w:iCs/>
          <w:color w:val="A02B93" w:themeColor="accent5"/>
        </w:rPr>
        <w:t>Author: Shivani Tayade</w:t>
      </w:r>
    </w:p>
    <w:p w14:paraId="6EDF80FF" w14:textId="423FEDF2" w:rsidR="00701025" w:rsidRPr="00CC31E0" w:rsidRDefault="00701025" w:rsidP="0086482A">
      <w:pPr>
        <w:rPr>
          <w:i/>
          <w:iCs/>
          <w:color w:val="A02B93" w:themeColor="accent5"/>
        </w:rPr>
      </w:pPr>
      <w:r>
        <w:rPr>
          <w:b/>
          <w:bCs/>
          <w:i/>
          <w:iCs/>
          <w:color w:val="156082" w:themeColor="accent1"/>
          <w:u w:val="single"/>
        </w:rPr>
        <w:t xml:space="preserve">DATA Conversion: </w:t>
      </w:r>
    </w:p>
    <w:p w14:paraId="3DCD4D30" w14:textId="18A035C2" w:rsidR="0086482A" w:rsidRPr="0086482A" w:rsidRDefault="0086482A" w:rsidP="0086482A">
      <w:pPr>
        <w:jc w:val="both"/>
        <w:rPr>
          <w:sz w:val="21"/>
          <w:szCs w:val="21"/>
        </w:rPr>
      </w:pPr>
      <w:r w:rsidRPr="0086482A">
        <w:rPr>
          <w:sz w:val="21"/>
          <w:szCs w:val="21"/>
        </w:rPr>
        <w:t>T</w:t>
      </w:r>
      <w:r w:rsidRPr="0086482A">
        <w:rPr>
          <w:sz w:val="21"/>
          <w:szCs w:val="21"/>
        </w:rPr>
        <w:t xml:space="preserve">he dataset provided contained various pieces of information about museums, their locations, financial details, and </w:t>
      </w:r>
      <w:r w:rsidRPr="0086482A">
        <w:rPr>
          <w:sz w:val="21"/>
          <w:szCs w:val="21"/>
        </w:rPr>
        <w:t>their administrative details</w:t>
      </w:r>
      <w:r w:rsidRPr="0086482A">
        <w:rPr>
          <w:sz w:val="21"/>
          <w:szCs w:val="21"/>
        </w:rPr>
        <w:t xml:space="preserve">. To make it manageable and ensure data integrity, I broke down this large dataset into smaller, more focused tables. This process is called </w:t>
      </w:r>
      <w:r w:rsidRPr="0086482A">
        <w:rPr>
          <w:b/>
          <w:bCs/>
          <w:sz w:val="21"/>
          <w:szCs w:val="21"/>
        </w:rPr>
        <w:t>normalization</w:t>
      </w:r>
      <w:r w:rsidRPr="0086482A">
        <w:rPr>
          <w:sz w:val="21"/>
          <w:szCs w:val="21"/>
        </w:rPr>
        <w:t>, and it helps avoid repetition and ensures that each piece of data is stored in the most efficient way.</w:t>
      </w:r>
    </w:p>
    <w:p w14:paraId="589A015E" w14:textId="19BB6586" w:rsidR="0086482A" w:rsidRPr="00B0484C" w:rsidRDefault="0086482A" w:rsidP="00B0484C">
      <w:pPr>
        <w:jc w:val="both"/>
        <w:rPr>
          <w:sz w:val="21"/>
          <w:szCs w:val="21"/>
        </w:rPr>
      </w:pPr>
      <w:r w:rsidRPr="00B0484C">
        <w:rPr>
          <w:sz w:val="21"/>
          <w:szCs w:val="21"/>
        </w:rPr>
        <w:t xml:space="preserve">I have created separate tables as </w:t>
      </w:r>
      <w:r w:rsidR="00B0484C">
        <w:rPr>
          <w:sz w:val="21"/>
          <w:szCs w:val="21"/>
        </w:rPr>
        <w:t>follows-</w:t>
      </w:r>
    </w:p>
    <w:p w14:paraId="4ADB1240" w14:textId="08FE735A" w:rsidR="00B0484C" w:rsidRPr="00B0484C" w:rsidRDefault="00B0484C" w:rsidP="00B0484C">
      <w:pPr>
        <w:pStyle w:val="ListParagraph"/>
        <w:numPr>
          <w:ilvl w:val="0"/>
          <w:numId w:val="2"/>
        </w:numPr>
        <w:jc w:val="both"/>
        <w:rPr>
          <w:sz w:val="21"/>
          <w:szCs w:val="21"/>
        </w:rPr>
      </w:pPr>
      <w:r w:rsidRPr="00B0484C">
        <w:rPr>
          <w:sz w:val="21"/>
          <w:szCs w:val="21"/>
        </w:rPr>
        <w:t>A table for basic museum details like MUSEUM_INFORMATION (museum ID, name, legal name, etc.).</w:t>
      </w:r>
    </w:p>
    <w:p w14:paraId="5157EC54" w14:textId="6031F08B" w:rsidR="00B0484C" w:rsidRPr="00B0484C" w:rsidRDefault="00B0484C" w:rsidP="00B0484C">
      <w:pPr>
        <w:pStyle w:val="ListParagraph"/>
        <w:numPr>
          <w:ilvl w:val="0"/>
          <w:numId w:val="2"/>
        </w:numPr>
        <w:jc w:val="both"/>
        <w:rPr>
          <w:sz w:val="21"/>
          <w:szCs w:val="21"/>
        </w:rPr>
      </w:pPr>
      <w:r w:rsidRPr="00B0484C">
        <w:rPr>
          <w:sz w:val="21"/>
          <w:szCs w:val="21"/>
        </w:rPr>
        <w:t>A separate table for INSTITUTION_INFORMATION to store institution names associated with each museum.</w:t>
      </w:r>
    </w:p>
    <w:p w14:paraId="35122C81" w14:textId="0AE5DBC6" w:rsidR="00B0484C" w:rsidRPr="00B0484C" w:rsidRDefault="00B0484C" w:rsidP="00B0484C">
      <w:pPr>
        <w:pStyle w:val="ListParagraph"/>
        <w:numPr>
          <w:ilvl w:val="0"/>
          <w:numId w:val="2"/>
        </w:numPr>
        <w:jc w:val="both"/>
        <w:rPr>
          <w:sz w:val="21"/>
          <w:szCs w:val="21"/>
        </w:rPr>
      </w:pPr>
      <w:r w:rsidRPr="00B0484C">
        <w:rPr>
          <w:sz w:val="21"/>
          <w:szCs w:val="21"/>
        </w:rPr>
        <w:t>Tables like ADMINISTRATIVE_LOCATION and PHYSICAL_LOCATION were created to store information related to museum locations (both administrative and physical addresses).</w:t>
      </w:r>
    </w:p>
    <w:p w14:paraId="1542307A" w14:textId="20DD7E16" w:rsidR="00B0484C" w:rsidRPr="00B0484C" w:rsidRDefault="00B0484C" w:rsidP="00B0484C">
      <w:pPr>
        <w:pStyle w:val="ListParagraph"/>
        <w:numPr>
          <w:ilvl w:val="0"/>
          <w:numId w:val="2"/>
        </w:numPr>
        <w:jc w:val="both"/>
        <w:rPr>
          <w:sz w:val="21"/>
          <w:szCs w:val="21"/>
        </w:rPr>
      </w:pPr>
      <w:r w:rsidRPr="00B0484C">
        <w:rPr>
          <w:sz w:val="21"/>
          <w:szCs w:val="21"/>
        </w:rPr>
        <w:t>Contact-related details, such as phone numbers and region codes, were stored in a CONTACT_AND_CODES table.</w:t>
      </w:r>
    </w:p>
    <w:p w14:paraId="2FA403B4" w14:textId="5E2611D0" w:rsidR="00B0484C" w:rsidRPr="00B0484C" w:rsidRDefault="00B0484C" w:rsidP="00B0484C">
      <w:pPr>
        <w:pStyle w:val="ListParagraph"/>
        <w:numPr>
          <w:ilvl w:val="0"/>
          <w:numId w:val="2"/>
        </w:numPr>
        <w:jc w:val="both"/>
        <w:rPr>
          <w:sz w:val="21"/>
          <w:szCs w:val="21"/>
        </w:rPr>
      </w:pPr>
      <w:r w:rsidRPr="00B0484C">
        <w:rPr>
          <w:sz w:val="21"/>
          <w:szCs w:val="21"/>
        </w:rPr>
        <w:t>Financial data, such as income and revenue, was placed in the FINANCIAL_INFORMATION table.</w:t>
      </w:r>
    </w:p>
    <w:p w14:paraId="16C76080" w14:textId="77777777" w:rsidR="00B0484C" w:rsidRDefault="0086482A" w:rsidP="00B0484C">
      <w:pPr>
        <w:rPr>
          <w:sz w:val="21"/>
          <w:szCs w:val="21"/>
        </w:rPr>
      </w:pPr>
      <w:r w:rsidRPr="0086482A">
        <w:rPr>
          <w:sz w:val="21"/>
          <w:szCs w:val="21"/>
        </w:rPr>
        <w:t>Each table was connected via a museum_id field, ensuring that all information about a specific museum could be linked together. This makes querying the data more efficient and helps maintain consistency across the dataset.</w:t>
      </w:r>
    </w:p>
    <w:p w14:paraId="2BFAC2A3" w14:textId="5011B4EE" w:rsidR="00CC31E0" w:rsidRPr="00CC31E0" w:rsidRDefault="0086482A" w:rsidP="00CC31E0">
      <w:pPr>
        <w:jc w:val="both"/>
        <w:rPr>
          <w:b/>
          <w:bCs/>
          <w:i/>
          <w:iCs/>
          <w:color w:val="156082" w:themeColor="accent1"/>
          <w:sz w:val="21"/>
          <w:szCs w:val="21"/>
          <w:u w:val="single"/>
        </w:rPr>
      </w:pPr>
      <w:r w:rsidRPr="00634BA5">
        <w:rPr>
          <w:b/>
          <w:bCs/>
          <w:i/>
          <w:iCs/>
          <w:color w:val="156082" w:themeColor="accent1"/>
          <w:u w:val="single"/>
        </w:rPr>
        <w:t>Challenges faced during importing of your data and how did you overcome</w:t>
      </w:r>
      <w:r w:rsidR="00CC31E0" w:rsidRPr="00634BA5">
        <w:rPr>
          <w:b/>
          <w:bCs/>
          <w:i/>
          <w:iCs/>
          <w:color w:val="156082" w:themeColor="accent1"/>
          <w:u w:val="single"/>
        </w:rPr>
        <w:t xml:space="preserve"> </w:t>
      </w:r>
      <w:r w:rsidRPr="00634BA5">
        <w:rPr>
          <w:b/>
          <w:bCs/>
          <w:i/>
          <w:iCs/>
          <w:color w:val="156082" w:themeColor="accent1"/>
          <w:u w:val="single"/>
        </w:rPr>
        <w:t>these data importation challenges</w:t>
      </w:r>
      <w:r w:rsidR="00701025">
        <w:rPr>
          <w:b/>
          <w:bCs/>
          <w:i/>
          <w:iCs/>
          <w:color w:val="156082" w:themeColor="accent1"/>
          <w:sz w:val="21"/>
          <w:szCs w:val="21"/>
          <w:u w:val="single"/>
        </w:rPr>
        <w:t>:</w:t>
      </w:r>
    </w:p>
    <w:p w14:paraId="622142BB" w14:textId="40E2858F" w:rsidR="00CC31E0" w:rsidRDefault="00CC31E0" w:rsidP="00B155BC">
      <w:pPr>
        <w:jc w:val="both"/>
        <w:rPr>
          <w:sz w:val="21"/>
          <w:szCs w:val="21"/>
        </w:rPr>
      </w:pPr>
      <w:r w:rsidRPr="00CC31E0">
        <w:rPr>
          <w:sz w:val="21"/>
          <w:szCs w:val="21"/>
        </w:rPr>
        <w:t>While importing the data into MySQL, several challenges came up. Here's how they were addressed:</w:t>
      </w:r>
    </w:p>
    <w:p w14:paraId="6FB56AF7" w14:textId="0CC964D4" w:rsidR="00CC31E0" w:rsidRDefault="00CC31E0" w:rsidP="00B155BC">
      <w:pPr>
        <w:pStyle w:val="ListParagraph"/>
        <w:numPr>
          <w:ilvl w:val="0"/>
          <w:numId w:val="3"/>
        </w:numPr>
        <w:jc w:val="both"/>
        <w:rPr>
          <w:sz w:val="21"/>
          <w:szCs w:val="21"/>
        </w:rPr>
      </w:pPr>
      <w:r w:rsidRPr="00B155BC">
        <w:rPr>
          <w:b/>
          <w:bCs/>
          <w:sz w:val="21"/>
          <w:szCs w:val="21"/>
        </w:rPr>
        <w:t>Data Format Issues</w:t>
      </w:r>
      <w:r>
        <w:rPr>
          <w:sz w:val="21"/>
          <w:szCs w:val="21"/>
        </w:rPr>
        <w:t xml:space="preserve"> Some fields like Phone number and </w:t>
      </w:r>
      <w:proofErr w:type="spellStart"/>
      <w:r>
        <w:rPr>
          <w:sz w:val="21"/>
          <w:szCs w:val="21"/>
        </w:rPr>
        <w:t>zipcode</w:t>
      </w:r>
      <w:proofErr w:type="spellEnd"/>
      <w:r>
        <w:rPr>
          <w:sz w:val="21"/>
          <w:szCs w:val="21"/>
        </w:rPr>
        <w:t xml:space="preserve"> were inconsistent, with numeric fields containing non-numeric values (blanks</w:t>
      </w:r>
    </w:p>
    <w:p w14:paraId="69F0C519" w14:textId="09D9C504" w:rsidR="00B155BC" w:rsidRDefault="00B155BC" w:rsidP="00B155BC">
      <w:pPr>
        <w:pStyle w:val="ListParagraph"/>
        <w:numPr>
          <w:ilvl w:val="1"/>
          <w:numId w:val="3"/>
        </w:numPr>
        <w:jc w:val="both"/>
        <w:rPr>
          <w:sz w:val="21"/>
          <w:szCs w:val="21"/>
        </w:rPr>
      </w:pPr>
      <w:r w:rsidRPr="00B155BC">
        <w:rPr>
          <w:b/>
          <w:bCs/>
          <w:sz w:val="21"/>
          <w:szCs w:val="21"/>
        </w:rPr>
        <w:t>Solution</w:t>
      </w:r>
      <w:r w:rsidRPr="00B155BC">
        <w:rPr>
          <w:sz w:val="21"/>
          <w:szCs w:val="21"/>
        </w:rPr>
        <w:t>: I adjusted the data types in the tables. For example, Zip Code and Phone Number were stored as VARCHAR to accommodate alphanumeric values.</w:t>
      </w:r>
    </w:p>
    <w:p w14:paraId="4253D879" w14:textId="77777777" w:rsidR="00B155BC" w:rsidRPr="00B155BC" w:rsidRDefault="00B155BC" w:rsidP="00B155BC">
      <w:pPr>
        <w:pStyle w:val="ListParagraph"/>
        <w:numPr>
          <w:ilvl w:val="0"/>
          <w:numId w:val="3"/>
        </w:numPr>
        <w:jc w:val="both"/>
        <w:rPr>
          <w:sz w:val="21"/>
          <w:szCs w:val="21"/>
        </w:rPr>
      </w:pPr>
      <w:r w:rsidRPr="00B155BC">
        <w:rPr>
          <w:b/>
          <w:bCs/>
          <w:sz w:val="21"/>
          <w:szCs w:val="21"/>
        </w:rPr>
        <w:t>Large Data Volumes:</w:t>
      </w:r>
      <w:r w:rsidRPr="00B155BC">
        <w:rPr>
          <w:sz w:val="21"/>
          <w:szCs w:val="21"/>
        </w:rPr>
        <w:t xml:space="preserve"> The dataset was sizable, which posed a challenge when loading it into MySQL in one go.</w:t>
      </w:r>
    </w:p>
    <w:p w14:paraId="23599E01" w14:textId="677FA58B" w:rsidR="00B155BC" w:rsidRPr="00B155BC" w:rsidRDefault="00B155BC" w:rsidP="00B155BC">
      <w:pPr>
        <w:pStyle w:val="ListParagraph"/>
        <w:numPr>
          <w:ilvl w:val="1"/>
          <w:numId w:val="3"/>
        </w:numPr>
        <w:jc w:val="both"/>
        <w:rPr>
          <w:sz w:val="21"/>
          <w:szCs w:val="21"/>
        </w:rPr>
      </w:pPr>
      <w:r w:rsidRPr="00B155BC">
        <w:rPr>
          <w:sz w:val="21"/>
          <w:szCs w:val="21"/>
        </w:rPr>
        <w:t>Solution: I used LOAD DATA INFILE, which allows loading data in chunks, thus reducing the chances of running out of memory or encountering timeout errors.</w:t>
      </w:r>
    </w:p>
    <w:p w14:paraId="44DEB340" w14:textId="4D139BD7" w:rsidR="00CC31E0" w:rsidRDefault="00CC31E0" w:rsidP="00B155BC">
      <w:pPr>
        <w:pStyle w:val="ListParagraph"/>
        <w:numPr>
          <w:ilvl w:val="1"/>
          <w:numId w:val="3"/>
        </w:numPr>
        <w:jc w:val="both"/>
        <w:rPr>
          <w:sz w:val="21"/>
          <w:szCs w:val="21"/>
        </w:rPr>
      </w:pPr>
      <w:r>
        <w:rPr>
          <w:sz w:val="21"/>
          <w:szCs w:val="21"/>
        </w:rPr>
        <w:t xml:space="preserve">Solution: I firstly tried to fetch the data in </w:t>
      </w:r>
      <w:proofErr w:type="spellStart"/>
      <w:r>
        <w:rPr>
          <w:sz w:val="21"/>
          <w:szCs w:val="21"/>
        </w:rPr>
        <w:t>Sql</w:t>
      </w:r>
      <w:proofErr w:type="spellEnd"/>
      <w:r>
        <w:rPr>
          <w:sz w:val="21"/>
          <w:szCs w:val="21"/>
        </w:rPr>
        <w:t xml:space="preserve"> Workbench by importing the data through the ‘Import wizard’. In this process the data was getting truncated and were not correct. Refer to the below screenshot for the reference: </w:t>
      </w:r>
    </w:p>
    <w:p w14:paraId="710A5116" w14:textId="5823DA2F" w:rsidR="00CC31E0" w:rsidRDefault="00CC31E0" w:rsidP="00B155BC">
      <w:pPr>
        <w:pStyle w:val="ListParagraph"/>
        <w:jc w:val="both"/>
        <w:rPr>
          <w:sz w:val="21"/>
          <w:szCs w:val="21"/>
        </w:rPr>
      </w:pPr>
      <w:r>
        <w:rPr>
          <w:noProof/>
          <w:sz w:val="21"/>
          <w:szCs w:val="21"/>
        </w:rPr>
        <w:drawing>
          <wp:inline distT="0" distB="0" distL="0" distR="0" wp14:anchorId="7276249F" wp14:editId="286ABF02">
            <wp:extent cx="3677624" cy="864805"/>
            <wp:effectExtent l="0" t="0" r="0" b="0"/>
            <wp:docPr id="872097777" name="Picture 4"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97777" name="Picture 4" descr="A screenshot of a phone numb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27623" cy="970624"/>
                    </a:xfrm>
                    <a:prstGeom prst="rect">
                      <a:avLst/>
                    </a:prstGeom>
                  </pic:spPr>
                </pic:pic>
              </a:graphicData>
            </a:graphic>
          </wp:inline>
        </w:drawing>
      </w:r>
    </w:p>
    <w:p w14:paraId="61200241" w14:textId="77777777" w:rsidR="00CC31E0" w:rsidRDefault="00CC31E0" w:rsidP="00B155BC">
      <w:pPr>
        <w:pStyle w:val="ListParagraph"/>
        <w:jc w:val="both"/>
        <w:rPr>
          <w:sz w:val="21"/>
          <w:szCs w:val="21"/>
        </w:rPr>
      </w:pPr>
    </w:p>
    <w:p w14:paraId="32609263" w14:textId="2F73212A" w:rsidR="00CC31E0" w:rsidRDefault="00CC31E0" w:rsidP="00B155BC">
      <w:pPr>
        <w:pStyle w:val="ListParagraph"/>
        <w:jc w:val="both"/>
        <w:rPr>
          <w:sz w:val="21"/>
          <w:szCs w:val="21"/>
        </w:rPr>
      </w:pPr>
      <w:r>
        <w:rPr>
          <w:sz w:val="21"/>
          <w:szCs w:val="21"/>
        </w:rPr>
        <w:lastRenderedPageBreak/>
        <w:t>Given this, the next attempt was to import the data through the command ‘</w:t>
      </w:r>
      <w:proofErr w:type="spellStart"/>
      <w:r>
        <w:rPr>
          <w:sz w:val="21"/>
          <w:szCs w:val="21"/>
        </w:rPr>
        <w:t>infile</w:t>
      </w:r>
      <w:proofErr w:type="spellEnd"/>
      <w:r>
        <w:rPr>
          <w:sz w:val="21"/>
          <w:szCs w:val="21"/>
        </w:rPr>
        <w:t xml:space="preserve">’ in </w:t>
      </w:r>
      <w:proofErr w:type="spellStart"/>
      <w:r>
        <w:rPr>
          <w:sz w:val="21"/>
          <w:szCs w:val="21"/>
        </w:rPr>
        <w:t>sql</w:t>
      </w:r>
      <w:proofErr w:type="spellEnd"/>
      <w:r>
        <w:rPr>
          <w:sz w:val="21"/>
          <w:szCs w:val="21"/>
        </w:rPr>
        <w:t xml:space="preserve"> where the </w:t>
      </w:r>
      <w:proofErr w:type="spellStart"/>
      <w:r>
        <w:rPr>
          <w:sz w:val="21"/>
          <w:szCs w:val="21"/>
        </w:rPr>
        <w:t>sql</w:t>
      </w:r>
      <w:proofErr w:type="spellEnd"/>
      <w:r>
        <w:rPr>
          <w:sz w:val="21"/>
          <w:szCs w:val="21"/>
        </w:rPr>
        <w:t xml:space="preserve"> can be fetched and then later tables can be created. In doing so, certain permission and encoding has to be changed to allow the importing data process. Please refer to the SQL code/script for more reference</w:t>
      </w:r>
      <w:r w:rsidR="00B155BC">
        <w:rPr>
          <w:sz w:val="21"/>
          <w:szCs w:val="21"/>
        </w:rPr>
        <w:t>. For an example, the changes I made is to include the ‘</w:t>
      </w:r>
      <w:proofErr w:type="spellStart"/>
      <w:r w:rsidR="00B155BC">
        <w:rPr>
          <w:sz w:val="21"/>
          <w:szCs w:val="21"/>
        </w:rPr>
        <w:t>opt_local_infile</w:t>
      </w:r>
      <w:proofErr w:type="spellEnd"/>
      <w:r w:rsidR="00B155BC">
        <w:rPr>
          <w:sz w:val="21"/>
          <w:szCs w:val="21"/>
        </w:rPr>
        <w:t xml:space="preserve"> =1’ in the </w:t>
      </w:r>
      <w:proofErr w:type="spellStart"/>
      <w:r w:rsidR="00B155BC">
        <w:rPr>
          <w:sz w:val="21"/>
          <w:szCs w:val="21"/>
        </w:rPr>
        <w:t>coonections</w:t>
      </w:r>
      <w:proofErr w:type="spellEnd"/>
      <w:r w:rsidR="00B155BC">
        <w:rPr>
          <w:sz w:val="21"/>
          <w:szCs w:val="21"/>
        </w:rPr>
        <w:t xml:space="preserve"> methods and setting the privacy setting as ‘Off’. If the privacy setting is kept ‘ON’ then paste the raw data csv file in the mentioned </w:t>
      </w:r>
      <w:proofErr w:type="spellStart"/>
      <w:r w:rsidR="00B155BC">
        <w:rPr>
          <w:sz w:val="21"/>
          <w:szCs w:val="21"/>
        </w:rPr>
        <w:t>sql</w:t>
      </w:r>
      <w:proofErr w:type="spellEnd"/>
      <w:r w:rsidR="00B155BC">
        <w:rPr>
          <w:sz w:val="21"/>
          <w:szCs w:val="21"/>
        </w:rPr>
        <w:t xml:space="preserve"> directory. The below small piece of code to check the network accessibility.</w:t>
      </w:r>
    </w:p>
    <w:p w14:paraId="6A4A5F10" w14:textId="77777777" w:rsidR="00B155BC" w:rsidRDefault="00B155BC" w:rsidP="00B155BC">
      <w:pPr>
        <w:pStyle w:val="ListParagraph"/>
        <w:rPr>
          <w:i/>
          <w:iCs/>
          <w:color w:val="A02B93" w:themeColor="accent5"/>
          <w:sz w:val="18"/>
          <w:szCs w:val="18"/>
        </w:rPr>
      </w:pPr>
    </w:p>
    <w:p w14:paraId="3163F049" w14:textId="6DE45D5A" w:rsidR="00B155BC" w:rsidRPr="00B155BC" w:rsidRDefault="00B155BC" w:rsidP="00B155BC">
      <w:pPr>
        <w:pStyle w:val="ListParagraph"/>
        <w:rPr>
          <w:color w:val="0F9ED5" w:themeColor="accent4"/>
          <w:sz w:val="18"/>
          <w:szCs w:val="18"/>
        </w:rPr>
      </w:pPr>
      <w:r>
        <w:rPr>
          <w:color w:val="0F9ED5" w:themeColor="accent4"/>
          <w:sz w:val="18"/>
          <w:szCs w:val="18"/>
        </w:rPr>
        <w:t xml:space="preserve">“  </w:t>
      </w:r>
      <w:r w:rsidRPr="00B155BC">
        <w:rPr>
          <w:color w:val="0F9ED5" w:themeColor="accent4"/>
          <w:sz w:val="18"/>
          <w:szCs w:val="18"/>
        </w:rPr>
        <w:t>SHOW VARIABLES LIKE '</w:t>
      </w:r>
      <w:proofErr w:type="spellStart"/>
      <w:r w:rsidRPr="00B155BC">
        <w:rPr>
          <w:color w:val="0F9ED5" w:themeColor="accent4"/>
          <w:sz w:val="18"/>
          <w:szCs w:val="18"/>
        </w:rPr>
        <w:t>secure_file_priv</w:t>
      </w:r>
      <w:proofErr w:type="spellEnd"/>
      <w:r w:rsidRPr="00B155BC">
        <w:rPr>
          <w:color w:val="0F9ED5" w:themeColor="accent4"/>
          <w:sz w:val="18"/>
          <w:szCs w:val="18"/>
        </w:rPr>
        <w:t>';</w:t>
      </w:r>
    </w:p>
    <w:p w14:paraId="6205EFDE" w14:textId="77777777" w:rsidR="00B155BC" w:rsidRPr="00B155BC" w:rsidRDefault="00B155BC" w:rsidP="00B155BC">
      <w:pPr>
        <w:pStyle w:val="ListParagraph"/>
        <w:rPr>
          <w:color w:val="0F9ED5" w:themeColor="accent4"/>
          <w:sz w:val="18"/>
          <w:szCs w:val="18"/>
        </w:rPr>
      </w:pPr>
      <w:r w:rsidRPr="00B155BC">
        <w:rPr>
          <w:color w:val="0F9ED5" w:themeColor="accent4"/>
          <w:sz w:val="18"/>
          <w:szCs w:val="18"/>
        </w:rPr>
        <w:t>SHOW VARIABLES LIKE '</w:t>
      </w:r>
      <w:proofErr w:type="spellStart"/>
      <w:r w:rsidRPr="00B155BC">
        <w:rPr>
          <w:color w:val="0F9ED5" w:themeColor="accent4"/>
          <w:sz w:val="18"/>
          <w:szCs w:val="18"/>
        </w:rPr>
        <w:t>local_infile</w:t>
      </w:r>
      <w:proofErr w:type="spellEnd"/>
      <w:r w:rsidRPr="00B155BC">
        <w:rPr>
          <w:color w:val="0F9ED5" w:themeColor="accent4"/>
          <w:sz w:val="18"/>
          <w:szCs w:val="18"/>
        </w:rPr>
        <w:t>';</w:t>
      </w:r>
    </w:p>
    <w:p w14:paraId="18CFFF34" w14:textId="77777777" w:rsidR="00B155BC" w:rsidRPr="00B155BC" w:rsidRDefault="00B155BC" w:rsidP="00B155BC">
      <w:pPr>
        <w:pStyle w:val="ListParagraph"/>
        <w:rPr>
          <w:color w:val="0F9ED5" w:themeColor="accent4"/>
          <w:sz w:val="18"/>
          <w:szCs w:val="18"/>
        </w:rPr>
      </w:pPr>
      <w:r w:rsidRPr="00B155BC">
        <w:rPr>
          <w:color w:val="0F9ED5" w:themeColor="accent4"/>
          <w:sz w:val="18"/>
          <w:szCs w:val="18"/>
        </w:rPr>
        <w:t>SELECT VERSION();</w:t>
      </w:r>
    </w:p>
    <w:p w14:paraId="07B9FBA3" w14:textId="5E56A120" w:rsidR="00B155BC" w:rsidRDefault="00B155BC" w:rsidP="00B155BC">
      <w:pPr>
        <w:pStyle w:val="ListParagraph"/>
        <w:rPr>
          <w:color w:val="0F9ED5" w:themeColor="accent4"/>
          <w:sz w:val="18"/>
          <w:szCs w:val="18"/>
        </w:rPr>
      </w:pPr>
      <w:r w:rsidRPr="00B155BC">
        <w:rPr>
          <w:color w:val="0F9ED5" w:themeColor="accent4"/>
          <w:sz w:val="18"/>
          <w:szCs w:val="18"/>
        </w:rPr>
        <w:t>SHOW VARIABLES;</w:t>
      </w:r>
      <w:r>
        <w:rPr>
          <w:color w:val="0F9ED5" w:themeColor="accent4"/>
          <w:sz w:val="18"/>
          <w:szCs w:val="18"/>
        </w:rPr>
        <w:t xml:space="preserve"> “</w:t>
      </w:r>
    </w:p>
    <w:p w14:paraId="23D343F8" w14:textId="77777777" w:rsidR="00B155BC" w:rsidRPr="00B155BC" w:rsidRDefault="00B155BC" w:rsidP="00B155BC">
      <w:pPr>
        <w:pStyle w:val="ListParagraph"/>
        <w:rPr>
          <w:color w:val="0F9ED5" w:themeColor="accent4"/>
          <w:sz w:val="18"/>
          <w:szCs w:val="18"/>
        </w:rPr>
      </w:pPr>
    </w:p>
    <w:p w14:paraId="4AF19AE4" w14:textId="73E937CE" w:rsidR="00B155BC" w:rsidRDefault="00B155BC" w:rsidP="00B155BC">
      <w:pPr>
        <w:pStyle w:val="ListParagraph"/>
        <w:rPr>
          <w:sz w:val="21"/>
          <w:szCs w:val="21"/>
        </w:rPr>
      </w:pPr>
      <w:r>
        <w:rPr>
          <w:sz w:val="21"/>
          <w:szCs w:val="21"/>
        </w:rPr>
        <w:t xml:space="preserve">The below </w:t>
      </w:r>
      <w:r>
        <w:rPr>
          <w:sz w:val="21"/>
          <w:szCs w:val="21"/>
        </w:rPr>
        <w:t>snapshot denotes the changes in setting to get the data imported-</w:t>
      </w:r>
    </w:p>
    <w:p w14:paraId="1B939215" w14:textId="77076DC2" w:rsidR="00B155BC" w:rsidRPr="00B155BC" w:rsidRDefault="00B155BC" w:rsidP="00B155BC">
      <w:pPr>
        <w:pStyle w:val="ListParagraph"/>
        <w:rPr>
          <w:i/>
          <w:iCs/>
          <w:color w:val="0F9ED5" w:themeColor="accent4"/>
          <w:sz w:val="21"/>
          <w:szCs w:val="21"/>
          <w:u w:val="single"/>
        </w:rPr>
      </w:pPr>
      <w:r w:rsidRPr="00B155BC">
        <w:rPr>
          <w:i/>
          <w:iCs/>
          <w:color w:val="0F9ED5" w:themeColor="accent4"/>
          <w:sz w:val="21"/>
          <w:szCs w:val="21"/>
          <w:u w:val="single"/>
        </w:rPr>
        <w:t>Before</w:t>
      </w:r>
      <w:r w:rsidRPr="00B155BC">
        <w:rPr>
          <w:i/>
          <w:iCs/>
          <w:color w:val="0F9ED5" w:themeColor="accent4"/>
          <w:sz w:val="21"/>
          <w:szCs w:val="21"/>
        </w:rPr>
        <w:t xml:space="preserve">                                                                         </w:t>
      </w:r>
      <w:r>
        <w:rPr>
          <w:i/>
          <w:iCs/>
          <w:color w:val="0F9ED5" w:themeColor="accent4"/>
          <w:sz w:val="21"/>
          <w:szCs w:val="21"/>
        </w:rPr>
        <w:t xml:space="preserve">    </w:t>
      </w:r>
      <w:r w:rsidRPr="00B155BC">
        <w:rPr>
          <w:i/>
          <w:iCs/>
          <w:color w:val="0F9ED5" w:themeColor="accent4"/>
          <w:sz w:val="21"/>
          <w:szCs w:val="21"/>
        </w:rPr>
        <w:t xml:space="preserve"> </w:t>
      </w:r>
      <w:r>
        <w:rPr>
          <w:i/>
          <w:iCs/>
          <w:color w:val="0F9ED5" w:themeColor="accent4"/>
          <w:sz w:val="21"/>
          <w:szCs w:val="21"/>
          <w:u w:val="single"/>
        </w:rPr>
        <w:t xml:space="preserve"> After</w:t>
      </w:r>
    </w:p>
    <w:p w14:paraId="3B1D0D0C" w14:textId="730A9426" w:rsidR="00CC31E0" w:rsidRPr="00CC31E0" w:rsidRDefault="00CC31E0" w:rsidP="00CC31E0">
      <w:pPr>
        <w:pStyle w:val="ListParagraph"/>
        <w:rPr>
          <w:sz w:val="21"/>
          <w:szCs w:val="21"/>
        </w:rPr>
      </w:pPr>
      <w:r>
        <w:rPr>
          <w:noProof/>
          <w:sz w:val="21"/>
          <w:szCs w:val="21"/>
        </w:rPr>
        <w:drawing>
          <wp:inline distT="0" distB="0" distL="0" distR="0" wp14:anchorId="236BBF52" wp14:editId="1C5E5D79">
            <wp:extent cx="2355575" cy="1701429"/>
            <wp:effectExtent l="0" t="0" r="0" b="635"/>
            <wp:docPr id="1717062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62285"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1933" cy="1742136"/>
                    </a:xfrm>
                    <a:prstGeom prst="rect">
                      <a:avLst/>
                    </a:prstGeom>
                  </pic:spPr>
                </pic:pic>
              </a:graphicData>
            </a:graphic>
          </wp:inline>
        </w:drawing>
      </w:r>
      <w:r>
        <w:rPr>
          <w:noProof/>
          <w:sz w:val="21"/>
          <w:szCs w:val="21"/>
        </w:rPr>
        <w:drawing>
          <wp:inline distT="0" distB="0" distL="0" distR="0" wp14:anchorId="10414A8F" wp14:editId="526F8C18">
            <wp:extent cx="2578834" cy="1701985"/>
            <wp:effectExtent l="0" t="0" r="0" b="0"/>
            <wp:docPr id="146306544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65446"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091" cy="1734494"/>
                    </a:xfrm>
                    <a:prstGeom prst="rect">
                      <a:avLst/>
                    </a:prstGeom>
                  </pic:spPr>
                </pic:pic>
              </a:graphicData>
            </a:graphic>
          </wp:inline>
        </w:drawing>
      </w:r>
    </w:p>
    <w:p w14:paraId="585F115D" w14:textId="77777777" w:rsidR="00B155BC" w:rsidRPr="00B155BC" w:rsidRDefault="00B155BC" w:rsidP="00B155BC">
      <w:pPr>
        <w:pStyle w:val="ListParagraph"/>
        <w:numPr>
          <w:ilvl w:val="0"/>
          <w:numId w:val="3"/>
        </w:numPr>
        <w:jc w:val="both"/>
        <w:rPr>
          <w:sz w:val="21"/>
          <w:szCs w:val="21"/>
        </w:rPr>
      </w:pPr>
      <w:r w:rsidRPr="00B155BC">
        <w:rPr>
          <w:b/>
          <w:bCs/>
          <w:sz w:val="21"/>
          <w:szCs w:val="21"/>
        </w:rPr>
        <w:t>Missing Data:</w:t>
      </w:r>
      <w:r w:rsidRPr="00B155BC">
        <w:rPr>
          <w:sz w:val="21"/>
          <w:szCs w:val="21"/>
        </w:rPr>
        <w:t xml:space="preserve"> Some crucial fields, such as phone numbers or latitude/longitude, were missing in certain rows, leading to errors during import.</w:t>
      </w:r>
    </w:p>
    <w:p w14:paraId="5229F81F" w14:textId="77777777" w:rsidR="00B155BC" w:rsidRDefault="00B155BC" w:rsidP="00B155BC">
      <w:pPr>
        <w:pStyle w:val="ListParagraph"/>
        <w:numPr>
          <w:ilvl w:val="1"/>
          <w:numId w:val="3"/>
        </w:numPr>
        <w:jc w:val="both"/>
        <w:rPr>
          <w:sz w:val="21"/>
          <w:szCs w:val="21"/>
        </w:rPr>
      </w:pPr>
      <w:r w:rsidRPr="00B155BC">
        <w:rPr>
          <w:sz w:val="21"/>
          <w:szCs w:val="21"/>
        </w:rPr>
        <w:t>Solution: I cleaned the data using NULLIF() to convert empty strings into NULL values where necessary. This helped ensure the data was consistent and prevented errors during import.</w:t>
      </w:r>
    </w:p>
    <w:p w14:paraId="53F732C9" w14:textId="065BAB89" w:rsidR="00B155BC" w:rsidRPr="00B155BC" w:rsidRDefault="00B155BC" w:rsidP="00B155BC">
      <w:pPr>
        <w:pStyle w:val="ListParagraph"/>
        <w:numPr>
          <w:ilvl w:val="0"/>
          <w:numId w:val="3"/>
        </w:numPr>
        <w:jc w:val="both"/>
        <w:rPr>
          <w:sz w:val="21"/>
          <w:szCs w:val="21"/>
        </w:rPr>
      </w:pPr>
      <w:r w:rsidRPr="00B155BC">
        <w:rPr>
          <w:b/>
          <w:bCs/>
          <w:sz w:val="21"/>
          <w:szCs w:val="21"/>
        </w:rPr>
        <w:t>Foreign Key Issues:</w:t>
      </w:r>
      <w:r w:rsidRPr="00B155BC">
        <w:rPr>
          <w:sz w:val="21"/>
          <w:szCs w:val="21"/>
        </w:rPr>
        <w:t xml:space="preserve"> Some tables, like INSTITUTION_INFORMATION, had foreign keys referencing other tables. If there was an issue with the order of insertion or data consistency, foreign key constraints would cause errors.</w:t>
      </w:r>
    </w:p>
    <w:p w14:paraId="4D641C44" w14:textId="77777777" w:rsidR="00B155BC" w:rsidRPr="00B155BC" w:rsidRDefault="00B155BC" w:rsidP="00B155BC">
      <w:pPr>
        <w:pStyle w:val="ListParagraph"/>
        <w:numPr>
          <w:ilvl w:val="1"/>
          <w:numId w:val="3"/>
        </w:numPr>
        <w:jc w:val="both"/>
        <w:rPr>
          <w:sz w:val="21"/>
          <w:szCs w:val="21"/>
        </w:rPr>
      </w:pPr>
      <w:r w:rsidRPr="00B155BC">
        <w:rPr>
          <w:sz w:val="21"/>
          <w:szCs w:val="21"/>
        </w:rPr>
        <w:t>Solution: I ensured the tables were created in the correct order (parent tables first) and that museum_id values were consistent across all tables before inserting data.</w:t>
      </w:r>
    </w:p>
    <w:p w14:paraId="6AFE8467" w14:textId="038D3FD3" w:rsidR="00CC31E0" w:rsidRPr="00634BA5" w:rsidRDefault="0086482A" w:rsidP="00B0484C">
      <w:pPr>
        <w:rPr>
          <w:b/>
          <w:bCs/>
          <w:i/>
          <w:iCs/>
          <w:color w:val="156082" w:themeColor="accent1"/>
          <w:u w:val="single"/>
        </w:rPr>
      </w:pPr>
      <w:r w:rsidRPr="0086482A">
        <w:br/>
      </w:r>
      <w:r w:rsidRPr="00634BA5">
        <w:rPr>
          <w:b/>
          <w:bCs/>
          <w:i/>
          <w:iCs/>
          <w:color w:val="156082" w:themeColor="accent1"/>
          <w:u w:val="single"/>
        </w:rPr>
        <w:t xml:space="preserve"> A complete data dictionary for every table in your database</w:t>
      </w:r>
      <w:r w:rsidR="00701025">
        <w:rPr>
          <w:b/>
          <w:bCs/>
          <w:i/>
          <w:iCs/>
          <w:color w:val="156082" w:themeColor="accent1"/>
          <w:u w:val="single"/>
        </w:rPr>
        <w:t>:</w:t>
      </w:r>
    </w:p>
    <w:p w14:paraId="3EF5E7B9" w14:textId="41FBBDA7" w:rsidR="00634BA5" w:rsidRPr="00634BA5" w:rsidRDefault="00634BA5" w:rsidP="00634BA5">
      <w:pPr>
        <w:jc w:val="both"/>
        <w:rPr>
          <w:sz w:val="21"/>
          <w:szCs w:val="21"/>
        </w:rPr>
      </w:pPr>
      <w:r w:rsidRPr="00634BA5">
        <w:rPr>
          <w:sz w:val="21"/>
          <w:szCs w:val="21"/>
        </w:rPr>
        <w:t>I have created a comprehensive Data Dictionary for all the tables in the database, detailing the structure of each table, the columns, data types, and descriptions of each field. This dictionary helps to understand the data model and provides context for each table’s role in the overall database.</w:t>
      </w:r>
      <w:r>
        <w:rPr>
          <w:sz w:val="21"/>
          <w:szCs w:val="21"/>
        </w:rPr>
        <w:t xml:space="preserve"> Please refer to the attached excel file.</w:t>
      </w:r>
    </w:p>
    <w:p w14:paraId="027EC833" w14:textId="77777777" w:rsidR="00634BA5" w:rsidRDefault="00634BA5" w:rsidP="00B0484C">
      <w:pPr>
        <w:rPr>
          <w:b/>
          <w:bCs/>
          <w:i/>
          <w:iCs/>
          <w:color w:val="156082" w:themeColor="accent1"/>
          <w:sz w:val="21"/>
          <w:szCs w:val="21"/>
          <w:u w:val="single"/>
        </w:rPr>
      </w:pPr>
    </w:p>
    <w:p w14:paraId="75E0ADDF" w14:textId="36F9FAFB" w:rsidR="006F63B3" w:rsidRPr="006F63B3" w:rsidRDefault="00B238EF" w:rsidP="00B0484C">
      <w:pPr>
        <w:rPr>
          <w:b/>
          <w:bCs/>
          <w:color w:val="156082" w:themeColor="accent1"/>
          <w:sz w:val="21"/>
          <w:szCs w:val="21"/>
          <w:u w:val="single"/>
        </w:rPr>
      </w:pPr>
      <w:r>
        <w:rPr>
          <w:b/>
          <w:bCs/>
          <w:noProof/>
          <w:color w:val="156082" w:themeColor="accent1"/>
          <w:sz w:val="21"/>
          <w:szCs w:val="21"/>
          <w:u w:val="single"/>
        </w:rPr>
        <w:object w:dxaOrig="1720" w:dyaOrig="1100" w14:anchorId="50FBB6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6.2pt;height:55.2pt;mso-width-percent:0;mso-height-percent:0;mso-width-percent:0;mso-height-percent:0" o:ole="">
            <v:imagedata r:id="rId8" o:title=""/>
          </v:shape>
          <o:OLEObject Type="Embed" ProgID="Excel.Sheet.12" ShapeID="_x0000_i1025" DrawAspect="Icon" ObjectID="_1793997188" r:id="rId9"/>
        </w:object>
      </w:r>
    </w:p>
    <w:p w14:paraId="4A8DF623" w14:textId="5256F39D" w:rsidR="0086482A" w:rsidRPr="00634BA5" w:rsidRDefault="0086482A" w:rsidP="00B0484C">
      <w:pPr>
        <w:rPr>
          <w:b/>
          <w:bCs/>
          <w:i/>
          <w:iCs/>
          <w:color w:val="156082" w:themeColor="accent1"/>
          <w:u w:val="single"/>
        </w:rPr>
      </w:pPr>
      <w:r w:rsidRPr="00634BA5">
        <w:rPr>
          <w:b/>
          <w:bCs/>
          <w:i/>
          <w:iCs/>
          <w:color w:val="156082" w:themeColor="accent1"/>
          <w:u w:val="single"/>
        </w:rPr>
        <w:lastRenderedPageBreak/>
        <w:br/>
        <w:t>The list of business questions</w:t>
      </w:r>
      <w:r w:rsidR="00701025">
        <w:rPr>
          <w:b/>
          <w:bCs/>
          <w:i/>
          <w:iCs/>
          <w:color w:val="156082" w:themeColor="accent1"/>
          <w:u w:val="single"/>
        </w:rPr>
        <w:t>:</w:t>
      </w:r>
    </w:p>
    <w:p w14:paraId="01E45F29" w14:textId="33DF0D68" w:rsidR="00671A23" w:rsidRDefault="00671A23" w:rsidP="00701025">
      <w:pPr>
        <w:jc w:val="both"/>
        <w:rPr>
          <w:sz w:val="21"/>
          <w:szCs w:val="21"/>
        </w:rPr>
      </w:pPr>
      <w:r w:rsidRPr="00671A23">
        <w:rPr>
          <w:sz w:val="21"/>
          <w:szCs w:val="21"/>
        </w:rPr>
        <w:t>Here are business questions that you can easily answer using the dataset. These questions are designed to uncover valuable insights that could help museum managers, administrators, and decision-makers improve operations, identify trends, and drive strategic initiatives.</w:t>
      </w:r>
    </w:p>
    <w:p w14:paraId="44B46989" w14:textId="6ABB6778" w:rsidR="00671A23" w:rsidRPr="006F63B3" w:rsidRDefault="00671A23" w:rsidP="00701025">
      <w:pPr>
        <w:pStyle w:val="ListParagraph"/>
        <w:numPr>
          <w:ilvl w:val="0"/>
          <w:numId w:val="7"/>
        </w:numPr>
        <w:jc w:val="both"/>
        <w:rPr>
          <w:i/>
          <w:iCs/>
          <w:color w:val="0F9ED5" w:themeColor="accent4"/>
          <w:sz w:val="20"/>
          <w:szCs w:val="20"/>
        </w:rPr>
      </w:pPr>
      <w:r w:rsidRPr="00671A23">
        <w:rPr>
          <w:sz w:val="21"/>
          <w:szCs w:val="21"/>
        </w:rPr>
        <w:t>Which museums are generating the highest revenue?</w:t>
      </w:r>
      <w:r w:rsidR="006F63B3">
        <w:rPr>
          <w:sz w:val="21"/>
          <w:szCs w:val="21"/>
        </w:rPr>
        <w:t xml:space="preserve"> </w:t>
      </w:r>
      <w:r w:rsidR="006F63B3" w:rsidRPr="006F63B3">
        <w:rPr>
          <w:i/>
          <w:iCs/>
          <w:color w:val="0F9ED5" w:themeColor="accent4"/>
          <w:sz w:val="20"/>
          <w:szCs w:val="20"/>
        </w:rPr>
        <w:t>We want to know which museums are performing best financially. This insight will help allocate resources and prioritize support for high-performing museums.</w:t>
      </w:r>
    </w:p>
    <w:p w14:paraId="160AC984" w14:textId="1A07817C" w:rsidR="00671A23" w:rsidRPr="006F63B3" w:rsidRDefault="00671A23" w:rsidP="00701025">
      <w:pPr>
        <w:pStyle w:val="ListParagraph"/>
        <w:numPr>
          <w:ilvl w:val="0"/>
          <w:numId w:val="7"/>
        </w:numPr>
        <w:jc w:val="both"/>
        <w:rPr>
          <w:i/>
          <w:iCs/>
          <w:color w:val="0F9ED5" w:themeColor="accent4"/>
          <w:sz w:val="20"/>
          <w:szCs w:val="20"/>
        </w:rPr>
      </w:pPr>
      <w:r w:rsidRPr="00671A23">
        <w:rPr>
          <w:sz w:val="21"/>
          <w:szCs w:val="21"/>
        </w:rPr>
        <w:t>What is the total income generated by museums in each state?</w:t>
      </w:r>
      <w:r w:rsidR="006F63B3" w:rsidRPr="006F63B3">
        <w:t xml:space="preserve"> </w:t>
      </w:r>
      <w:r w:rsidR="006F63B3" w:rsidRPr="006F63B3">
        <w:rPr>
          <w:i/>
          <w:iCs/>
          <w:color w:val="0F9ED5" w:themeColor="accent4"/>
          <w:sz w:val="20"/>
          <w:szCs w:val="20"/>
        </w:rPr>
        <w:t>By aggregating income across museums in each state, we can identify regional financial performance and perhaps optimize marketing efforts or funding allocation.</w:t>
      </w:r>
    </w:p>
    <w:p w14:paraId="1FDAE135" w14:textId="6F3D63A2" w:rsidR="00671A23" w:rsidRPr="006F63B3" w:rsidRDefault="00671A23" w:rsidP="00701025">
      <w:pPr>
        <w:pStyle w:val="ListParagraph"/>
        <w:numPr>
          <w:ilvl w:val="0"/>
          <w:numId w:val="7"/>
        </w:numPr>
        <w:jc w:val="both"/>
        <w:rPr>
          <w:i/>
          <w:iCs/>
          <w:color w:val="0F9ED5" w:themeColor="accent4"/>
          <w:sz w:val="20"/>
          <w:szCs w:val="20"/>
        </w:rPr>
      </w:pPr>
      <w:r w:rsidRPr="00671A23">
        <w:rPr>
          <w:sz w:val="21"/>
          <w:szCs w:val="21"/>
        </w:rPr>
        <w:t>Which museums are located in the most cities?</w:t>
      </w:r>
      <w:r w:rsidR="006F63B3">
        <w:rPr>
          <w:sz w:val="21"/>
          <w:szCs w:val="21"/>
        </w:rPr>
        <w:t xml:space="preserve"> </w:t>
      </w:r>
      <w:r w:rsidR="006F63B3" w:rsidRPr="006F63B3">
        <w:rPr>
          <w:i/>
          <w:iCs/>
          <w:color w:val="0F9ED5" w:themeColor="accent4"/>
          <w:sz w:val="20"/>
          <w:szCs w:val="20"/>
        </w:rPr>
        <w:t>This helps identify which museums have a broader geographic reach or presence</w:t>
      </w:r>
    </w:p>
    <w:p w14:paraId="5B0CE6A3" w14:textId="2AD7BDAC" w:rsidR="00671A23" w:rsidRPr="006F63B3" w:rsidRDefault="00671A23" w:rsidP="00701025">
      <w:pPr>
        <w:pStyle w:val="ListParagraph"/>
        <w:numPr>
          <w:ilvl w:val="0"/>
          <w:numId w:val="7"/>
        </w:numPr>
        <w:jc w:val="both"/>
        <w:rPr>
          <w:i/>
          <w:iCs/>
          <w:color w:val="0F9ED5" w:themeColor="accent4"/>
          <w:sz w:val="20"/>
          <w:szCs w:val="20"/>
        </w:rPr>
      </w:pPr>
      <w:r w:rsidRPr="00671A23">
        <w:rPr>
          <w:sz w:val="21"/>
          <w:szCs w:val="21"/>
        </w:rPr>
        <w:t>Do any museums lack financial details (income or revenue)?</w:t>
      </w:r>
      <w:r w:rsidR="006F63B3">
        <w:rPr>
          <w:sz w:val="21"/>
          <w:szCs w:val="21"/>
        </w:rPr>
        <w:t xml:space="preserve"> </w:t>
      </w:r>
      <w:r w:rsidR="006F63B3" w:rsidRPr="006F63B3">
        <w:rPr>
          <w:i/>
          <w:iCs/>
          <w:color w:val="0F9ED5" w:themeColor="accent4"/>
          <w:sz w:val="20"/>
          <w:szCs w:val="20"/>
        </w:rPr>
        <w:t>This question helps pinpoint museums that may have incomplete or missing financial data, which could indicate areas for improvement in record-keeping or reporting.</w:t>
      </w:r>
    </w:p>
    <w:p w14:paraId="342DDC15" w14:textId="263FA25B" w:rsidR="00671A23" w:rsidRPr="006F63B3" w:rsidRDefault="00671A23" w:rsidP="00701025">
      <w:pPr>
        <w:pStyle w:val="ListParagraph"/>
        <w:numPr>
          <w:ilvl w:val="0"/>
          <w:numId w:val="7"/>
        </w:numPr>
        <w:jc w:val="both"/>
        <w:rPr>
          <w:i/>
          <w:iCs/>
          <w:color w:val="0F9ED5" w:themeColor="accent4"/>
          <w:sz w:val="20"/>
          <w:szCs w:val="20"/>
        </w:rPr>
      </w:pPr>
      <w:r w:rsidRPr="00671A23">
        <w:rPr>
          <w:sz w:val="21"/>
          <w:szCs w:val="21"/>
        </w:rPr>
        <w:t>Which museums are located in the same city and state as others?</w:t>
      </w:r>
      <w:r w:rsidR="006F63B3">
        <w:rPr>
          <w:sz w:val="21"/>
          <w:szCs w:val="21"/>
        </w:rPr>
        <w:t xml:space="preserve"> </w:t>
      </w:r>
      <w:r w:rsidR="006F63B3" w:rsidRPr="006F63B3">
        <w:rPr>
          <w:i/>
          <w:iCs/>
          <w:color w:val="0F9ED5" w:themeColor="accent4"/>
          <w:sz w:val="20"/>
          <w:szCs w:val="20"/>
        </w:rPr>
        <w:t>This question can highlight clusters of museums in specific cities or states</w:t>
      </w:r>
      <w:r w:rsidR="006F63B3">
        <w:rPr>
          <w:i/>
          <w:iCs/>
          <w:color w:val="0F9ED5" w:themeColor="accent4"/>
          <w:sz w:val="20"/>
          <w:szCs w:val="20"/>
        </w:rPr>
        <w:t xml:space="preserve">. </w:t>
      </w:r>
    </w:p>
    <w:p w14:paraId="28440C93" w14:textId="4B3A8F0D" w:rsidR="00671A23" w:rsidRPr="006F63B3" w:rsidRDefault="00671A23" w:rsidP="00701025">
      <w:pPr>
        <w:pStyle w:val="ListParagraph"/>
        <w:numPr>
          <w:ilvl w:val="0"/>
          <w:numId w:val="7"/>
        </w:numPr>
        <w:jc w:val="both"/>
        <w:rPr>
          <w:i/>
          <w:iCs/>
          <w:color w:val="0F9ED5" w:themeColor="accent4"/>
          <w:sz w:val="20"/>
          <w:szCs w:val="20"/>
        </w:rPr>
      </w:pPr>
      <w:r w:rsidRPr="00671A23">
        <w:rPr>
          <w:sz w:val="21"/>
          <w:szCs w:val="21"/>
        </w:rPr>
        <w:t>What is the average revenue of the top 3 museums by revenue?</w:t>
      </w:r>
      <w:r w:rsidR="006F63B3">
        <w:rPr>
          <w:sz w:val="21"/>
          <w:szCs w:val="21"/>
        </w:rPr>
        <w:t xml:space="preserve"> </w:t>
      </w:r>
      <w:r w:rsidR="006F63B3" w:rsidRPr="006F63B3">
        <w:rPr>
          <w:i/>
          <w:iCs/>
          <w:color w:val="0F9ED5" w:themeColor="accent4"/>
          <w:sz w:val="20"/>
          <w:szCs w:val="20"/>
        </w:rPr>
        <w:t>Understanding average revenues by region can help tailor strategies for museum management, funding, and marketing specific to each area.</w:t>
      </w:r>
    </w:p>
    <w:p w14:paraId="5538D2E2" w14:textId="7DDD846C" w:rsidR="00671A23" w:rsidRPr="006F63B3" w:rsidRDefault="00671A23" w:rsidP="00701025">
      <w:pPr>
        <w:pStyle w:val="ListParagraph"/>
        <w:numPr>
          <w:ilvl w:val="0"/>
          <w:numId w:val="7"/>
        </w:numPr>
        <w:jc w:val="both"/>
        <w:rPr>
          <w:i/>
          <w:iCs/>
          <w:color w:val="0F9ED5" w:themeColor="accent4"/>
          <w:sz w:val="20"/>
          <w:szCs w:val="20"/>
        </w:rPr>
      </w:pPr>
      <w:r w:rsidRPr="00671A23">
        <w:rPr>
          <w:sz w:val="21"/>
          <w:szCs w:val="21"/>
        </w:rPr>
        <w:t>What is the cumulative revenue for each museum by its rank?</w:t>
      </w:r>
      <w:r w:rsidR="006F63B3">
        <w:rPr>
          <w:sz w:val="21"/>
          <w:szCs w:val="21"/>
        </w:rPr>
        <w:t xml:space="preserve"> </w:t>
      </w:r>
      <w:r w:rsidR="006F63B3" w:rsidRPr="006F63B3">
        <w:rPr>
          <w:i/>
          <w:iCs/>
          <w:color w:val="0F9ED5" w:themeColor="accent4"/>
          <w:sz w:val="20"/>
          <w:szCs w:val="20"/>
        </w:rPr>
        <w:t>To calculate a running total of revenue for each museum</w:t>
      </w:r>
    </w:p>
    <w:p w14:paraId="7E4EE7CA" w14:textId="24BFB078" w:rsidR="00671A23" w:rsidRDefault="00671A23" w:rsidP="00701025">
      <w:pPr>
        <w:pStyle w:val="ListParagraph"/>
        <w:numPr>
          <w:ilvl w:val="0"/>
          <w:numId w:val="7"/>
        </w:numPr>
        <w:jc w:val="both"/>
        <w:rPr>
          <w:i/>
          <w:iCs/>
          <w:color w:val="0F9ED5" w:themeColor="accent4"/>
          <w:sz w:val="20"/>
          <w:szCs w:val="20"/>
        </w:rPr>
      </w:pPr>
      <w:r w:rsidRPr="00671A23">
        <w:rPr>
          <w:sz w:val="21"/>
          <w:szCs w:val="21"/>
        </w:rPr>
        <w:t>How does the revenue of each museum compare to the overall average revenue?</w:t>
      </w:r>
      <w:r w:rsidR="006F63B3">
        <w:rPr>
          <w:sz w:val="21"/>
          <w:szCs w:val="21"/>
        </w:rPr>
        <w:t xml:space="preserve"> </w:t>
      </w:r>
      <w:r w:rsidR="006F63B3" w:rsidRPr="006F63B3">
        <w:rPr>
          <w:i/>
          <w:iCs/>
          <w:color w:val="0F9ED5" w:themeColor="accent4"/>
          <w:sz w:val="20"/>
          <w:szCs w:val="20"/>
        </w:rPr>
        <w:t>To find how each museum's revenue compares to the overall average revenue, with the difference calculated.</w:t>
      </w:r>
    </w:p>
    <w:p w14:paraId="5BAEEB9E" w14:textId="3A4E1A81" w:rsidR="006F63B3" w:rsidRPr="00701025" w:rsidRDefault="006F63B3" w:rsidP="00701025">
      <w:pPr>
        <w:pStyle w:val="ListParagraph"/>
        <w:numPr>
          <w:ilvl w:val="0"/>
          <w:numId w:val="7"/>
        </w:numPr>
        <w:jc w:val="both"/>
        <w:rPr>
          <w:color w:val="000000" w:themeColor="text1"/>
          <w:sz w:val="20"/>
          <w:szCs w:val="20"/>
        </w:rPr>
      </w:pPr>
      <w:r w:rsidRPr="006F63B3">
        <w:rPr>
          <w:color w:val="000000" w:themeColor="text1"/>
          <w:sz w:val="20"/>
          <w:szCs w:val="20"/>
        </w:rPr>
        <w:t>What is the difference in revenue between each museum and the previous one (ordered by revenue)?</w:t>
      </w:r>
      <w:r>
        <w:rPr>
          <w:color w:val="000000" w:themeColor="text1"/>
          <w:sz w:val="20"/>
          <w:szCs w:val="20"/>
        </w:rPr>
        <w:t xml:space="preserve"> </w:t>
      </w:r>
      <w:r w:rsidRPr="006F63B3">
        <w:rPr>
          <w:i/>
          <w:iCs/>
          <w:color w:val="0F9ED5" w:themeColor="accent4"/>
          <w:sz w:val="20"/>
          <w:szCs w:val="20"/>
        </w:rPr>
        <w:t xml:space="preserve">This will help understand </w:t>
      </w:r>
      <w:r w:rsidRPr="006F63B3">
        <w:rPr>
          <w:i/>
          <w:iCs/>
          <w:color w:val="0F9ED5" w:themeColor="accent4"/>
          <w:sz w:val="20"/>
          <w:szCs w:val="20"/>
        </w:rPr>
        <w:t xml:space="preserve">significantly outperforming or underperforming </w:t>
      </w:r>
      <w:r w:rsidR="00701025" w:rsidRPr="006F63B3">
        <w:rPr>
          <w:i/>
          <w:iCs/>
          <w:color w:val="0F9ED5" w:themeColor="accent4"/>
          <w:sz w:val="20"/>
          <w:szCs w:val="20"/>
        </w:rPr>
        <w:t>museums</w:t>
      </w:r>
      <w:r w:rsidRPr="006F63B3">
        <w:rPr>
          <w:i/>
          <w:iCs/>
          <w:color w:val="0F9ED5" w:themeColor="accent4"/>
          <w:sz w:val="20"/>
          <w:szCs w:val="20"/>
        </w:rPr>
        <w:t xml:space="preserve"> </w:t>
      </w:r>
      <w:r w:rsidRPr="006F63B3">
        <w:rPr>
          <w:i/>
          <w:iCs/>
          <w:color w:val="0F9ED5" w:themeColor="accent4"/>
          <w:sz w:val="20"/>
          <w:szCs w:val="20"/>
        </w:rPr>
        <w:t>compared</w:t>
      </w:r>
      <w:r w:rsidRPr="006F63B3">
        <w:rPr>
          <w:i/>
          <w:iCs/>
          <w:color w:val="0F9ED5" w:themeColor="accent4"/>
          <w:sz w:val="20"/>
          <w:szCs w:val="20"/>
        </w:rPr>
        <w:t xml:space="preserve"> to their peers.</w:t>
      </w:r>
    </w:p>
    <w:p w14:paraId="0D29CC79" w14:textId="536076EF" w:rsidR="00701025" w:rsidRDefault="00701025" w:rsidP="00701025">
      <w:pPr>
        <w:pStyle w:val="ListParagraph"/>
        <w:numPr>
          <w:ilvl w:val="0"/>
          <w:numId w:val="7"/>
        </w:numPr>
        <w:jc w:val="both"/>
        <w:rPr>
          <w:color w:val="000000" w:themeColor="text1"/>
          <w:sz w:val="20"/>
          <w:szCs w:val="20"/>
        </w:rPr>
      </w:pPr>
      <w:r w:rsidRPr="00701025">
        <w:rPr>
          <w:color w:val="000000" w:themeColor="text1"/>
          <w:sz w:val="20"/>
          <w:szCs w:val="20"/>
        </w:rPr>
        <w:t>Which museum has the highest latitude and longitude?</w:t>
      </w:r>
    </w:p>
    <w:p w14:paraId="6C805836" w14:textId="3FF85EB9" w:rsidR="00701025" w:rsidRDefault="00701025" w:rsidP="00701025">
      <w:pPr>
        <w:pStyle w:val="ListParagraph"/>
        <w:numPr>
          <w:ilvl w:val="0"/>
          <w:numId w:val="7"/>
        </w:numPr>
        <w:jc w:val="both"/>
        <w:rPr>
          <w:color w:val="000000" w:themeColor="text1"/>
          <w:sz w:val="20"/>
          <w:szCs w:val="20"/>
        </w:rPr>
      </w:pPr>
      <w:r w:rsidRPr="00701025">
        <w:rPr>
          <w:color w:val="000000" w:themeColor="text1"/>
          <w:sz w:val="20"/>
          <w:szCs w:val="20"/>
        </w:rPr>
        <w:t>What is the average income of museums across all states?</w:t>
      </w:r>
    </w:p>
    <w:p w14:paraId="1F799604" w14:textId="464CFB11" w:rsidR="00701025" w:rsidRDefault="00701025" w:rsidP="00701025">
      <w:pPr>
        <w:pStyle w:val="ListParagraph"/>
        <w:numPr>
          <w:ilvl w:val="0"/>
          <w:numId w:val="7"/>
        </w:numPr>
        <w:jc w:val="both"/>
        <w:rPr>
          <w:color w:val="000000" w:themeColor="text1"/>
          <w:sz w:val="20"/>
          <w:szCs w:val="20"/>
        </w:rPr>
      </w:pPr>
      <w:r w:rsidRPr="00701025">
        <w:rPr>
          <w:color w:val="000000" w:themeColor="text1"/>
          <w:sz w:val="20"/>
          <w:szCs w:val="20"/>
        </w:rPr>
        <w:t>Counts how many museums are missing phone numbers</w:t>
      </w:r>
      <w:r>
        <w:rPr>
          <w:color w:val="000000" w:themeColor="text1"/>
          <w:sz w:val="20"/>
          <w:szCs w:val="20"/>
        </w:rPr>
        <w:t>?</w:t>
      </w:r>
    </w:p>
    <w:p w14:paraId="078B759D" w14:textId="0333A707" w:rsidR="00701025" w:rsidRDefault="00701025" w:rsidP="00701025">
      <w:pPr>
        <w:pStyle w:val="ListParagraph"/>
        <w:numPr>
          <w:ilvl w:val="0"/>
          <w:numId w:val="7"/>
        </w:numPr>
        <w:jc w:val="both"/>
        <w:rPr>
          <w:color w:val="000000" w:themeColor="text1"/>
          <w:sz w:val="20"/>
          <w:szCs w:val="20"/>
        </w:rPr>
      </w:pPr>
      <w:r>
        <w:rPr>
          <w:color w:val="000000" w:themeColor="text1"/>
          <w:sz w:val="20"/>
          <w:szCs w:val="20"/>
        </w:rPr>
        <w:t>State how many museums have same Admin and Physical</w:t>
      </w:r>
      <w:r w:rsidRPr="00701025">
        <w:rPr>
          <w:color w:val="000000" w:themeColor="text1"/>
          <w:sz w:val="20"/>
          <w:szCs w:val="20"/>
        </w:rPr>
        <w:t xml:space="preserve"> addresses</w:t>
      </w:r>
      <w:r>
        <w:rPr>
          <w:color w:val="000000" w:themeColor="text1"/>
          <w:sz w:val="20"/>
          <w:szCs w:val="20"/>
        </w:rPr>
        <w:t>?</w:t>
      </w:r>
    </w:p>
    <w:p w14:paraId="47D81FFC" w14:textId="612B89B1" w:rsidR="00701025" w:rsidRPr="00701025" w:rsidRDefault="00701025" w:rsidP="00701025">
      <w:pPr>
        <w:pStyle w:val="ListParagraph"/>
        <w:numPr>
          <w:ilvl w:val="0"/>
          <w:numId w:val="7"/>
        </w:numPr>
        <w:jc w:val="both"/>
        <w:rPr>
          <w:color w:val="000000" w:themeColor="text1"/>
          <w:sz w:val="20"/>
          <w:szCs w:val="20"/>
        </w:rPr>
      </w:pPr>
      <w:r>
        <w:rPr>
          <w:color w:val="000000" w:themeColor="text1"/>
          <w:sz w:val="20"/>
          <w:szCs w:val="20"/>
        </w:rPr>
        <w:t>What is the average income by states for these museums?</w:t>
      </w:r>
    </w:p>
    <w:p w14:paraId="21BDF948" w14:textId="77777777" w:rsidR="00701025" w:rsidRPr="00701025" w:rsidRDefault="00701025" w:rsidP="00701025">
      <w:pPr>
        <w:rPr>
          <w:color w:val="000000" w:themeColor="text1"/>
          <w:sz w:val="20"/>
          <w:szCs w:val="20"/>
        </w:rPr>
      </w:pPr>
    </w:p>
    <w:p w14:paraId="00F02B8F" w14:textId="43E2D458" w:rsidR="00671A23" w:rsidRPr="00671A23" w:rsidRDefault="00671A23" w:rsidP="00671A23">
      <w:pPr>
        <w:ind w:left="360"/>
        <w:rPr>
          <w:sz w:val="21"/>
          <w:szCs w:val="21"/>
        </w:rPr>
      </w:pPr>
    </w:p>
    <w:sectPr w:rsidR="00671A23" w:rsidRPr="00671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658EE"/>
    <w:multiLevelType w:val="multilevel"/>
    <w:tmpl w:val="B1F2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D10BA"/>
    <w:multiLevelType w:val="hybridMultilevel"/>
    <w:tmpl w:val="0D4EA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827A34"/>
    <w:multiLevelType w:val="hybridMultilevel"/>
    <w:tmpl w:val="E1F4DC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75F3E85"/>
    <w:multiLevelType w:val="multilevel"/>
    <w:tmpl w:val="4D30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6040E"/>
    <w:multiLevelType w:val="hybridMultilevel"/>
    <w:tmpl w:val="40AEB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192396"/>
    <w:multiLevelType w:val="multilevel"/>
    <w:tmpl w:val="D3F0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F53B6D"/>
    <w:multiLevelType w:val="hybridMultilevel"/>
    <w:tmpl w:val="B3CAC310"/>
    <w:lvl w:ilvl="0" w:tplc="E2DC8C78">
      <w:start w:val="1"/>
      <w:numFmt w:val="decimal"/>
      <w:lvlText w:val="%1."/>
      <w:lvlJc w:val="left"/>
      <w:pPr>
        <w:ind w:left="644" w:hanging="360"/>
      </w:pPr>
      <w:rPr>
        <w:rFonts w:hint="default"/>
        <w:color w:val="000000" w:themeColor="text1"/>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16cid:durableId="1754813608">
    <w:abstractNumId w:val="1"/>
  </w:num>
  <w:num w:numId="2" w16cid:durableId="1909143392">
    <w:abstractNumId w:val="2"/>
  </w:num>
  <w:num w:numId="3" w16cid:durableId="626084342">
    <w:abstractNumId w:val="4"/>
  </w:num>
  <w:num w:numId="4" w16cid:durableId="204829443">
    <w:abstractNumId w:val="3"/>
  </w:num>
  <w:num w:numId="5" w16cid:durableId="785856646">
    <w:abstractNumId w:val="0"/>
  </w:num>
  <w:num w:numId="6" w16cid:durableId="1434277704">
    <w:abstractNumId w:val="5"/>
  </w:num>
  <w:num w:numId="7" w16cid:durableId="1495798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82A"/>
    <w:rsid w:val="0038372E"/>
    <w:rsid w:val="0044623A"/>
    <w:rsid w:val="00634BA5"/>
    <w:rsid w:val="00671A23"/>
    <w:rsid w:val="006F63B3"/>
    <w:rsid w:val="00701025"/>
    <w:rsid w:val="0070403E"/>
    <w:rsid w:val="0086482A"/>
    <w:rsid w:val="00B0484C"/>
    <w:rsid w:val="00B155BC"/>
    <w:rsid w:val="00B238EF"/>
    <w:rsid w:val="00B51E0F"/>
    <w:rsid w:val="00C04ABD"/>
    <w:rsid w:val="00CC3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B429"/>
  <w15:chartTrackingRefBased/>
  <w15:docId w15:val="{8E989EC8-4681-E94B-BBA2-BA8CD3ED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8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8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8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8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8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8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8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8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82A"/>
    <w:rPr>
      <w:rFonts w:eastAsiaTheme="majorEastAsia" w:cstheme="majorBidi"/>
      <w:color w:val="272727" w:themeColor="text1" w:themeTint="D8"/>
    </w:rPr>
  </w:style>
  <w:style w:type="paragraph" w:styleId="Title">
    <w:name w:val="Title"/>
    <w:basedOn w:val="Normal"/>
    <w:next w:val="Normal"/>
    <w:link w:val="TitleChar"/>
    <w:uiPriority w:val="10"/>
    <w:qFormat/>
    <w:rsid w:val="00864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82A"/>
    <w:pPr>
      <w:spacing w:before="160"/>
      <w:jc w:val="center"/>
    </w:pPr>
    <w:rPr>
      <w:i/>
      <w:iCs/>
      <w:color w:val="404040" w:themeColor="text1" w:themeTint="BF"/>
    </w:rPr>
  </w:style>
  <w:style w:type="character" w:customStyle="1" w:styleId="QuoteChar">
    <w:name w:val="Quote Char"/>
    <w:basedOn w:val="DefaultParagraphFont"/>
    <w:link w:val="Quote"/>
    <w:uiPriority w:val="29"/>
    <w:rsid w:val="0086482A"/>
    <w:rPr>
      <w:i/>
      <w:iCs/>
      <w:color w:val="404040" w:themeColor="text1" w:themeTint="BF"/>
    </w:rPr>
  </w:style>
  <w:style w:type="paragraph" w:styleId="ListParagraph">
    <w:name w:val="List Paragraph"/>
    <w:basedOn w:val="Normal"/>
    <w:uiPriority w:val="34"/>
    <w:qFormat/>
    <w:rsid w:val="0086482A"/>
    <w:pPr>
      <w:ind w:left="720"/>
      <w:contextualSpacing/>
    </w:pPr>
  </w:style>
  <w:style w:type="character" w:styleId="IntenseEmphasis">
    <w:name w:val="Intense Emphasis"/>
    <w:basedOn w:val="DefaultParagraphFont"/>
    <w:uiPriority w:val="21"/>
    <w:qFormat/>
    <w:rsid w:val="0086482A"/>
    <w:rPr>
      <w:i/>
      <w:iCs/>
      <w:color w:val="0F4761" w:themeColor="accent1" w:themeShade="BF"/>
    </w:rPr>
  </w:style>
  <w:style w:type="paragraph" w:styleId="IntenseQuote">
    <w:name w:val="Intense Quote"/>
    <w:basedOn w:val="Normal"/>
    <w:next w:val="Normal"/>
    <w:link w:val="IntenseQuoteChar"/>
    <w:uiPriority w:val="30"/>
    <w:qFormat/>
    <w:rsid w:val="00864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82A"/>
    <w:rPr>
      <w:i/>
      <w:iCs/>
      <w:color w:val="0F4761" w:themeColor="accent1" w:themeShade="BF"/>
    </w:rPr>
  </w:style>
  <w:style w:type="character" w:styleId="IntenseReference">
    <w:name w:val="Intense Reference"/>
    <w:basedOn w:val="DefaultParagraphFont"/>
    <w:uiPriority w:val="32"/>
    <w:qFormat/>
    <w:rsid w:val="0086482A"/>
    <w:rPr>
      <w:b/>
      <w:bCs/>
      <w:smallCaps/>
      <w:color w:val="0F4761" w:themeColor="accent1" w:themeShade="BF"/>
      <w:spacing w:val="5"/>
    </w:rPr>
  </w:style>
  <w:style w:type="paragraph" w:styleId="NormalWeb">
    <w:name w:val="Normal (Web)"/>
    <w:basedOn w:val="Normal"/>
    <w:uiPriority w:val="99"/>
    <w:semiHidden/>
    <w:unhideWhenUsed/>
    <w:rsid w:val="00B155B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155BC"/>
    <w:rPr>
      <w:b/>
      <w:bCs/>
    </w:rPr>
  </w:style>
  <w:style w:type="character" w:styleId="HTMLCode">
    <w:name w:val="HTML Code"/>
    <w:basedOn w:val="DefaultParagraphFont"/>
    <w:uiPriority w:val="99"/>
    <w:semiHidden/>
    <w:unhideWhenUsed/>
    <w:rsid w:val="00B155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025939">
      <w:bodyDiv w:val="1"/>
      <w:marLeft w:val="0"/>
      <w:marRight w:val="0"/>
      <w:marTop w:val="0"/>
      <w:marBottom w:val="0"/>
      <w:divBdr>
        <w:top w:val="none" w:sz="0" w:space="0" w:color="auto"/>
        <w:left w:val="none" w:sz="0" w:space="0" w:color="auto"/>
        <w:bottom w:val="none" w:sz="0" w:space="0" w:color="auto"/>
        <w:right w:val="none" w:sz="0" w:space="0" w:color="auto"/>
      </w:divBdr>
    </w:div>
    <w:div w:id="856967020">
      <w:bodyDiv w:val="1"/>
      <w:marLeft w:val="0"/>
      <w:marRight w:val="0"/>
      <w:marTop w:val="0"/>
      <w:marBottom w:val="0"/>
      <w:divBdr>
        <w:top w:val="none" w:sz="0" w:space="0" w:color="auto"/>
        <w:left w:val="none" w:sz="0" w:space="0" w:color="auto"/>
        <w:bottom w:val="none" w:sz="0" w:space="0" w:color="auto"/>
        <w:right w:val="none" w:sz="0" w:space="0" w:color="auto"/>
      </w:divBdr>
    </w:div>
    <w:div w:id="901645539">
      <w:bodyDiv w:val="1"/>
      <w:marLeft w:val="0"/>
      <w:marRight w:val="0"/>
      <w:marTop w:val="0"/>
      <w:marBottom w:val="0"/>
      <w:divBdr>
        <w:top w:val="none" w:sz="0" w:space="0" w:color="auto"/>
        <w:left w:val="none" w:sz="0" w:space="0" w:color="auto"/>
        <w:bottom w:val="none" w:sz="0" w:space="0" w:color="auto"/>
        <w:right w:val="none" w:sz="0" w:space="0" w:color="auto"/>
      </w:divBdr>
    </w:div>
    <w:div w:id="1146974178">
      <w:bodyDiv w:val="1"/>
      <w:marLeft w:val="0"/>
      <w:marRight w:val="0"/>
      <w:marTop w:val="0"/>
      <w:marBottom w:val="0"/>
      <w:divBdr>
        <w:top w:val="none" w:sz="0" w:space="0" w:color="auto"/>
        <w:left w:val="none" w:sz="0" w:space="0" w:color="auto"/>
        <w:bottom w:val="none" w:sz="0" w:space="0" w:color="auto"/>
        <w:right w:val="none" w:sz="0" w:space="0" w:color="auto"/>
      </w:divBdr>
    </w:div>
    <w:div w:id="1207060365">
      <w:bodyDiv w:val="1"/>
      <w:marLeft w:val="0"/>
      <w:marRight w:val="0"/>
      <w:marTop w:val="0"/>
      <w:marBottom w:val="0"/>
      <w:divBdr>
        <w:top w:val="none" w:sz="0" w:space="0" w:color="auto"/>
        <w:left w:val="none" w:sz="0" w:space="0" w:color="auto"/>
        <w:bottom w:val="none" w:sz="0" w:space="0" w:color="auto"/>
        <w:right w:val="none" w:sz="0" w:space="0" w:color="auto"/>
      </w:divBdr>
    </w:div>
    <w:div w:id="1339431790">
      <w:bodyDiv w:val="1"/>
      <w:marLeft w:val="0"/>
      <w:marRight w:val="0"/>
      <w:marTop w:val="0"/>
      <w:marBottom w:val="0"/>
      <w:divBdr>
        <w:top w:val="none" w:sz="0" w:space="0" w:color="auto"/>
        <w:left w:val="none" w:sz="0" w:space="0" w:color="auto"/>
        <w:bottom w:val="none" w:sz="0" w:space="0" w:color="auto"/>
        <w:right w:val="none" w:sz="0" w:space="0" w:color="auto"/>
      </w:divBdr>
    </w:div>
    <w:div w:id="21102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982</Words>
  <Characters>5604</Characters>
  <Application>Microsoft Office Word</Application>
  <DocSecurity>0</DocSecurity>
  <Lines>46</Lines>
  <Paragraphs>13</Paragraphs>
  <ScaleCrop>false</ScaleCrop>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Vijay Tayade</dc:creator>
  <cp:keywords/>
  <dc:description/>
  <cp:lastModifiedBy>Shivani Vijay Tayade</cp:lastModifiedBy>
  <cp:revision>2</cp:revision>
  <dcterms:created xsi:type="dcterms:W3CDTF">2024-11-25T07:47:00Z</dcterms:created>
  <dcterms:modified xsi:type="dcterms:W3CDTF">2024-11-25T07:47:00Z</dcterms:modified>
</cp:coreProperties>
</file>