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2045" w14:textId="07CEF29F" w:rsidR="00F05247" w:rsidRPr="002D0E66" w:rsidRDefault="00F05247" w:rsidP="00F05247">
      <w:pPr>
        <w:shd w:val="clear" w:color="auto" w:fill="FAFAFA"/>
        <w:tabs>
          <w:tab w:val="num" w:pos="720"/>
        </w:tabs>
        <w:spacing w:after="0" w:line="240" w:lineRule="auto"/>
        <w:ind w:left="720" w:hanging="360"/>
        <w:rPr>
          <w:rFonts w:cstheme="minorHAnsi"/>
          <w:b/>
          <w:bCs/>
          <w:sz w:val="24"/>
          <w:szCs w:val="24"/>
          <w:u w:val="single"/>
        </w:rPr>
      </w:pPr>
      <w:r w:rsidRPr="002D0E66">
        <w:rPr>
          <w:rFonts w:cstheme="minorHAnsi"/>
          <w:b/>
          <w:bCs/>
          <w:sz w:val="24"/>
          <w:szCs w:val="24"/>
          <w:u w:val="single"/>
        </w:rPr>
        <w:t>Power BI Solution</w:t>
      </w:r>
    </w:p>
    <w:p w14:paraId="4942918F" w14:textId="77777777" w:rsidR="00F05247" w:rsidRPr="002D0E66" w:rsidRDefault="00F05247" w:rsidP="00F05247">
      <w:pPr>
        <w:shd w:val="clear" w:color="auto" w:fill="FAFAFA"/>
        <w:tabs>
          <w:tab w:val="num" w:pos="720"/>
        </w:tabs>
        <w:spacing w:after="0" w:line="240" w:lineRule="auto"/>
        <w:ind w:left="720" w:hanging="360"/>
        <w:rPr>
          <w:rFonts w:cstheme="minorHAnsi"/>
          <w:sz w:val="24"/>
          <w:szCs w:val="24"/>
        </w:rPr>
      </w:pPr>
    </w:p>
    <w:p w14:paraId="14B568ED" w14:textId="216DBA83" w:rsidR="00F05247" w:rsidRPr="002D0E66" w:rsidRDefault="00F05247" w:rsidP="00F05247">
      <w:pPr>
        <w:numPr>
          <w:ilvl w:val="0"/>
          <w:numId w:val="1"/>
        </w:numPr>
        <w:shd w:val="clear" w:color="auto" w:fill="FAFAFA"/>
        <w:spacing w:before="60" w:after="0" w:line="240" w:lineRule="auto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  <w:r w:rsidRPr="00F05247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>What is the distribution of sales by payment method?</w:t>
      </w:r>
    </w:p>
    <w:p w14:paraId="56AB05B1" w14:textId="5466C611" w:rsidR="00F05247" w:rsidRPr="002D0E66" w:rsidRDefault="00F05247" w:rsidP="00F05247">
      <w:pPr>
        <w:shd w:val="clear" w:color="auto" w:fill="FAFAFA"/>
        <w:spacing w:before="60" w:after="0" w:line="240" w:lineRule="auto"/>
        <w:ind w:left="360"/>
        <w:rPr>
          <w:rFonts w:cstheme="minorHAnsi"/>
          <w:color w:val="374151"/>
          <w:sz w:val="24"/>
          <w:szCs w:val="24"/>
          <w:shd w:val="clear" w:color="auto" w:fill="F7F7F8"/>
        </w:rPr>
      </w:pPr>
      <w:r w:rsidRPr="002D0E66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 xml:space="preserve">Ans: 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 xml:space="preserve">To understand how sales revenue varies by month, you need to 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>analyse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 xml:space="preserve"> historical sales data over a period of time. Sales revenue can fluctuate throughout the year due to various factors, including seasonality, holidays, and economic conditions.</w:t>
      </w:r>
    </w:p>
    <w:p w14:paraId="523BD304" w14:textId="77777777" w:rsidR="00F05247" w:rsidRPr="00F05247" w:rsidRDefault="00F05247" w:rsidP="00012907">
      <w:pPr>
        <w:shd w:val="clear" w:color="auto" w:fill="FAFAFA"/>
        <w:spacing w:before="60" w:after="0" w:line="240" w:lineRule="auto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</w:p>
    <w:p w14:paraId="03DD5210" w14:textId="77777777" w:rsidR="00F05247" w:rsidRPr="002D0E66" w:rsidRDefault="00F05247" w:rsidP="00F05247">
      <w:pPr>
        <w:numPr>
          <w:ilvl w:val="0"/>
          <w:numId w:val="1"/>
        </w:numPr>
        <w:shd w:val="clear" w:color="auto" w:fill="FAFAFA"/>
        <w:spacing w:before="60" w:after="0" w:line="240" w:lineRule="auto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  <w:r w:rsidRPr="00F05247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>How does the inventory vary by film rating?</w:t>
      </w:r>
    </w:p>
    <w:p w14:paraId="2E5A93F3" w14:textId="5C1B23F5" w:rsidR="00F05247" w:rsidRPr="002D0E66" w:rsidRDefault="00F05247" w:rsidP="00F05247">
      <w:pPr>
        <w:shd w:val="clear" w:color="auto" w:fill="FAFAFA"/>
        <w:spacing w:before="60" w:after="0" w:line="240" w:lineRule="auto"/>
        <w:ind w:left="360"/>
        <w:rPr>
          <w:rFonts w:cstheme="minorHAnsi"/>
          <w:color w:val="374151"/>
          <w:sz w:val="24"/>
          <w:szCs w:val="24"/>
          <w:shd w:val="clear" w:color="auto" w:fill="F7F7F8"/>
        </w:rPr>
      </w:pPr>
      <w:r w:rsidRPr="002D0E66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 xml:space="preserve">Ans: 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>Analysing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 xml:space="preserve"> how your inventory varies by film rating can provide valuable insights into customer preferences and help you optimize your movie rental store's selection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>.</w:t>
      </w:r>
    </w:p>
    <w:p w14:paraId="4FF5ECA8" w14:textId="77777777" w:rsidR="00F05247" w:rsidRPr="00F05247" w:rsidRDefault="00F05247" w:rsidP="00F05247">
      <w:pPr>
        <w:shd w:val="clear" w:color="auto" w:fill="FAFAFA"/>
        <w:spacing w:before="60" w:after="0" w:line="240" w:lineRule="auto"/>
        <w:ind w:left="360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</w:p>
    <w:p w14:paraId="5CA1ED2D" w14:textId="77777777" w:rsidR="00F05247" w:rsidRPr="002D0E66" w:rsidRDefault="00F05247" w:rsidP="00F05247">
      <w:pPr>
        <w:numPr>
          <w:ilvl w:val="0"/>
          <w:numId w:val="1"/>
        </w:numPr>
        <w:shd w:val="clear" w:color="auto" w:fill="FAFAFA"/>
        <w:spacing w:before="60" w:after="0" w:line="240" w:lineRule="auto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  <w:r w:rsidRPr="00F05247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>What is the breakdown of film categories in the inventory?</w:t>
      </w:r>
    </w:p>
    <w:p w14:paraId="30006D13" w14:textId="72E95292" w:rsidR="00F05247" w:rsidRPr="00F05247" w:rsidRDefault="00F05247" w:rsidP="0001290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left="360"/>
        <w:rPr>
          <w:rFonts w:asciiTheme="minorHAnsi" w:hAnsiTheme="minorHAnsi" w:cstheme="minorHAnsi"/>
          <w:color w:val="374151"/>
        </w:rPr>
      </w:pPr>
      <w:r w:rsidRPr="002D0E66">
        <w:rPr>
          <w:rFonts w:asciiTheme="minorHAnsi" w:hAnsiTheme="minorHAnsi" w:cstheme="minorHAnsi"/>
          <w:color w:val="24292E"/>
        </w:rPr>
        <w:t>Ans:</w:t>
      </w:r>
      <w:r w:rsidRPr="002D0E66">
        <w:rPr>
          <w:rFonts w:asciiTheme="minorHAnsi" w:hAnsiTheme="minorHAnsi" w:cstheme="minorHAnsi"/>
          <w:color w:val="374151"/>
        </w:rPr>
        <w:t xml:space="preserve"> </w:t>
      </w:r>
      <w:r w:rsidRPr="002D0E66">
        <w:rPr>
          <w:rFonts w:asciiTheme="minorHAnsi" w:hAnsiTheme="minorHAnsi" w:cstheme="minorHAnsi"/>
          <w:color w:val="374151"/>
        </w:rPr>
        <w:t>To determine the breakdown of film categories in your inventory, follow these steps:</w:t>
      </w:r>
      <w:r w:rsidR="00012907" w:rsidRPr="002D0E66">
        <w:rPr>
          <w:rFonts w:asciiTheme="minorHAnsi" w:hAnsiTheme="minorHAnsi" w:cstheme="minorHAnsi"/>
          <w:color w:val="374151"/>
        </w:rPr>
        <w:t xml:space="preserve"> </w:t>
      </w:r>
      <w:r w:rsidRPr="00F05247">
        <w:rPr>
          <w:rFonts w:asciiTheme="minorHAnsi" w:hAnsiTheme="minorHAnsi" w:cstheme="minorHAnsi"/>
          <w:color w:val="374151"/>
          <w:bdr w:val="single" w:sz="2" w:space="0" w:color="D9D9E3" w:frame="1"/>
        </w:rPr>
        <w:t>Data Collection</w:t>
      </w:r>
      <w:r w:rsidR="00012907" w:rsidRPr="002D0E66">
        <w:rPr>
          <w:rFonts w:asciiTheme="minorHAnsi" w:hAnsiTheme="minorHAnsi" w:cstheme="minorHAnsi"/>
          <w:color w:val="374151"/>
          <w:bdr w:val="single" w:sz="2" w:space="0" w:color="D9D9E3" w:frame="1"/>
        </w:rPr>
        <w:t xml:space="preserve">, </w:t>
      </w:r>
      <w:r w:rsidRPr="00F05247">
        <w:rPr>
          <w:rFonts w:asciiTheme="minorHAnsi" w:hAnsiTheme="minorHAnsi" w:cstheme="minorHAnsi"/>
          <w:color w:val="374151"/>
          <w:bdr w:val="single" w:sz="2" w:space="0" w:color="D9D9E3" w:frame="1"/>
        </w:rPr>
        <w:t>Data Analysis</w:t>
      </w:r>
      <w:r w:rsidR="00012907" w:rsidRPr="002D0E66">
        <w:rPr>
          <w:rFonts w:asciiTheme="minorHAnsi" w:hAnsiTheme="minorHAnsi" w:cstheme="minorHAnsi"/>
          <w:color w:val="374151"/>
          <w:bdr w:val="single" w:sz="2" w:space="0" w:color="D9D9E3" w:frame="1"/>
        </w:rPr>
        <w:t xml:space="preserve">, </w:t>
      </w:r>
      <w:r w:rsidRPr="00F05247">
        <w:rPr>
          <w:rFonts w:asciiTheme="minorHAnsi" w:hAnsiTheme="minorHAnsi" w:cstheme="minorHAnsi"/>
          <w:color w:val="374151"/>
          <w:bdr w:val="single" w:sz="2" w:space="0" w:color="D9D9E3" w:frame="1"/>
        </w:rPr>
        <w:t>Frequency Distribution</w:t>
      </w:r>
      <w:r w:rsidR="00012907" w:rsidRPr="002D0E66">
        <w:rPr>
          <w:rFonts w:asciiTheme="minorHAnsi" w:hAnsiTheme="minorHAnsi" w:cstheme="minorHAnsi"/>
          <w:color w:val="374151"/>
          <w:bdr w:val="single" w:sz="2" w:space="0" w:color="D9D9E3" w:frame="1"/>
        </w:rPr>
        <w:t xml:space="preserve">, </w:t>
      </w:r>
      <w:r w:rsidRPr="00F05247">
        <w:rPr>
          <w:rFonts w:asciiTheme="minorHAnsi" w:hAnsiTheme="minorHAnsi" w:cstheme="minorHAnsi"/>
          <w:color w:val="374151"/>
          <w:bdr w:val="single" w:sz="2" w:space="0" w:color="D9D9E3" w:frame="1"/>
        </w:rPr>
        <w:t xml:space="preserve">Percentage </w:t>
      </w:r>
      <w:r w:rsidR="002D0E66" w:rsidRPr="002D0E66">
        <w:rPr>
          <w:rFonts w:asciiTheme="minorHAnsi" w:hAnsiTheme="minorHAnsi" w:cstheme="minorHAnsi"/>
          <w:color w:val="374151"/>
          <w:bdr w:val="single" w:sz="2" w:space="0" w:color="D9D9E3" w:frame="1"/>
        </w:rPr>
        <w:t>Distribution,</w:t>
      </w:r>
      <w:r w:rsidRPr="00F05247">
        <w:rPr>
          <w:rFonts w:asciiTheme="minorHAnsi" w:hAnsiTheme="minorHAnsi" w:cstheme="minorHAnsi"/>
          <w:color w:val="374151"/>
          <w:bdr w:val="single" w:sz="2" w:space="0" w:color="D9D9E3" w:frame="1"/>
        </w:rPr>
        <w:t xml:space="preserve"> Visualization</w:t>
      </w:r>
      <w:r w:rsidR="00012907" w:rsidRPr="002D0E66">
        <w:rPr>
          <w:rFonts w:asciiTheme="minorHAnsi" w:hAnsiTheme="minorHAnsi" w:cstheme="minorHAnsi"/>
          <w:color w:val="374151"/>
          <w:bdr w:val="single" w:sz="2" w:space="0" w:color="D9D9E3" w:frame="1"/>
        </w:rPr>
        <w:t>,</w:t>
      </w:r>
      <w:r w:rsidRPr="00F05247">
        <w:rPr>
          <w:rFonts w:asciiTheme="minorHAnsi" w:hAnsiTheme="minorHAnsi" w:cstheme="minorHAnsi"/>
          <w:color w:val="374151"/>
          <w:bdr w:val="single" w:sz="2" w:space="0" w:color="D9D9E3" w:frame="1"/>
        </w:rPr>
        <w:t xml:space="preserve"> Interpretation</w:t>
      </w:r>
    </w:p>
    <w:p w14:paraId="22415D7F" w14:textId="1B654E71" w:rsidR="00F05247" w:rsidRPr="00F05247" w:rsidRDefault="00F05247" w:rsidP="00F05247">
      <w:pPr>
        <w:shd w:val="clear" w:color="auto" w:fill="FAFAFA"/>
        <w:spacing w:before="60" w:after="0" w:line="240" w:lineRule="auto"/>
        <w:ind w:left="360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</w:p>
    <w:p w14:paraId="4B14CE7C" w14:textId="77777777" w:rsidR="00F05247" w:rsidRPr="002D0E66" w:rsidRDefault="00F05247" w:rsidP="00F05247">
      <w:pPr>
        <w:numPr>
          <w:ilvl w:val="0"/>
          <w:numId w:val="1"/>
        </w:numPr>
        <w:shd w:val="clear" w:color="auto" w:fill="FAFAFA"/>
        <w:spacing w:before="60" w:after="0" w:line="240" w:lineRule="auto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  <w:r w:rsidRPr="00F05247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>What is the distribution of staff by employment duration?</w:t>
      </w:r>
    </w:p>
    <w:p w14:paraId="0CA56BF0" w14:textId="25A622CA" w:rsidR="00F05247" w:rsidRPr="002D0E66" w:rsidRDefault="00F05247" w:rsidP="0001290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left="360"/>
        <w:rPr>
          <w:rFonts w:asciiTheme="minorHAnsi" w:hAnsiTheme="minorHAnsi" w:cstheme="minorHAnsi"/>
          <w:b/>
          <w:bCs/>
          <w:color w:val="374151"/>
        </w:rPr>
      </w:pPr>
      <w:r w:rsidRPr="002D0E66">
        <w:rPr>
          <w:rFonts w:asciiTheme="minorHAnsi" w:hAnsiTheme="minorHAnsi" w:cstheme="minorHAnsi"/>
          <w:color w:val="24292E"/>
        </w:rPr>
        <w:t xml:space="preserve">Ans: </w:t>
      </w:r>
      <w:r w:rsidRPr="002D0E66">
        <w:rPr>
          <w:rFonts w:asciiTheme="minorHAnsi" w:hAnsiTheme="minorHAnsi" w:cstheme="minorHAnsi"/>
          <w:color w:val="374151"/>
        </w:rPr>
        <w:t>To determine the distribution of staff by employment duration, you can follow these steps:</w:t>
      </w:r>
      <w:r w:rsidRPr="002D0E66">
        <w:rPr>
          <w:rFonts w:asciiTheme="minorHAnsi" w:hAnsiTheme="minorHAnsi" w:cstheme="minorHAnsi"/>
          <w:color w:val="374151"/>
        </w:rPr>
        <w:t xml:space="preserve"> </w:t>
      </w:r>
      <w:r w:rsidRPr="002D0E66">
        <w:rPr>
          <w:rStyle w:val="Strong"/>
          <w:rFonts w:asciiTheme="minorHAnsi" w:hAnsiTheme="minorHAnsi" w:cstheme="minorHAnsi"/>
          <w:b w:val="0"/>
          <w:bCs w:val="0"/>
          <w:color w:val="374151"/>
          <w:bdr w:val="single" w:sz="2" w:space="0" w:color="D9D9E3" w:frame="1"/>
        </w:rPr>
        <w:t>Data Collection</w:t>
      </w:r>
      <w:r w:rsidRPr="002D0E66">
        <w:rPr>
          <w:rStyle w:val="Strong"/>
          <w:rFonts w:asciiTheme="minorHAnsi" w:hAnsiTheme="minorHAnsi" w:cstheme="minorHAnsi"/>
          <w:b w:val="0"/>
          <w:bCs w:val="0"/>
          <w:color w:val="374151"/>
          <w:bdr w:val="single" w:sz="2" w:space="0" w:color="D9D9E3" w:frame="1"/>
        </w:rPr>
        <w:t xml:space="preserve">, 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Calculate Employment Duration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 xml:space="preserve">, 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Grouping by Duration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,</w:t>
      </w:r>
      <w:r w:rsidRPr="002D0E66">
        <w:rPr>
          <w:rStyle w:val="NormalWeb"/>
          <w:rFonts w:asciiTheme="minorHAnsi" w:hAnsiTheme="minorHAnsi" w:cstheme="minorHAnsi"/>
          <w:b/>
          <w:bCs/>
          <w:bdr w:val="single" w:sz="2" w:space="0" w:color="D9D9E3" w:frame="1"/>
          <w:shd w:val="clear" w:color="auto" w:fill="F7F7F8"/>
        </w:rPr>
        <w:t xml:space="preserve"> 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Count Staff in Each Group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,</w:t>
      </w:r>
      <w:r w:rsidRPr="002D0E66">
        <w:rPr>
          <w:rStyle w:val="NormalWeb"/>
          <w:rFonts w:asciiTheme="minorHAnsi" w:hAnsiTheme="minorHAnsi" w:cstheme="minorHAnsi"/>
          <w:b/>
          <w:bCs/>
          <w:bdr w:val="single" w:sz="2" w:space="0" w:color="D9D9E3" w:frame="1"/>
          <w:shd w:val="clear" w:color="auto" w:fill="F7F7F8"/>
        </w:rPr>
        <w:t xml:space="preserve"> 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Visualization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,</w:t>
      </w:r>
      <w:r w:rsidRPr="002D0E66">
        <w:rPr>
          <w:rStyle w:val="NormalWeb"/>
          <w:rFonts w:asciiTheme="minorHAnsi" w:hAnsiTheme="minorHAnsi" w:cstheme="minorHAnsi"/>
          <w:b/>
          <w:bCs/>
          <w:bdr w:val="single" w:sz="2" w:space="0" w:color="D9D9E3" w:frame="1"/>
          <w:shd w:val="clear" w:color="auto" w:fill="F7F7F8"/>
        </w:rPr>
        <w:t xml:space="preserve"> 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Interpretation</w:t>
      </w:r>
      <w:r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,</w:t>
      </w:r>
      <w:r w:rsidR="00012907" w:rsidRPr="002D0E66">
        <w:rPr>
          <w:rStyle w:val="NormalWeb"/>
          <w:rFonts w:asciiTheme="minorHAnsi" w:hAnsiTheme="minorHAnsi" w:cstheme="minorHAnsi"/>
          <w:b/>
          <w:bCs/>
          <w:bdr w:val="single" w:sz="2" w:space="0" w:color="D9D9E3" w:frame="1"/>
          <w:shd w:val="clear" w:color="auto" w:fill="F7F7F8"/>
        </w:rPr>
        <w:t xml:space="preserve"> </w:t>
      </w:r>
      <w:r w:rsidR="00012907"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Staff Development</w:t>
      </w:r>
      <w:r w:rsidR="00012907"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,</w:t>
      </w:r>
      <w:r w:rsidR="00012907" w:rsidRPr="002D0E66">
        <w:rPr>
          <w:rStyle w:val="NormalWeb"/>
          <w:rFonts w:asciiTheme="minorHAnsi" w:hAnsiTheme="minorHAnsi" w:cstheme="minorHAnsi"/>
          <w:b/>
          <w:bCs/>
          <w:bdr w:val="single" w:sz="2" w:space="0" w:color="D9D9E3" w:frame="1"/>
          <w:shd w:val="clear" w:color="auto" w:fill="F7F7F8"/>
        </w:rPr>
        <w:t xml:space="preserve"> </w:t>
      </w:r>
      <w:r w:rsidR="00012907"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Succession Planning</w:t>
      </w:r>
      <w:r w:rsidR="00012907"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,</w:t>
      </w:r>
      <w:r w:rsidR="00012907" w:rsidRPr="002D0E66">
        <w:rPr>
          <w:rStyle w:val="NormalWeb"/>
          <w:rFonts w:asciiTheme="minorHAnsi" w:hAnsiTheme="minorHAnsi" w:cstheme="minorHAnsi"/>
          <w:b/>
          <w:bCs/>
          <w:bdr w:val="single" w:sz="2" w:space="0" w:color="D9D9E3" w:frame="1"/>
          <w:shd w:val="clear" w:color="auto" w:fill="F7F7F8"/>
        </w:rPr>
        <w:t xml:space="preserve"> </w:t>
      </w:r>
      <w:r w:rsidR="00012907"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Succession Planning</w:t>
      </w:r>
      <w:r w:rsidR="00012907"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,</w:t>
      </w:r>
      <w:r w:rsidR="00012907" w:rsidRPr="002D0E66">
        <w:rPr>
          <w:rStyle w:val="NormalWeb"/>
          <w:rFonts w:asciiTheme="minorHAnsi" w:hAnsiTheme="minorHAnsi" w:cstheme="minorHAnsi"/>
          <w:b/>
          <w:bCs/>
          <w:bdr w:val="single" w:sz="2" w:space="0" w:color="D9D9E3" w:frame="1"/>
          <w:shd w:val="clear" w:color="auto" w:fill="F7F7F8"/>
        </w:rPr>
        <w:t xml:space="preserve"> </w:t>
      </w:r>
      <w:r w:rsidR="00012907" w:rsidRPr="002D0E66">
        <w:rPr>
          <w:rStyle w:val="Strong"/>
          <w:rFonts w:asciiTheme="minorHAnsi" w:hAnsiTheme="minorHAnsi" w:cstheme="minorHAnsi"/>
          <w:b w:val="0"/>
          <w:bCs w:val="0"/>
          <w:bdr w:val="single" w:sz="2" w:space="0" w:color="D9D9E3" w:frame="1"/>
          <w:shd w:val="clear" w:color="auto" w:fill="F7F7F8"/>
        </w:rPr>
        <w:t>Adaptation and Decision-Making</w:t>
      </w:r>
    </w:p>
    <w:p w14:paraId="0F68195E" w14:textId="226888BA" w:rsidR="00F05247" w:rsidRPr="00F05247" w:rsidRDefault="00F05247" w:rsidP="00F05247">
      <w:pPr>
        <w:shd w:val="clear" w:color="auto" w:fill="FAFAFA"/>
        <w:spacing w:before="60" w:after="0" w:line="240" w:lineRule="auto"/>
        <w:ind w:left="360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</w:p>
    <w:p w14:paraId="78423D8A" w14:textId="77777777" w:rsidR="00F05247" w:rsidRPr="002D0E66" w:rsidRDefault="00F05247" w:rsidP="00F05247">
      <w:pPr>
        <w:numPr>
          <w:ilvl w:val="0"/>
          <w:numId w:val="1"/>
        </w:numPr>
        <w:shd w:val="clear" w:color="auto" w:fill="FAFAFA"/>
        <w:spacing w:before="60" w:after="0" w:line="240" w:lineRule="auto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  <w:r w:rsidRPr="00F05247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>How does the store performance vary by location?</w:t>
      </w:r>
    </w:p>
    <w:p w14:paraId="0C676AF4" w14:textId="0D0D3F7F" w:rsidR="00012907" w:rsidRPr="00F05247" w:rsidRDefault="00012907" w:rsidP="00012907">
      <w:pPr>
        <w:shd w:val="clear" w:color="auto" w:fill="FAFAFA"/>
        <w:spacing w:before="60" w:after="0" w:line="240" w:lineRule="auto"/>
        <w:ind w:left="360"/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</w:pPr>
      <w:r w:rsidRPr="002D0E66">
        <w:rPr>
          <w:rFonts w:eastAsia="Times New Roman" w:cstheme="minorHAnsi"/>
          <w:color w:val="24292E"/>
          <w:kern w:val="0"/>
          <w:sz w:val="24"/>
          <w:szCs w:val="24"/>
          <w:lang w:eastAsia="en-IN"/>
          <w14:ligatures w14:val="none"/>
        </w:rPr>
        <w:t>Ans: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 xml:space="preserve"> </w:t>
      </w:r>
      <w:r w:rsidRPr="002D0E66">
        <w:rPr>
          <w:rFonts w:cstheme="minorHAnsi"/>
          <w:color w:val="374151"/>
          <w:sz w:val="24"/>
          <w:szCs w:val="24"/>
          <w:shd w:val="clear" w:color="auto" w:fill="F7F7F8"/>
        </w:rPr>
        <w:t>Store performance can vary significantly by location due to factors such as customer demographics, competition, local economic conditions, and regional preferences</w:t>
      </w:r>
    </w:p>
    <w:p w14:paraId="4B7B38F4" w14:textId="77777777" w:rsidR="00E35B04" w:rsidRPr="002D0E66" w:rsidRDefault="00E35B04">
      <w:pPr>
        <w:rPr>
          <w:rFonts w:cstheme="minorHAnsi"/>
          <w:sz w:val="24"/>
          <w:szCs w:val="24"/>
        </w:rPr>
      </w:pPr>
    </w:p>
    <w:sectPr w:rsidR="00E35B04" w:rsidRPr="002D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8C2"/>
    <w:multiLevelType w:val="multilevel"/>
    <w:tmpl w:val="7076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48546C"/>
    <w:multiLevelType w:val="multilevel"/>
    <w:tmpl w:val="0E5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0563B"/>
    <w:multiLevelType w:val="multilevel"/>
    <w:tmpl w:val="CEFC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85D15"/>
    <w:multiLevelType w:val="multilevel"/>
    <w:tmpl w:val="83E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355D1A"/>
    <w:multiLevelType w:val="hybridMultilevel"/>
    <w:tmpl w:val="5E682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F28D6"/>
    <w:multiLevelType w:val="multilevel"/>
    <w:tmpl w:val="A0F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5268FE"/>
    <w:multiLevelType w:val="multilevel"/>
    <w:tmpl w:val="45A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387901">
    <w:abstractNumId w:val="2"/>
  </w:num>
  <w:num w:numId="2" w16cid:durableId="236786246">
    <w:abstractNumId w:val="3"/>
  </w:num>
  <w:num w:numId="3" w16cid:durableId="858085535">
    <w:abstractNumId w:val="0"/>
  </w:num>
  <w:num w:numId="4" w16cid:durableId="591860903">
    <w:abstractNumId w:val="1"/>
  </w:num>
  <w:num w:numId="5" w16cid:durableId="1896506180">
    <w:abstractNumId w:val="6"/>
  </w:num>
  <w:num w:numId="6" w16cid:durableId="2083718894">
    <w:abstractNumId w:val="5"/>
  </w:num>
  <w:num w:numId="7" w16cid:durableId="1076438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47"/>
    <w:rsid w:val="00012907"/>
    <w:rsid w:val="002D0E66"/>
    <w:rsid w:val="00E35B04"/>
    <w:rsid w:val="00F0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C8D7"/>
  <w15:chartTrackingRefBased/>
  <w15:docId w15:val="{3E8FDE4D-FE54-4F5C-9F36-F535F729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52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2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524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F0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81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647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6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Sawarkar</dc:creator>
  <cp:keywords/>
  <dc:description/>
  <cp:lastModifiedBy>Shivani Sawarkar</cp:lastModifiedBy>
  <cp:revision>2</cp:revision>
  <dcterms:created xsi:type="dcterms:W3CDTF">2023-09-19T20:13:00Z</dcterms:created>
  <dcterms:modified xsi:type="dcterms:W3CDTF">2023-09-19T20:13:00Z</dcterms:modified>
</cp:coreProperties>
</file>