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DE3BB" w14:textId="08E5334A" w:rsidR="008F68E6" w:rsidRPr="00DB4C9D" w:rsidRDefault="008F68E6" w:rsidP="008F68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</w:t>
      </w: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>HEXAWARE FOUNDATION PROGRAM – BATCH 5</w:t>
      </w:r>
    </w:p>
    <w:p w14:paraId="41E661A3" w14:textId="7A93384F" w:rsidR="008F68E6" w:rsidRPr="00DB4C9D" w:rsidRDefault="008F68E6" w:rsidP="008F68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ASSIGNMENT 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>.03.2025)</w:t>
      </w:r>
    </w:p>
    <w:p w14:paraId="3E3C88DA" w14:textId="77777777" w:rsidR="008F68E6" w:rsidRDefault="008F68E6" w:rsidP="008F68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COURIER MANAGEMENT SYSTEM</w:t>
      </w:r>
    </w:p>
    <w:p w14:paraId="5148B9A4" w14:textId="25895BDA" w:rsidR="008F68E6" w:rsidRDefault="008F68E6" w:rsidP="008F68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Execute the following Queries:</w:t>
      </w:r>
    </w:p>
    <w:p w14:paraId="01E7143F" w14:textId="5BB0B3CD" w:rsidR="008F68E6" w:rsidRPr="008F68E6" w:rsidRDefault="008F68E6" w:rsidP="008F68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68E6">
        <w:rPr>
          <w:rFonts w:ascii="Times New Roman" w:hAnsi="Times New Roman" w:cs="Times New Roman"/>
          <w:sz w:val="24"/>
          <w:szCs w:val="24"/>
        </w:rPr>
        <w:t>14. Find the total number of couriers handled by each employee.  </w:t>
      </w:r>
      <w:r w:rsidRPr="008F68E6">
        <w:rPr>
          <w:rFonts w:ascii="Times New Roman" w:hAnsi="Times New Roman" w:cs="Times New Roman"/>
          <w:sz w:val="24"/>
          <w:szCs w:val="24"/>
        </w:rPr>
        <w:br/>
        <w:t>15. Calculate the total revenue generated by each location  </w:t>
      </w:r>
      <w:r w:rsidRPr="008F68E6">
        <w:rPr>
          <w:rFonts w:ascii="Times New Roman" w:hAnsi="Times New Roman" w:cs="Times New Roman"/>
          <w:sz w:val="24"/>
          <w:szCs w:val="24"/>
        </w:rPr>
        <w:br/>
        <w:t>16. Find the total number of couriers delivered to each location.  </w:t>
      </w:r>
      <w:r w:rsidRPr="008F68E6">
        <w:rPr>
          <w:rFonts w:ascii="Times New Roman" w:hAnsi="Times New Roman" w:cs="Times New Roman"/>
          <w:sz w:val="24"/>
          <w:szCs w:val="24"/>
        </w:rPr>
        <w:br/>
        <w:t>17. Find the courier with the highest average delivery time:  </w:t>
      </w:r>
      <w:r w:rsidRPr="008F68E6">
        <w:rPr>
          <w:rFonts w:ascii="Times New Roman" w:hAnsi="Times New Roman" w:cs="Times New Roman"/>
          <w:sz w:val="24"/>
          <w:szCs w:val="24"/>
        </w:rPr>
        <w:br/>
        <w:t>18. Find Locations with Total Payments Less Than a Certain Amount  </w:t>
      </w:r>
      <w:r w:rsidRPr="008F68E6">
        <w:rPr>
          <w:rFonts w:ascii="Times New Roman" w:hAnsi="Times New Roman" w:cs="Times New Roman"/>
          <w:sz w:val="24"/>
          <w:szCs w:val="24"/>
        </w:rPr>
        <w:br/>
        <w:t>19. Calculate Total Payments per Location  </w:t>
      </w:r>
      <w:r w:rsidRPr="008F68E6">
        <w:rPr>
          <w:rFonts w:ascii="Times New Roman" w:hAnsi="Times New Roman" w:cs="Times New Roman"/>
          <w:sz w:val="24"/>
          <w:szCs w:val="24"/>
        </w:rPr>
        <w:br/>
        <w:t xml:space="preserve">20. Retrieve couriers who have received payments </w:t>
      </w:r>
      <w:proofErr w:type="spellStart"/>
      <w:r w:rsidRPr="008F68E6">
        <w:rPr>
          <w:rFonts w:ascii="Times New Roman" w:hAnsi="Times New Roman" w:cs="Times New Roman"/>
          <w:sz w:val="24"/>
          <w:szCs w:val="24"/>
        </w:rPr>
        <w:t>totaling</w:t>
      </w:r>
      <w:proofErr w:type="spellEnd"/>
      <w:r w:rsidRPr="008F68E6">
        <w:rPr>
          <w:rFonts w:ascii="Times New Roman" w:hAnsi="Times New Roman" w:cs="Times New Roman"/>
          <w:sz w:val="24"/>
          <w:szCs w:val="24"/>
        </w:rPr>
        <w:t xml:space="preserve"> more than $1000 in a specific location (</w:t>
      </w:r>
      <w:proofErr w:type="spellStart"/>
      <w:r w:rsidRPr="008F68E6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8F68E6">
        <w:rPr>
          <w:rFonts w:ascii="Times New Roman" w:hAnsi="Times New Roman" w:cs="Times New Roman"/>
          <w:sz w:val="24"/>
          <w:szCs w:val="24"/>
        </w:rPr>
        <w:t xml:space="preserve"> = X):  </w:t>
      </w:r>
      <w:r w:rsidRPr="008F68E6">
        <w:rPr>
          <w:rFonts w:ascii="Times New Roman" w:hAnsi="Times New Roman" w:cs="Times New Roman"/>
          <w:sz w:val="24"/>
          <w:szCs w:val="24"/>
        </w:rPr>
        <w:br/>
        <w:t xml:space="preserve">21. Retrieve couriers who have received payments </w:t>
      </w:r>
      <w:proofErr w:type="spellStart"/>
      <w:r w:rsidRPr="008F68E6">
        <w:rPr>
          <w:rFonts w:ascii="Times New Roman" w:hAnsi="Times New Roman" w:cs="Times New Roman"/>
          <w:sz w:val="24"/>
          <w:szCs w:val="24"/>
        </w:rPr>
        <w:t>totaling</w:t>
      </w:r>
      <w:proofErr w:type="spellEnd"/>
      <w:r w:rsidRPr="008F68E6">
        <w:rPr>
          <w:rFonts w:ascii="Times New Roman" w:hAnsi="Times New Roman" w:cs="Times New Roman"/>
          <w:sz w:val="24"/>
          <w:szCs w:val="24"/>
        </w:rPr>
        <w:t xml:space="preserve"> more than $1000 after a certain date (</w:t>
      </w:r>
      <w:proofErr w:type="spellStart"/>
      <w:r w:rsidRPr="008F68E6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8F68E6">
        <w:rPr>
          <w:rFonts w:ascii="Times New Roman" w:hAnsi="Times New Roman" w:cs="Times New Roman"/>
          <w:sz w:val="24"/>
          <w:szCs w:val="24"/>
        </w:rPr>
        <w:t xml:space="preserve"> &gt; 'YYYY-MM-DD'):  </w:t>
      </w:r>
      <w:r w:rsidRPr="008F68E6">
        <w:rPr>
          <w:rFonts w:ascii="Times New Roman" w:hAnsi="Times New Roman" w:cs="Times New Roman"/>
          <w:sz w:val="24"/>
          <w:szCs w:val="24"/>
        </w:rPr>
        <w:br/>
        <w:t>22. Retrieve locations where the total amount received is more than $5000 before a certain date (</w:t>
      </w:r>
      <w:proofErr w:type="spellStart"/>
      <w:r w:rsidRPr="008F68E6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8F68E6">
        <w:rPr>
          <w:rFonts w:ascii="Times New Roman" w:hAnsi="Times New Roman" w:cs="Times New Roman"/>
          <w:sz w:val="24"/>
          <w:szCs w:val="24"/>
        </w:rPr>
        <w:t xml:space="preserve"> &gt; 'YYYY-MM-DD')  </w:t>
      </w:r>
      <w:r w:rsidRPr="008F68E6">
        <w:rPr>
          <w:rFonts w:ascii="Times New Roman" w:hAnsi="Times New Roman" w:cs="Times New Roman"/>
          <w:sz w:val="24"/>
          <w:szCs w:val="24"/>
        </w:rPr>
        <w:br/>
        <w:t xml:space="preserve">Task 4: Inner </w:t>
      </w:r>
      <w:proofErr w:type="spellStart"/>
      <w:r w:rsidRPr="008F68E6">
        <w:rPr>
          <w:rFonts w:ascii="Times New Roman" w:hAnsi="Times New Roman" w:cs="Times New Roman"/>
          <w:sz w:val="24"/>
          <w:szCs w:val="24"/>
        </w:rPr>
        <w:t>Join,Full</w:t>
      </w:r>
      <w:proofErr w:type="spellEnd"/>
      <w:r w:rsidRPr="008F68E6">
        <w:rPr>
          <w:rFonts w:ascii="Times New Roman" w:hAnsi="Times New Roman" w:cs="Times New Roman"/>
          <w:sz w:val="24"/>
          <w:szCs w:val="24"/>
        </w:rPr>
        <w:t xml:space="preserve"> Outer Join, Cross Join, Left Outer </w:t>
      </w:r>
      <w:proofErr w:type="spellStart"/>
      <w:r w:rsidRPr="008F68E6">
        <w:rPr>
          <w:rFonts w:ascii="Times New Roman" w:hAnsi="Times New Roman" w:cs="Times New Roman"/>
          <w:sz w:val="24"/>
          <w:szCs w:val="24"/>
        </w:rPr>
        <w:t>Join,Right</w:t>
      </w:r>
      <w:proofErr w:type="spellEnd"/>
      <w:r w:rsidRPr="008F68E6">
        <w:rPr>
          <w:rFonts w:ascii="Times New Roman" w:hAnsi="Times New Roman" w:cs="Times New Roman"/>
          <w:sz w:val="24"/>
          <w:szCs w:val="24"/>
        </w:rPr>
        <w:t xml:space="preserve"> Outer Join  </w:t>
      </w:r>
      <w:r w:rsidRPr="008F68E6">
        <w:rPr>
          <w:rFonts w:ascii="Times New Roman" w:hAnsi="Times New Roman" w:cs="Times New Roman"/>
          <w:sz w:val="24"/>
          <w:szCs w:val="24"/>
        </w:rPr>
        <w:br/>
        <w:t>23. Retrieve Payments with Courier Information  </w:t>
      </w:r>
      <w:r w:rsidRPr="008F68E6">
        <w:rPr>
          <w:rFonts w:ascii="Times New Roman" w:hAnsi="Times New Roman" w:cs="Times New Roman"/>
          <w:sz w:val="24"/>
          <w:szCs w:val="24"/>
        </w:rPr>
        <w:br/>
        <w:t>24. Retrieve Payments with Location Information  </w:t>
      </w:r>
      <w:r w:rsidRPr="008F68E6">
        <w:rPr>
          <w:rFonts w:ascii="Times New Roman" w:hAnsi="Times New Roman" w:cs="Times New Roman"/>
          <w:sz w:val="24"/>
          <w:szCs w:val="24"/>
        </w:rPr>
        <w:br/>
        <w:t>25. Retrieve Payments with Courier and Location Information  </w:t>
      </w:r>
      <w:r w:rsidRPr="008F68E6">
        <w:rPr>
          <w:rFonts w:ascii="Times New Roman" w:hAnsi="Times New Roman" w:cs="Times New Roman"/>
          <w:sz w:val="24"/>
          <w:szCs w:val="24"/>
        </w:rPr>
        <w:br/>
        <w:t>26. List all payments with courier details  </w:t>
      </w:r>
      <w:r w:rsidRPr="008F68E6">
        <w:rPr>
          <w:rFonts w:ascii="Times New Roman" w:hAnsi="Times New Roman" w:cs="Times New Roman"/>
          <w:sz w:val="24"/>
          <w:szCs w:val="24"/>
        </w:rPr>
        <w:br/>
        <w:t>27. Total payments received for each courier  </w:t>
      </w:r>
      <w:r w:rsidRPr="008F68E6">
        <w:rPr>
          <w:rFonts w:ascii="Times New Roman" w:hAnsi="Times New Roman" w:cs="Times New Roman"/>
          <w:sz w:val="24"/>
          <w:szCs w:val="24"/>
        </w:rPr>
        <w:br/>
        <w:t>28. List payments made on a specific date  </w:t>
      </w:r>
      <w:r w:rsidRPr="008F68E6">
        <w:rPr>
          <w:rFonts w:ascii="Times New Roman" w:hAnsi="Times New Roman" w:cs="Times New Roman"/>
          <w:sz w:val="24"/>
          <w:szCs w:val="24"/>
        </w:rPr>
        <w:br/>
      </w:r>
      <w:r w:rsidRPr="008F68E6">
        <w:rPr>
          <w:rFonts w:ascii="Times New Roman" w:hAnsi="Times New Roman" w:cs="Times New Roman"/>
          <w:sz w:val="24"/>
          <w:szCs w:val="24"/>
        </w:rPr>
        <w:br/>
        <w:t>29. Get Courier Information for Each Payment  </w:t>
      </w:r>
      <w:r w:rsidRPr="008F68E6">
        <w:rPr>
          <w:rFonts w:ascii="Times New Roman" w:hAnsi="Times New Roman" w:cs="Times New Roman"/>
          <w:sz w:val="24"/>
          <w:szCs w:val="24"/>
        </w:rPr>
        <w:br/>
        <w:t>30. Get Payment Details with Location  </w:t>
      </w:r>
      <w:r w:rsidRPr="008F68E6">
        <w:rPr>
          <w:rFonts w:ascii="Times New Roman" w:hAnsi="Times New Roman" w:cs="Times New Roman"/>
          <w:sz w:val="24"/>
          <w:szCs w:val="24"/>
        </w:rPr>
        <w:br/>
        <w:t>31. Calculating Total Payments for Each Courier  </w:t>
      </w:r>
      <w:r w:rsidRPr="008F68E6">
        <w:rPr>
          <w:rFonts w:ascii="Times New Roman" w:hAnsi="Times New Roman" w:cs="Times New Roman"/>
          <w:sz w:val="24"/>
          <w:szCs w:val="24"/>
        </w:rPr>
        <w:br/>
        <w:t>32. List Payments Within a Date Range  </w:t>
      </w:r>
      <w:r w:rsidRPr="008F68E6">
        <w:rPr>
          <w:rFonts w:ascii="Times New Roman" w:hAnsi="Times New Roman" w:cs="Times New Roman"/>
          <w:sz w:val="24"/>
          <w:szCs w:val="24"/>
        </w:rPr>
        <w:br/>
        <w:t>33. Retrieve a list of all users and their corresponding courier records, including cases where there are no matches on either side  </w:t>
      </w:r>
      <w:r w:rsidRPr="008F68E6">
        <w:rPr>
          <w:rFonts w:ascii="Times New Roman" w:hAnsi="Times New Roman" w:cs="Times New Roman"/>
          <w:sz w:val="24"/>
          <w:szCs w:val="24"/>
        </w:rPr>
        <w:br/>
        <w:t>34. Retrieve a list of all couriers and their corresponding services, including cases where there are no matches on either side  </w:t>
      </w:r>
      <w:r w:rsidRPr="008F68E6">
        <w:rPr>
          <w:rFonts w:ascii="Times New Roman" w:hAnsi="Times New Roman" w:cs="Times New Roman"/>
          <w:sz w:val="24"/>
          <w:szCs w:val="24"/>
        </w:rPr>
        <w:br/>
        <w:t>35. Retrieve a list of all employees and their corresponding payments, including cases where there are no matches on either side  </w:t>
      </w:r>
      <w:r w:rsidRPr="008F68E6">
        <w:rPr>
          <w:rFonts w:ascii="Times New Roman" w:hAnsi="Times New Roman" w:cs="Times New Roman"/>
          <w:sz w:val="24"/>
          <w:szCs w:val="24"/>
        </w:rPr>
        <w:br/>
        <w:t>36. List all users and all courier services, showing all possible combinations.  </w:t>
      </w:r>
      <w:r w:rsidRPr="008F68E6">
        <w:rPr>
          <w:rFonts w:ascii="Times New Roman" w:hAnsi="Times New Roman" w:cs="Times New Roman"/>
          <w:sz w:val="24"/>
          <w:szCs w:val="24"/>
        </w:rPr>
        <w:br/>
        <w:t>37. List all employees and all locations, showing all possible combinations:  </w:t>
      </w:r>
      <w:r w:rsidRPr="008F68E6">
        <w:rPr>
          <w:rFonts w:ascii="Times New Roman" w:hAnsi="Times New Roman" w:cs="Times New Roman"/>
          <w:sz w:val="24"/>
          <w:szCs w:val="24"/>
        </w:rPr>
        <w:br/>
        <w:t>38. Retrieve a list of couriers and their corresponding sender information (if available)  </w:t>
      </w:r>
      <w:r w:rsidRPr="008F68E6">
        <w:rPr>
          <w:rFonts w:ascii="Times New Roman" w:hAnsi="Times New Roman" w:cs="Times New Roman"/>
          <w:sz w:val="24"/>
          <w:szCs w:val="24"/>
        </w:rPr>
        <w:br/>
        <w:t>39. Retrieve a list of couriers and their corresponding receiver information (if available):  </w:t>
      </w:r>
      <w:r w:rsidRPr="008F68E6">
        <w:rPr>
          <w:rFonts w:ascii="Times New Roman" w:hAnsi="Times New Roman" w:cs="Times New Roman"/>
          <w:sz w:val="24"/>
          <w:szCs w:val="24"/>
        </w:rPr>
        <w:br/>
        <w:t>40. Retrieve a list of couriers along with the courier service details (if available):</w:t>
      </w:r>
    </w:p>
    <w:p w14:paraId="16833592" w14:textId="4529A75A" w:rsidR="00EA0B18" w:rsidRDefault="008F68E6">
      <w:r>
        <w:rPr>
          <w:noProof/>
        </w:rPr>
        <w:lastRenderedPageBreak/>
        <w:drawing>
          <wp:inline distT="0" distB="0" distL="0" distR="0" wp14:anchorId="1F153796" wp14:editId="1A490720">
            <wp:extent cx="5731510" cy="2921635"/>
            <wp:effectExtent l="0" t="0" r="0" b="0"/>
            <wp:docPr id="39636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68368" name="Picture 3963683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00F8D" wp14:editId="7EA304A1">
            <wp:extent cx="5731510" cy="3385820"/>
            <wp:effectExtent l="0" t="0" r="0" b="0"/>
            <wp:docPr id="768568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68971" name="Picture 7685689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EB222A" wp14:editId="2FBA1197">
            <wp:extent cx="5731510" cy="2642235"/>
            <wp:effectExtent l="0" t="0" r="0" b="0"/>
            <wp:docPr id="9774867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86763" name="Picture 9774867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64EED" wp14:editId="3B9E7B58">
            <wp:extent cx="5731510" cy="4087495"/>
            <wp:effectExtent l="0" t="0" r="0" b="0"/>
            <wp:docPr id="1595954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54729" name="Picture 15959547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EA9374" wp14:editId="49EEBF2D">
            <wp:extent cx="5731510" cy="2946400"/>
            <wp:effectExtent l="0" t="0" r="0" b="0"/>
            <wp:docPr id="5774968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96864" name="Picture 5774968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68198" wp14:editId="54BB47B0">
            <wp:extent cx="5731510" cy="2818130"/>
            <wp:effectExtent l="0" t="0" r="0" b="0"/>
            <wp:docPr id="12943529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52937" name="Picture 12943529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D4B625" wp14:editId="2B86A31C">
            <wp:extent cx="5731510" cy="3582035"/>
            <wp:effectExtent l="0" t="0" r="0" b="0"/>
            <wp:docPr id="15700112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11293" name="Picture 15700112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DB60F8" wp14:editId="672C30E0">
            <wp:extent cx="5731510" cy="3676650"/>
            <wp:effectExtent l="0" t="0" r="0" b="0"/>
            <wp:docPr id="1130160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6085" name="Picture 1130160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5F458" wp14:editId="255BFB0F">
            <wp:extent cx="5731510" cy="3199765"/>
            <wp:effectExtent l="0" t="0" r="0" b="0"/>
            <wp:docPr id="4246551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55122" name="Picture 4246551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E6"/>
    <w:rsid w:val="008F68E6"/>
    <w:rsid w:val="00C77CFE"/>
    <w:rsid w:val="00DE7C6D"/>
    <w:rsid w:val="00E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03F9"/>
  <w15:chartTrackingRefBased/>
  <w15:docId w15:val="{65B55081-5A3F-493B-A801-8ABC8D9C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8E6"/>
  </w:style>
  <w:style w:type="paragraph" w:styleId="Heading1">
    <w:name w:val="heading 1"/>
    <w:basedOn w:val="Normal"/>
    <w:next w:val="Normal"/>
    <w:link w:val="Heading1Char"/>
    <w:uiPriority w:val="9"/>
    <w:qFormat/>
    <w:rsid w:val="008F6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8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8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8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8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8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8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8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8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8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8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Suvatheka</dc:creator>
  <cp:keywords/>
  <dc:description/>
  <cp:lastModifiedBy>Shivani Suvatheka</cp:lastModifiedBy>
  <cp:revision>1</cp:revision>
  <dcterms:created xsi:type="dcterms:W3CDTF">2025-03-26T03:45:00Z</dcterms:created>
  <dcterms:modified xsi:type="dcterms:W3CDTF">2025-03-26T03:48:00Z</dcterms:modified>
</cp:coreProperties>
</file>