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a14="http://schemas.microsoft.com/office/drawing/2010/main" mc:Ignorable="w14 wp14" xml:space="preserve">
  <w:body>
    <w:p xmlns:wp14="http://schemas.microsoft.com/office/word/2010/wordml" w14:paraId="5EE6FC5D" wp14:textId="77777777">
      <w:pPr>
        <w:pStyle w:val="Title"/>
        <w:spacing w:line="276" w:lineRule="auto"/>
      </w:pPr>
      <w:r>
        <w:rPr>
          <w:color w:val="365E90"/>
        </w:rPr>
        <w:t>Sample</w:t>
      </w:r>
      <w:r>
        <w:rPr>
          <w:color w:val="365E90"/>
          <w:spacing w:val="-5"/>
        </w:rPr>
        <w:t> </w:t>
      </w:r>
      <w:r>
        <w:rPr>
          <w:color w:val="365E90"/>
        </w:rPr>
        <w:t>exercises</w:t>
      </w:r>
      <w:r>
        <w:rPr>
          <w:color w:val="365E90"/>
          <w:spacing w:val="-7"/>
        </w:rPr>
        <w:t> </w:t>
      </w:r>
      <w:r>
        <w:rPr>
          <w:color w:val="365E90"/>
        </w:rPr>
        <w:t>on</w:t>
      </w:r>
      <w:r>
        <w:rPr>
          <w:color w:val="365E90"/>
          <w:spacing w:val="-7"/>
        </w:rPr>
        <w:t> </w:t>
      </w:r>
      <w:r>
        <w:rPr>
          <w:color w:val="365E90"/>
        </w:rPr>
        <w:t>Centralized</w:t>
      </w:r>
      <w:r>
        <w:rPr>
          <w:color w:val="365E90"/>
          <w:spacing w:val="-7"/>
        </w:rPr>
        <w:t> </w:t>
      </w:r>
      <w:r>
        <w:rPr>
          <w:color w:val="365E90"/>
        </w:rPr>
        <w:t>Authentication</w:t>
      </w:r>
      <w:r>
        <w:rPr>
          <w:color w:val="365E90"/>
          <w:spacing w:val="-5"/>
        </w:rPr>
        <w:t> </w:t>
      </w:r>
      <w:r>
        <w:rPr>
          <w:color w:val="365E90"/>
        </w:rPr>
        <w:t>and</w:t>
      </w:r>
      <w:r>
        <w:rPr>
          <w:color w:val="365E90"/>
          <w:spacing w:val="-5"/>
        </w:rPr>
        <w:t> </w:t>
      </w:r>
      <w:r>
        <w:rPr>
          <w:color w:val="365E90"/>
        </w:rPr>
        <w:t>SSO</w:t>
      </w:r>
      <w:r>
        <w:rPr>
          <w:color w:val="365E90"/>
          <w:spacing w:val="-7"/>
        </w:rPr>
        <w:t> </w:t>
      </w:r>
      <w:r>
        <w:rPr>
          <w:color w:val="365E90"/>
        </w:rPr>
        <w:t>with</w:t>
      </w:r>
      <w:r>
        <w:rPr>
          <w:color w:val="365E90"/>
          <w:spacing w:val="-7"/>
        </w:rPr>
        <w:t> </w:t>
      </w:r>
      <w:r>
        <w:rPr>
          <w:color w:val="365E90"/>
        </w:rPr>
        <w:t>Spring</w:t>
      </w:r>
      <w:r>
        <w:rPr>
          <w:color w:val="365E90"/>
          <w:spacing w:val="-5"/>
        </w:rPr>
        <w:t> </w:t>
      </w:r>
      <w:r>
        <w:rPr>
          <w:color w:val="365E90"/>
        </w:rPr>
        <w:t>Boot 3 and Spring Cloud</w:t>
      </w:r>
    </w:p>
    <w:p xmlns:wp14="http://schemas.microsoft.com/office/word/2010/wordml" w14:paraId="4678F35B" wp14:textId="77777777">
      <w:pPr>
        <w:spacing w:before="198" w:line="278" w:lineRule="auto"/>
        <w:ind w:left="0" w:right="538" w:firstLine="0"/>
        <w:jc w:val="left"/>
        <w:rPr>
          <w:sz w:val="22"/>
        </w:rPr>
      </w:pPr>
      <w:r>
        <w:rPr>
          <w:rFonts w:ascii="Calibri"/>
          <w:b/>
          <w:color w:val="4F80BC"/>
          <w:sz w:val="26"/>
        </w:rPr>
        <w:t>Exercise</w:t>
      </w:r>
      <w:r>
        <w:rPr>
          <w:rFonts w:ascii="Calibri"/>
          <w:b/>
          <w:color w:val="4F80BC"/>
          <w:spacing w:val="-8"/>
          <w:sz w:val="26"/>
        </w:rPr>
        <w:t> </w:t>
      </w:r>
      <w:r>
        <w:rPr>
          <w:rFonts w:ascii="Calibri"/>
          <w:b/>
          <w:color w:val="4F80BC"/>
          <w:sz w:val="26"/>
        </w:rPr>
        <w:t>1:</w:t>
      </w:r>
      <w:r>
        <w:rPr>
          <w:rFonts w:ascii="Calibri"/>
          <w:b/>
          <w:color w:val="4F80BC"/>
          <w:spacing w:val="-8"/>
          <w:sz w:val="26"/>
        </w:rPr>
        <w:t> </w:t>
      </w:r>
      <w:r>
        <w:rPr>
          <w:rFonts w:ascii="Calibri"/>
          <w:b/>
          <w:color w:val="4F80BC"/>
          <w:sz w:val="26"/>
        </w:rPr>
        <w:t>Implementing</w:t>
      </w:r>
      <w:r>
        <w:rPr>
          <w:rFonts w:ascii="Calibri"/>
          <w:b/>
          <w:color w:val="4F80BC"/>
          <w:spacing w:val="-8"/>
          <w:sz w:val="26"/>
        </w:rPr>
        <w:t> </w:t>
      </w:r>
      <w:r>
        <w:rPr>
          <w:rFonts w:ascii="Calibri"/>
          <w:b/>
          <w:color w:val="4F80BC"/>
          <w:sz w:val="26"/>
        </w:rPr>
        <w:t>Centralized</w:t>
      </w:r>
      <w:r>
        <w:rPr>
          <w:rFonts w:ascii="Calibri"/>
          <w:b/>
          <w:color w:val="4F80BC"/>
          <w:spacing w:val="-9"/>
          <w:sz w:val="26"/>
        </w:rPr>
        <w:t> </w:t>
      </w:r>
      <w:r>
        <w:rPr>
          <w:rFonts w:ascii="Calibri"/>
          <w:b/>
          <w:color w:val="4F80BC"/>
          <w:sz w:val="26"/>
        </w:rPr>
        <w:t>Authentication</w:t>
      </w:r>
      <w:r>
        <w:rPr>
          <w:rFonts w:ascii="Calibri"/>
          <w:b/>
          <w:color w:val="4F80BC"/>
          <w:spacing w:val="-8"/>
          <w:sz w:val="26"/>
        </w:rPr>
        <w:t> </w:t>
      </w:r>
      <w:r>
        <w:rPr>
          <w:rFonts w:ascii="Calibri"/>
          <w:b/>
          <w:color w:val="4F80BC"/>
          <w:sz w:val="26"/>
        </w:rPr>
        <w:t>with</w:t>
      </w:r>
      <w:r>
        <w:rPr>
          <w:rFonts w:ascii="Calibri"/>
          <w:b/>
          <w:color w:val="4F80BC"/>
          <w:spacing w:val="-6"/>
          <w:sz w:val="26"/>
        </w:rPr>
        <w:t> </w:t>
      </w:r>
      <w:r>
        <w:rPr>
          <w:rFonts w:ascii="Calibri"/>
          <w:b/>
          <w:color w:val="4F80BC"/>
          <w:sz w:val="26"/>
        </w:rPr>
        <w:t>OAuth</w:t>
      </w:r>
      <w:r>
        <w:rPr>
          <w:rFonts w:ascii="Calibri"/>
          <w:b/>
          <w:color w:val="4F80BC"/>
          <w:spacing w:val="-6"/>
          <w:sz w:val="26"/>
        </w:rPr>
        <w:t> </w:t>
      </w:r>
      <w:r>
        <w:rPr>
          <w:rFonts w:ascii="Calibri"/>
          <w:b/>
          <w:color w:val="4F80BC"/>
          <w:sz w:val="26"/>
        </w:rPr>
        <w:t>2.1/OIDC </w:t>
      </w:r>
      <w:r>
        <w:rPr>
          <w:sz w:val="22"/>
        </w:rPr>
        <w:t>Task: Implement centralized authentication using OAuth 2.1/OIDC in a Spring Boot </w:t>
      </w:r>
      <w:r>
        <w:rPr>
          <w:spacing w:val="-2"/>
          <w:sz w:val="22"/>
        </w:rPr>
        <w:t>application.</w:t>
      </w:r>
    </w:p>
    <w:p xmlns:wp14="http://schemas.microsoft.com/office/word/2010/wordml" w14:paraId="35B2F16B" wp14:textId="77777777">
      <w:pPr>
        <w:pStyle w:val="Heading2"/>
        <w:spacing w:before="190"/>
      </w:pPr>
      <w:r>
        <w:rPr>
          <w:color w:val="4F80BC"/>
        </w:rPr>
        <w:t>Step-by-Step</w:t>
      </w:r>
      <w:r>
        <w:rPr>
          <w:color w:val="4F80BC"/>
          <w:spacing w:val="-6"/>
        </w:rPr>
        <w:t> </w:t>
      </w:r>
      <w:r>
        <w:rPr>
          <w:color w:val="4F80BC"/>
          <w:spacing w:val="-2"/>
        </w:rPr>
        <w:t>Explanation:</w:t>
      </w:r>
    </w:p>
    <w:p xmlns:wp14="http://schemas.microsoft.com/office/word/2010/wordml" w14:paraId="5D331581" wp14:textId="77777777">
      <w:pPr>
        <w:pStyle w:val="ListParagraph"/>
        <w:numPr>
          <w:ilvl w:val="0"/>
          <w:numId w:val="1"/>
        </w:numPr>
        <w:tabs>
          <w:tab w:val="left" w:leader="none" w:pos="214"/>
        </w:tabs>
        <w:spacing w:before="43" w:after="0" w:line="240" w:lineRule="auto"/>
        <w:ind w:left="214" w:right="0" w:hanging="214"/>
        <w:jc w:val="left"/>
        <w:rPr>
          <w:sz w:val="22"/>
        </w:rPr>
      </w:pPr>
      <w:r>
        <w:rPr>
          <w:sz w:val="22"/>
        </w:rPr>
        <w:t>Add</w:t>
      </w:r>
      <w:r>
        <w:rPr>
          <w:spacing w:val="-5"/>
          <w:sz w:val="22"/>
        </w:rPr>
        <w:t> </w:t>
      </w:r>
      <w:r>
        <w:rPr>
          <w:sz w:val="22"/>
        </w:rPr>
        <w:t>dependencies for</w:t>
      </w:r>
      <w:r>
        <w:rPr>
          <w:spacing w:val="-3"/>
          <w:sz w:val="22"/>
        </w:rPr>
        <w:t> </w:t>
      </w:r>
      <w:r>
        <w:rPr>
          <w:sz w:val="22"/>
        </w:rPr>
        <w:t>Spring</w:t>
      </w:r>
      <w:r>
        <w:rPr>
          <w:spacing w:val="-5"/>
          <w:sz w:val="22"/>
        </w:rPr>
        <w:t> </w:t>
      </w:r>
      <w:r>
        <w:rPr>
          <w:sz w:val="22"/>
        </w:rPr>
        <w:t>Security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OAuth2</w:t>
      </w:r>
      <w:r>
        <w:rPr>
          <w:spacing w:val="-5"/>
          <w:sz w:val="22"/>
        </w:rPr>
        <w:t> </w:t>
      </w:r>
      <w:r>
        <w:rPr>
          <w:sz w:val="22"/>
        </w:rPr>
        <w:t>Client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`pom.xml`.</w:t>
      </w:r>
    </w:p>
    <w:p xmlns:wp14="http://schemas.microsoft.com/office/word/2010/wordml" w14:paraId="31B71311" wp14:textId="77777777">
      <w:pPr>
        <w:pStyle w:val="ListParagraph"/>
        <w:numPr>
          <w:ilvl w:val="0"/>
          <w:numId w:val="1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</w:rPr>
      </w:pPr>
      <w:r>
        <w:rPr>
          <w:sz w:val="22"/>
        </w:rPr>
        <w:t>Configure</w:t>
      </w:r>
      <w:r>
        <w:rPr>
          <w:spacing w:val="-3"/>
          <w:sz w:val="22"/>
        </w:rPr>
        <w:t> </w:t>
      </w:r>
      <w:r>
        <w:rPr>
          <w:sz w:val="22"/>
        </w:rPr>
        <w:t>OAuth2</w:t>
      </w:r>
      <w:r>
        <w:rPr>
          <w:spacing w:val="-3"/>
          <w:sz w:val="22"/>
        </w:rPr>
        <w:t> </w:t>
      </w:r>
      <w:r>
        <w:rPr>
          <w:sz w:val="22"/>
        </w:rPr>
        <w:t>client</w:t>
      </w:r>
      <w:r>
        <w:rPr>
          <w:spacing w:val="-2"/>
          <w:sz w:val="22"/>
        </w:rPr>
        <w:t> </w:t>
      </w:r>
      <w:r>
        <w:rPr>
          <w:sz w:val="22"/>
        </w:rPr>
        <w:t>properties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`application.yml`.</w:t>
      </w:r>
    </w:p>
    <w:p xmlns:wp14="http://schemas.microsoft.com/office/word/2010/wordml" w14:paraId="2D143437" wp14:textId="77777777">
      <w:pPr>
        <w:pStyle w:val="ListParagraph"/>
        <w:numPr>
          <w:ilvl w:val="0"/>
          <w:numId w:val="1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security</w:t>
      </w:r>
      <w:r>
        <w:rPr>
          <w:spacing w:val="-2"/>
          <w:sz w:val="22"/>
        </w:rPr>
        <w:t> </w:t>
      </w:r>
      <w:r>
        <w:rPr>
          <w:sz w:val="22"/>
        </w:rPr>
        <w:t>configuration</w:t>
      </w:r>
      <w:r>
        <w:rPr>
          <w:spacing w:val="-2"/>
          <w:sz w:val="22"/>
        </w:rPr>
        <w:t> </w:t>
      </w:r>
      <w:r>
        <w:rPr>
          <w:sz w:val="22"/>
        </w:rPr>
        <w:t>class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set</w:t>
      </w:r>
      <w:r>
        <w:rPr>
          <w:spacing w:val="-2"/>
          <w:sz w:val="22"/>
        </w:rPr>
        <w:t> </w:t>
      </w: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OAuth2</w:t>
      </w:r>
      <w:r>
        <w:rPr>
          <w:spacing w:val="-2"/>
          <w:sz w:val="22"/>
        </w:rPr>
        <w:t> login.</w:t>
      </w:r>
    </w:p>
    <w:p xmlns:wp14="http://schemas.microsoft.com/office/word/2010/wordml" w:rsidP="01E65DA5" w14:paraId="63639620" wp14:textId="77777777">
      <w:pPr>
        <w:pStyle w:val="ListParagraph"/>
        <w:numPr>
          <w:ilvl w:val="0"/>
          <w:numId w:val="1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01E65DA5">
        <w:rPr>
          <w:sz w:val="22"/>
          <w:szCs w:val="22"/>
        </w:rPr>
        <w:t>Implement</w:t>
      </w:r>
      <w:r w:rsidRPr="01E65DA5" w:rsidR="01E65DA5">
        <w:rPr>
          <w:spacing w:val="-4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a</w:t>
      </w:r>
      <w:r w:rsidRPr="01E65DA5" w:rsidR="01E65DA5">
        <w:rPr>
          <w:spacing w:val="-2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controller</w:t>
      </w:r>
      <w:r w:rsidRPr="01E65DA5" w:rsidR="01E65DA5">
        <w:rPr>
          <w:spacing w:val="-7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to</w:t>
      </w:r>
      <w:r w:rsidRPr="01E65DA5" w:rsidR="01E65DA5">
        <w:rPr>
          <w:spacing w:val="-2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handle</w:t>
      </w:r>
      <w:r w:rsidRPr="01E65DA5" w:rsidR="01E65DA5">
        <w:rPr>
          <w:spacing w:val="-2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login</w:t>
      </w:r>
      <w:r w:rsidRPr="01E65DA5" w:rsidR="01E65DA5">
        <w:rPr>
          <w:spacing w:val="-2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and</w:t>
      </w:r>
      <w:r w:rsidRPr="01E65DA5" w:rsidR="01E65DA5">
        <w:rPr>
          <w:spacing w:val="-2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display</w:t>
      </w:r>
      <w:r w:rsidRPr="01E65DA5" w:rsidR="01E65DA5">
        <w:rPr>
          <w:spacing w:val="-2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user</w:t>
      </w:r>
      <w:r w:rsidRPr="01E65DA5" w:rsidR="01E65DA5">
        <w:rPr>
          <w:spacing w:val="-2"/>
          <w:sz w:val="22"/>
          <w:szCs w:val="22"/>
        </w:rPr>
        <w:t xml:space="preserve"> information.</w:t>
      </w:r>
    </w:p>
    <w:p w:rsidR="24FF0BDB" w:rsidP="01E65DA5" w:rsidRDefault="24FF0BDB" w14:paraId="0A50304F" w14:textId="6FA3C2D5">
      <w:p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24FF0BDB">
        <w:rPr>
          <w:rFonts w:ascii="Calibri"/>
          <w:b w:val="1"/>
          <w:bCs w:val="1"/>
          <w:color w:val="4F80BC"/>
          <w:sz w:val="26"/>
          <w:szCs w:val="26"/>
        </w:rPr>
        <w:t>Output:</w:t>
      </w:r>
    </w:p>
    <w:p w:rsidR="55827B44" w:rsidP="01E65DA5" w:rsidRDefault="55827B44" w14:paraId="5B47041D" w14:textId="5796C66A">
      <w:pPr>
        <w:tabs>
          <w:tab w:val="left" w:leader="none" w:pos="214"/>
        </w:tabs>
        <w:spacing w:before="239" w:after="0" w:line="240" w:lineRule="auto"/>
        <w:ind w:left="214" w:right="0" w:hanging="214"/>
        <w:jc w:val="left"/>
      </w:pPr>
      <w:r w:rsidR="55827B44">
        <w:drawing>
          <wp:inline wp14:editId="131DC970" wp14:anchorId="71B0C871">
            <wp:extent cx="5486400" cy="3124200"/>
            <wp:effectExtent l="0" t="0" r="0" b="0"/>
            <wp:docPr id="787362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74ca2b29be47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27B44" w:rsidP="01E65DA5" w:rsidRDefault="55827B44" w14:paraId="3F2741A6" w14:textId="64779500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  <w:r w:rsidR="233E0F69">
        <w:drawing>
          <wp:inline wp14:editId="0D6E9BD5" wp14:anchorId="1042FCBB">
            <wp:extent cx="5486400" cy="2943225"/>
            <wp:effectExtent l="0" t="0" r="0" b="0"/>
            <wp:docPr id="660722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b7ff7bc0bd49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068FF" w:rsidP="01E65DA5" w:rsidRDefault="095068FF" w14:paraId="74CEB0E6">
      <w:pPr>
        <w:pStyle w:val="Heading1"/>
        <w:spacing w:before="237"/>
      </w:pPr>
      <w:r w:rsidRPr="01E65DA5" w:rsidR="095068FF">
        <w:rPr>
          <w:color w:val="4F80BC"/>
        </w:rPr>
        <w:t>Exercise 2: Configuring Authorization Servers and Resource Servers</w:t>
      </w:r>
    </w:p>
    <w:p w:rsidR="095068FF" w:rsidP="01E65DA5" w:rsidRDefault="095068FF" w14:paraId="760B3705">
      <w:pPr>
        <w:pStyle w:val="BodyText"/>
        <w:spacing w:before="50"/>
      </w:pPr>
      <w:r w:rsidR="095068FF">
        <w:rPr/>
        <w:t>Task: Configure Authorization Servers and Resource Servers in a Spring Boot application.</w:t>
      </w:r>
    </w:p>
    <w:p w:rsidR="095068FF" w:rsidP="01E65DA5" w:rsidRDefault="095068FF" w14:paraId="67F4BA1B">
      <w:pPr>
        <w:pStyle w:val="Heading2"/>
      </w:pPr>
      <w:r w:rsidRPr="01E65DA5" w:rsidR="095068FF">
        <w:rPr>
          <w:color w:val="4F80BC"/>
        </w:rPr>
        <w:t>Step-by-Step Explanation:</w:t>
      </w:r>
    </w:p>
    <w:p w:rsidR="095068FF" w:rsidP="01E65DA5" w:rsidRDefault="095068FF" w14:paraId="1CD10B49">
      <w:pPr>
        <w:pStyle w:val="ListParagraph"/>
        <w:numPr>
          <w:ilvl w:val="0"/>
          <w:numId w:val="2"/>
        </w:numPr>
        <w:tabs>
          <w:tab w:val="left" w:leader="none" w:pos="214"/>
        </w:tabs>
        <w:spacing w:before="44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095068FF">
        <w:rPr>
          <w:sz w:val="22"/>
          <w:szCs w:val="22"/>
        </w:rPr>
        <w:t>Add dependencies for Spring Security and OAuth2 Resource Server in your `pom.xml`.</w:t>
      </w:r>
    </w:p>
    <w:p w:rsidR="095068FF" w:rsidP="01E65DA5" w:rsidRDefault="095068FF" w14:paraId="2E1DD813">
      <w:pPr>
        <w:pStyle w:val="ListParagraph"/>
        <w:numPr>
          <w:ilvl w:val="0"/>
          <w:numId w:val="2"/>
        </w:numPr>
        <w:tabs>
          <w:tab w:val="left" w:leader="none" w:pos="214"/>
        </w:tabs>
        <w:spacing w:before="236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095068FF">
        <w:rPr>
          <w:sz w:val="22"/>
          <w:szCs w:val="22"/>
        </w:rPr>
        <w:t>Configure the Authorization Server properties in `application.yml`.</w:t>
      </w:r>
    </w:p>
    <w:p w:rsidR="095068FF" w:rsidP="01E65DA5" w:rsidRDefault="095068FF" w14:paraId="7DC4BFCD">
      <w:pPr>
        <w:pStyle w:val="ListParagraph"/>
        <w:numPr>
          <w:ilvl w:val="0"/>
          <w:numId w:val="2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095068FF">
        <w:rPr>
          <w:sz w:val="22"/>
          <w:szCs w:val="22"/>
        </w:rPr>
        <w:t>Create a security configuration class for the Resource Server.</w:t>
      </w:r>
    </w:p>
    <w:p w:rsidR="095068FF" w:rsidP="01E65DA5" w:rsidRDefault="095068FF" w14:paraId="2A626AB5">
      <w:pPr>
        <w:pStyle w:val="ListParagraph"/>
        <w:numPr>
          <w:ilvl w:val="0"/>
          <w:numId w:val="2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095068FF">
        <w:rPr>
          <w:sz w:val="22"/>
          <w:szCs w:val="22"/>
        </w:rPr>
        <w:t>Implement a controller to secure endpoints.</w:t>
      </w:r>
    </w:p>
    <w:p w:rsidR="22B75EC1" w:rsidP="01E65DA5" w:rsidRDefault="22B75EC1" w14:paraId="5C235ACA" w14:textId="6F145A4B">
      <w:pPr>
        <w:pStyle w:val="Heading1"/>
        <w:tabs>
          <w:tab w:val="left" w:leader="none" w:pos="214"/>
        </w:tabs>
        <w:spacing w:before="239" w:after="0" w:line="240" w:lineRule="auto"/>
        <w:ind w:left="0" w:right="0" w:hanging="0"/>
        <w:jc w:val="left"/>
        <w:rPr>
          <w:color w:val="4F80BC"/>
        </w:rPr>
      </w:pPr>
      <w:r w:rsidRPr="01E65DA5" w:rsidR="22B75EC1">
        <w:rPr>
          <w:color w:val="4F80BC"/>
        </w:rPr>
        <w:t>Output:</w:t>
      </w:r>
    </w:p>
    <w:p w:rsidR="22B75EC1" w:rsidP="01E65DA5" w:rsidRDefault="22B75EC1" w14:paraId="3A3FCB73" w14:textId="1F06890D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  <w:r w:rsidR="22B75EC1">
        <w:drawing>
          <wp:inline wp14:editId="68288C7C" wp14:anchorId="07ACBC1A">
            <wp:extent cx="5486400" cy="2619375"/>
            <wp:effectExtent l="0" t="0" r="0" b="0"/>
            <wp:docPr id="498647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28a9f3e533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5EC1" w:rsidP="01E65DA5" w:rsidRDefault="22B75EC1" w14:paraId="1D701F44" w14:textId="07FAC611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  <w:r w:rsidR="22B75EC1">
        <w:drawing>
          <wp:inline wp14:editId="15A8941F" wp14:anchorId="01D7AC90">
            <wp:extent cx="5486400" cy="2057400"/>
            <wp:effectExtent l="0" t="0" r="0" b="0"/>
            <wp:docPr id="269334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27b5bbac8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0CC42" w:rsidP="01E65DA5" w:rsidRDefault="39D0CC42" w14:paraId="1697CD76">
      <w:pPr>
        <w:pStyle w:val="Heading1"/>
      </w:pPr>
      <w:r w:rsidRPr="01E65DA5" w:rsidR="39D0CC42">
        <w:rPr>
          <w:color w:val="4F80BC"/>
        </w:rPr>
        <w:t>Exercise 3: Using JSON Web Tokens (JWT) for Secure Communication</w:t>
      </w:r>
    </w:p>
    <w:p w:rsidR="39D0CC42" w:rsidP="01E65DA5" w:rsidRDefault="39D0CC42" w14:paraId="17A40A15">
      <w:pPr>
        <w:pStyle w:val="BodyText"/>
        <w:spacing w:before="50"/>
      </w:pPr>
      <w:r w:rsidR="39D0CC42">
        <w:rPr/>
        <w:t>Task: Use JSON Web Tokens (JWT) for secure communication in a Spring Boot application.</w:t>
      </w:r>
    </w:p>
    <w:p w:rsidR="39D0CC42" w:rsidP="01E65DA5" w:rsidRDefault="39D0CC42" w14:paraId="2DE3A126">
      <w:pPr>
        <w:pStyle w:val="Heading2"/>
      </w:pPr>
      <w:r w:rsidRPr="01E65DA5" w:rsidR="39D0CC42">
        <w:rPr>
          <w:color w:val="4F80BC"/>
        </w:rPr>
        <w:t>Step-by-Step Explanation:</w:t>
      </w:r>
    </w:p>
    <w:p w:rsidR="39D0CC42" w:rsidP="01E65DA5" w:rsidRDefault="39D0CC42" w14:paraId="21A1BB85">
      <w:pPr>
        <w:pStyle w:val="ListParagraph"/>
        <w:numPr>
          <w:ilvl w:val="0"/>
          <w:numId w:val="3"/>
        </w:numPr>
        <w:tabs>
          <w:tab w:val="left" w:leader="none" w:pos="214"/>
        </w:tabs>
        <w:spacing w:before="44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39D0CC42">
        <w:rPr>
          <w:sz w:val="22"/>
          <w:szCs w:val="22"/>
        </w:rPr>
        <w:t>Add dependencies for Spring Security and JWT in your `pom.xml`.</w:t>
      </w:r>
    </w:p>
    <w:p w:rsidR="39D0CC42" w:rsidP="01E65DA5" w:rsidRDefault="39D0CC42" w14:paraId="12FD9462">
      <w:pPr>
        <w:pStyle w:val="ListParagraph"/>
        <w:numPr>
          <w:ilvl w:val="0"/>
          <w:numId w:val="3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39D0CC42">
        <w:rPr>
          <w:sz w:val="22"/>
          <w:szCs w:val="22"/>
        </w:rPr>
        <w:t>Configure JWT properties in `application.yml`.</w:t>
      </w:r>
    </w:p>
    <w:p w:rsidR="39D0CC42" w:rsidP="01E65DA5" w:rsidRDefault="39D0CC42" w14:paraId="68572C3F">
      <w:pPr>
        <w:pStyle w:val="ListParagraph"/>
        <w:numPr>
          <w:ilvl w:val="0"/>
          <w:numId w:val="3"/>
        </w:numPr>
        <w:tabs>
          <w:tab w:val="left" w:leader="none" w:pos="214"/>
        </w:tabs>
        <w:spacing w:before="236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39D0CC42">
        <w:rPr>
          <w:sz w:val="22"/>
          <w:szCs w:val="22"/>
        </w:rPr>
        <w:t>Create a security configuration class to set up JWT authentication.</w:t>
      </w:r>
    </w:p>
    <w:p w:rsidR="39D0CC42" w:rsidP="01E65DA5" w:rsidRDefault="39D0CC42" w14:paraId="52DAF774">
      <w:pPr>
        <w:pStyle w:val="ListParagraph"/>
        <w:numPr>
          <w:ilvl w:val="0"/>
          <w:numId w:val="3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39D0CC42">
        <w:rPr>
          <w:sz w:val="22"/>
          <w:szCs w:val="22"/>
        </w:rPr>
        <w:t>Implement a controller to secure endpoints using JWT.</w:t>
      </w:r>
    </w:p>
    <w:p w:rsidR="39D0CC42" w:rsidP="01E65DA5" w:rsidRDefault="39D0CC42" w14:paraId="6EA10E6F" w14:textId="0761B849">
      <w:pPr>
        <w:pStyle w:val="Heading1"/>
        <w:tabs>
          <w:tab w:val="left" w:leader="none" w:pos="214"/>
        </w:tabs>
        <w:spacing w:before="239" w:after="0" w:line="240" w:lineRule="auto"/>
        <w:ind w:left="0" w:right="0" w:hanging="0"/>
        <w:jc w:val="left"/>
        <w:rPr>
          <w:color w:val="4F80BC"/>
        </w:rPr>
      </w:pPr>
      <w:r w:rsidRPr="01E65DA5" w:rsidR="39D0CC42">
        <w:rPr>
          <w:color w:val="4F80BC"/>
        </w:rPr>
        <w:t>Output:</w:t>
      </w:r>
    </w:p>
    <w:p w:rsidR="39D0CC42" w:rsidP="01E65DA5" w:rsidRDefault="39D0CC42" w14:paraId="2DAC0F6A" w14:textId="1D818E25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  <w:r w:rsidR="39D0CC42">
        <w:drawing>
          <wp:inline wp14:editId="433A3950" wp14:anchorId="4760D542">
            <wp:extent cx="5486400" cy="2581275"/>
            <wp:effectExtent l="0" t="0" r="0" b="0"/>
            <wp:docPr id="28114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51917e866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3DDDA9F7" w14:textId="706B604A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</w:p>
    <w:p w:rsidR="01E65DA5" w:rsidP="01E65DA5" w:rsidRDefault="01E65DA5" w14:paraId="4818F1EC" w14:textId="4708B77F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</w:p>
    <w:p w:rsidR="01E65DA5" w:rsidP="01E65DA5" w:rsidRDefault="01E65DA5" w14:paraId="1401AE92" w14:textId="74E1104E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</w:p>
    <w:p w:rsidR="6DC91935" w:rsidP="01E65DA5" w:rsidRDefault="6DC91935" w14:paraId="396AFD1B" w14:textId="6052CFC0">
      <w:pPr>
        <w:pStyle w:val="Title"/>
        <w:spacing w:before="102" w:beforeAutospacing="off" w:after="0" w:afterAutospacing="off" w:line="276" w:lineRule="auto"/>
        <w:jc w:val="left"/>
      </w:pPr>
      <w:r w:rsidRPr="01E65DA5" w:rsidR="6DC91935">
        <w:rPr>
          <w:rFonts w:ascii="Calibri" w:hAnsi="Calibri" w:eastAsia="Calibri" w:cs="Calibri"/>
          <w:b w:val="1"/>
          <w:bCs w:val="1"/>
          <w:noProof w:val="0"/>
          <w:color w:val="365E90"/>
          <w:sz w:val="28"/>
          <w:szCs w:val="28"/>
          <w:lang w:val="en-US"/>
        </w:rPr>
        <w:t>Sample Hands-on Exercises on Edge Services and API Gateway with Spring Boot 3 and Spring Cloud</w:t>
      </w:r>
    </w:p>
    <w:p w:rsidR="6DC91935" w:rsidP="01E65DA5" w:rsidRDefault="6DC91935" w14:paraId="5A1DD3C3" w14:textId="315B8FF9">
      <w:pPr>
        <w:pStyle w:val="Heading1"/>
        <w:spacing w:before="198" w:beforeAutospacing="off" w:after="0" w:afterAutospacing="off"/>
        <w:jc w:val="left"/>
      </w:pPr>
      <w:r w:rsidRPr="01E65DA5" w:rsidR="6DC91935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Exercise 1: Implementing Edge Services for Routing and Filtering</w:t>
      </w:r>
    </w:p>
    <w:p w:rsidR="6DC91935" w:rsidP="01E65DA5" w:rsidRDefault="6DC91935" w14:paraId="259AAE33" w14:textId="77985279">
      <w:pPr>
        <w:spacing w:before="50" w:beforeAutospacing="off" w:after="0" w:afterAutospacing="off" w:line="276" w:lineRule="auto"/>
        <w:jc w:val="left"/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**Task:** Implement an edge service for routing and filtering requests in a microservices architecture using Spring Boot 3 and Spring Cloud.</w:t>
      </w:r>
    </w:p>
    <w:p w:rsidR="6DC91935" w:rsidP="01E65DA5" w:rsidRDefault="6DC91935" w14:paraId="0FFB7EDE" w14:textId="6ABD8938">
      <w:pPr>
        <w:pStyle w:val="Heading1"/>
        <w:spacing w:before="198" w:beforeAutospacing="off" w:after="0" w:afterAutospacing="off"/>
        <w:jc w:val="left"/>
      </w:pPr>
      <w:r w:rsidRPr="01E65DA5" w:rsidR="6DC91935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Step-by-Step Explanation:</w:t>
      </w:r>
    </w:p>
    <w:p w:rsidR="6DC91935" w:rsidP="01E65DA5" w:rsidRDefault="6DC91935" w14:paraId="0E91C20D" w14:textId="6A406859">
      <w:pPr>
        <w:pStyle w:val="ListParagraph"/>
        <w:spacing w:before="0" w:beforeAutospacing="off" w:after="0" w:afterAutospacing="off" w:line="276" w:lineRule="auto"/>
        <w:ind w:left="0" w:right="610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   1. Create a new Spring Boot project with the necessary dependencies for Spring Cloud Gateway.</w:t>
      </w:r>
    </w:p>
    <w:p w:rsidR="6DC91935" w:rsidP="01E65DA5" w:rsidRDefault="6DC91935" w14:paraId="47D4078E" w14:textId="0E0D7FE3">
      <w:pPr>
        <w:pStyle w:val="ListParagraph"/>
        <w:spacing w:before="0" w:beforeAutospacing="off" w:after="0" w:afterAutospacing="off"/>
        <w:ind w:left="0" w:right="0" w:hanging="0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2. Configure the application properties for routing.</w:t>
      </w:r>
    </w:p>
    <w:p w:rsidR="6DC91935" w:rsidP="01E65DA5" w:rsidRDefault="6DC91935" w14:paraId="06D04381" w14:textId="4442B72E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3. Implement a custom filter for logging requests.</w:t>
      </w:r>
    </w:p>
    <w:p w:rsidR="6DC91935" w:rsidP="01E65DA5" w:rsidRDefault="6DC91935" w14:paraId="489A93F5" w14:textId="6901AC1A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4</w:t>
      </w: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. Test</w:t>
      </w: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the routing and filtering functionality.</w:t>
      </w:r>
    </w:p>
    <w:p w:rsidR="01E65DA5" w:rsidP="01E65DA5" w:rsidRDefault="01E65DA5" w14:paraId="5559E36B" w14:textId="2B62B607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</w:p>
    <w:p w:rsidR="6DC91935" w:rsidP="01E65DA5" w:rsidRDefault="6DC91935" w14:paraId="74E651D9" w14:textId="2878E295">
      <w:pPr>
        <w:pStyle w:val="Heading1"/>
        <w:spacing w:before="0" w:beforeAutospacing="off" w:after="0" w:afterAutospacing="off"/>
        <w:ind w:left="214" w:right="0" w:hanging="214"/>
        <w:jc w:val="left"/>
      </w:pPr>
      <w:r w:rsidRPr="01E65DA5" w:rsidR="6DC91935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Output:</w:t>
      </w:r>
    </w:p>
    <w:p w:rsidR="01E65DA5" w:rsidP="01E65DA5" w:rsidRDefault="01E65DA5" w14:paraId="6AF627A7" w14:textId="4839962D">
      <w:pPr>
        <w:pStyle w:val="Heading1"/>
        <w:spacing w:before="0" w:beforeAutospacing="off" w:after="0" w:afterAutospacing="off"/>
        <w:ind w:left="214" w:right="0" w:hanging="214"/>
        <w:jc w:val="left"/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</w:pPr>
    </w:p>
    <w:p w:rsidR="6DC91935" w:rsidP="01E65DA5" w:rsidRDefault="6DC91935" w14:paraId="472A3E26" w14:textId="4E5E5A31">
      <w:pPr>
        <w:spacing w:before="0" w:beforeAutospacing="off" w:after="0" w:afterAutospacing="off"/>
        <w:ind w:left="214" w:right="0" w:hanging="214"/>
        <w:jc w:val="left"/>
      </w:pPr>
      <w:r w:rsidR="6DC91935">
        <w:drawing>
          <wp:inline wp14:editId="731873C8" wp14:anchorId="7593A276">
            <wp:extent cx="5486400" cy="2609850"/>
            <wp:effectExtent l="0" t="0" r="0" b="0"/>
            <wp:docPr id="1542756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f6a2c0e2b5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4091A09C" w14:textId="0A913602">
      <w:pPr>
        <w:spacing w:before="0" w:beforeAutospacing="off" w:after="0" w:afterAutospacing="off"/>
        <w:ind w:left="214" w:right="0" w:hanging="214"/>
        <w:jc w:val="left"/>
      </w:pPr>
    </w:p>
    <w:p w:rsidR="6DC91935" w:rsidP="01E65DA5" w:rsidRDefault="6DC91935" w14:paraId="5F355D87" w14:textId="0374E562">
      <w:pPr>
        <w:spacing w:before="0" w:beforeAutospacing="off" w:after="0" w:afterAutospacing="off"/>
        <w:ind w:left="214" w:right="0" w:hanging="214"/>
        <w:jc w:val="left"/>
      </w:pPr>
      <w:r w:rsidR="6DC91935">
        <w:rPr/>
        <w:t xml:space="preserve">This proves your custom </w:t>
      </w:r>
      <w:r w:rsidR="6DC91935">
        <w:rPr/>
        <w:t>GlobalFilter</w:t>
      </w:r>
      <w:r w:rsidR="6DC91935">
        <w:rPr/>
        <w:t xml:space="preserve"> is working correctly.</w:t>
      </w:r>
    </w:p>
    <w:p w:rsidR="01E65DA5" w:rsidP="01E65DA5" w:rsidRDefault="01E65DA5" w14:paraId="43BFFD8C" w14:textId="427F02FD">
      <w:pPr>
        <w:spacing w:before="0" w:beforeAutospacing="off" w:after="0" w:afterAutospacing="off"/>
        <w:ind w:left="214" w:right="0" w:hanging="214"/>
        <w:jc w:val="left"/>
      </w:pPr>
    </w:p>
    <w:p w:rsidR="6DC91935" w:rsidP="01E65DA5" w:rsidRDefault="6DC91935" w14:paraId="7DF74384" w14:textId="56FD7B18">
      <w:pPr>
        <w:spacing w:before="0" w:beforeAutospacing="off" w:after="0" w:afterAutospacing="off"/>
        <w:ind w:left="214" w:right="0" w:hanging="214"/>
        <w:jc w:val="left"/>
      </w:pPr>
      <w:r w:rsidR="6DC91935">
        <w:drawing>
          <wp:inline wp14:editId="53DBEE35" wp14:anchorId="756CB13F">
            <wp:extent cx="5486400" cy="2152650"/>
            <wp:effectExtent l="0" t="0" r="0" b="0"/>
            <wp:docPr id="297740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e4a036d624b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2BE14170" w14:textId="3D04AEF3">
      <w:pPr>
        <w:spacing w:before="0" w:beforeAutospacing="off" w:after="0" w:afterAutospacing="off"/>
        <w:ind w:left="214" w:right="0" w:hanging="214"/>
        <w:jc w:val="left"/>
      </w:pPr>
    </w:p>
    <w:p w:rsidR="01E65DA5" w:rsidP="01E65DA5" w:rsidRDefault="01E65DA5" w14:paraId="487448AA" w14:textId="14732FA2">
      <w:pPr>
        <w:spacing w:before="0" w:beforeAutospacing="off" w:after="0" w:afterAutospacing="off"/>
        <w:ind w:left="214" w:right="0" w:hanging="214"/>
        <w:jc w:val="left"/>
      </w:pPr>
    </w:p>
    <w:p w:rsidR="6DC91935" w:rsidP="01E65DA5" w:rsidRDefault="6DC91935" w14:paraId="63010C42" w14:textId="6FC24700">
      <w:pPr>
        <w:pStyle w:val="Heading1"/>
        <w:spacing w:before="19" w:beforeAutospacing="off" w:after="0" w:afterAutospacing="off"/>
        <w:jc w:val="left"/>
      </w:pPr>
      <w:r w:rsidRPr="01E65DA5" w:rsidR="6DC91935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Exercise 2: Load Balancing in an API Gateway</w:t>
      </w:r>
    </w:p>
    <w:p w:rsidR="6DC91935" w:rsidP="01E65DA5" w:rsidRDefault="6DC91935" w14:paraId="277F3E22" w14:textId="2E04D9FC">
      <w:pPr>
        <w:spacing w:before="50" w:beforeAutospacing="off" w:after="0" w:afterAutospacing="off" w:line="276" w:lineRule="auto"/>
        <w:ind w:left="0" w:right="153"/>
        <w:jc w:val="left"/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**Task:** Implement load balancing in an API Gateway using Spring Boot 3 and Spring Cloud.</w:t>
      </w:r>
    </w:p>
    <w:p w:rsidR="6DC91935" w:rsidP="01E65DA5" w:rsidRDefault="6DC91935" w14:paraId="0B2A634C" w14:textId="6ABD8938">
      <w:pPr>
        <w:pStyle w:val="Heading1"/>
        <w:spacing w:before="198" w:beforeAutospacing="off" w:after="0" w:afterAutospacing="off"/>
        <w:jc w:val="left"/>
      </w:pPr>
      <w:r w:rsidRPr="01E65DA5" w:rsidR="6DC91935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Step-by-Step Explanation:</w:t>
      </w:r>
    </w:p>
    <w:p w:rsidR="6DC91935" w:rsidP="01E65DA5" w:rsidRDefault="6DC91935" w14:paraId="63BF266C" w14:textId="742A1A75">
      <w:pPr>
        <w:pStyle w:val="ListParagraph"/>
        <w:spacing w:before="201" w:beforeAutospacing="off" w:after="0" w:afterAutospacing="off"/>
        <w:ind w:left="0" w:hanging="0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1. Create a new Spring Boot project with the necessary dependencies for Spring Cloud Gateway and Spring Cloud </w:t>
      </w: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LoadBalancer</w:t>
      </w: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.</w:t>
      </w:r>
    </w:p>
    <w:p w:rsidR="6DC91935" w:rsidP="01E65DA5" w:rsidRDefault="6DC91935" w14:paraId="3D42D247" w14:textId="15D85F1D">
      <w:pPr>
        <w:pStyle w:val="ListParagraph"/>
        <w:spacing w:before="0" w:beforeAutospacing="off" w:after="0" w:afterAutospacing="off"/>
        <w:ind w:left="0" w:right="0" w:hanging="0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2. Configure the application properties for load balancing.</w:t>
      </w:r>
    </w:p>
    <w:p w:rsidR="6DC91935" w:rsidP="01E65DA5" w:rsidRDefault="6DC91935" w14:paraId="244EB46E" w14:textId="3E78CB4E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3. Implement a custom load balancing configuration.</w:t>
      </w:r>
    </w:p>
    <w:p w:rsidR="6DC91935" w:rsidP="01E65DA5" w:rsidRDefault="6DC91935" w14:paraId="5BDBD392" w14:textId="58992446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4</w:t>
      </w: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. Test</w:t>
      </w: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the load balancing functionality.</w:t>
      </w:r>
    </w:p>
    <w:p w:rsidR="01E65DA5" w:rsidP="01E65DA5" w:rsidRDefault="01E65DA5" w14:paraId="68A49E3C" w14:textId="7A47A07D">
      <w:pPr>
        <w:spacing w:before="0" w:beforeAutospacing="off" w:after="0" w:afterAutospacing="off"/>
        <w:ind w:left="214" w:right="0" w:hanging="214"/>
        <w:jc w:val="left"/>
      </w:pPr>
    </w:p>
    <w:p w:rsidR="637ECA6A" w:rsidP="01E65DA5" w:rsidRDefault="637ECA6A" w14:paraId="2F6A05BE" w14:textId="299140DE">
      <w:pPr>
        <w:pStyle w:val="Heading1"/>
        <w:spacing w:before="0" w:beforeAutospacing="off" w:after="0" w:afterAutospacing="off"/>
        <w:ind w:left="214" w:right="0" w:hanging="214"/>
        <w:jc w:val="left"/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</w:pPr>
      <w:r w:rsidRPr="01E65DA5" w:rsidR="637ECA6A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Output</w:t>
      </w:r>
      <w:r w:rsidRPr="01E65DA5" w:rsidR="637ECA6A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:</w:t>
      </w:r>
    </w:p>
    <w:p w:rsidR="01E65DA5" w:rsidP="01E65DA5" w:rsidRDefault="01E65DA5" w14:paraId="06813496" w14:textId="79E42F6A">
      <w:pPr>
        <w:pStyle w:val="Heading1"/>
        <w:spacing w:before="0" w:beforeAutospacing="off" w:after="0" w:afterAutospacing="off"/>
        <w:ind w:left="214" w:right="0" w:hanging="214"/>
        <w:jc w:val="left"/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</w:pPr>
    </w:p>
    <w:p w:rsidR="637ECA6A" w:rsidP="01E65DA5" w:rsidRDefault="637ECA6A" w14:paraId="4FA1DEB5" w14:textId="5066AEDC">
      <w:pPr>
        <w:spacing w:before="0" w:beforeAutospacing="off" w:after="0" w:afterAutospacing="off"/>
        <w:ind w:left="214" w:right="0" w:hanging="214"/>
        <w:jc w:val="left"/>
      </w:pPr>
      <w:r w:rsidR="637ECA6A">
        <w:drawing>
          <wp:inline wp14:editId="64AC899F" wp14:anchorId="279E3305">
            <wp:extent cx="5486400" cy="2609850"/>
            <wp:effectExtent l="0" t="0" r="0" b="0"/>
            <wp:docPr id="1321111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054de1bc545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36AB68AA" w14:textId="646235B9">
      <w:pPr>
        <w:spacing w:before="0" w:beforeAutospacing="off" w:after="0" w:afterAutospacing="off"/>
        <w:ind w:left="214" w:right="0" w:hanging="214"/>
        <w:jc w:val="left"/>
      </w:pPr>
    </w:p>
    <w:p w:rsidR="637ECA6A" w:rsidP="01E65DA5" w:rsidRDefault="637ECA6A" w14:paraId="429487B0" w14:textId="67CF1004">
      <w:pPr>
        <w:spacing w:before="0" w:beforeAutospacing="off" w:after="0" w:afterAutospacing="off"/>
        <w:ind w:left="214" w:right="0" w:hanging="214"/>
        <w:jc w:val="left"/>
      </w:pPr>
      <w:r w:rsidR="637ECA6A">
        <w:rPr/>
        <w:t>Netty started on port 8081.</w:t>
      </w:r>
    </w:p>
    <w:p w:rsidR="01E65DA5" w:rsidP="01E65DA5" w:rsidRDefault="01E65DA5" w14:paraId="779D34FC" w14:textId="5F8C6D5B">
      <w:pPr>
        <w:spacing w:before="0" w:beforeAutospacing="off" w:after="0" w:afterAutospacing="off"/>
        <w:ind w:left="214" w:right="0" w:hanging="214"/>
        <w:jc w:val="left"/>
      </w:pPr>
    </w:p>
    <w:p w:rsidR="637ECA6A" w:rsidP="01E65DA5" w:rsidRDefault="637ECA6A" w14:paraId="61D95314" w14:textId="1768CBC8">
      <w:pPr>
        <w:spacing w:before="0" w:beforeAutospacing="off" w:after="0" w:afterAutospacing="off"/>
        <w:ind w:left="214" w:right="0" w:hanging="214"/>
        <w:jc w:val="left"/>
      </w:pPr>
      <w:r w:rsidR="637ECA6A">
        <w:drawing>
          <wp:inline wp14:editId="1B17E678" wp14:anchorId="57BE1E38">
            <wp:extent cx="5486400" cy="1685925"/>
            <wp:effectExtent l="0" t="0" r="0" b="0"/>
            <wp:docPr id="1347380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0ac4cb94ac4e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62FB0EA8" w14:textId="4CB6EA7A">
      <w:pPr>
        <w:spacing w:before="0" w:beforeAutospacing="off" w:after="0" w:afterAutospacing="off"/>
        <w:ind w:left="214" w:right="0" w:hanging="214"/>
        <w:jc w:val="left"/>
      </w:pPr>
    </w:p>
    <w:p w:rsidR="637ECA6A" w:rsidP="01E65DA5" w:rsidRDefault="637ECA6A" w14:paraId="76688CA6" w14:textId="398EB1A7">
      <w:pPr>
        <w:pStyle w:val="Heading1"/>
        <w:spacing w:before="19" w:beforeAutospacing="off" w:after="0" w:afterAutospacing="off"/>
        <w:jc w:val="left"/>
      </w:pPr>
      <w:r w:rsidRPr="01E65DA5" w:rsidR="637ECA6A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Exercise 3: Resilience Patterns in an API Gateway</w:t>
      </w:r>
    </w:p>
    <w:p w:rsidR="637ECA6A" w:rsidP="01E65DA5" w:rsidRDefault="637ECA6A" w14:paraId="6A6464D9" w14:textId="7B0C389A">
      <w:pPr>
        <w:spacing w:before="50" w:beforeAutospacing="off" w:after="0" w:afterAutospacing="off" w:line="276" w:lineRule="auto"/>
        <w:ind w:left="0" w:right="184"/>
        <w:jc w:val="left"/>
      </w:pPr>
      <w:r w:rsidRPr="01E65DA5" w:rsidR="637ECA6A">
        <w:rPr>
          <w:rFonts w:ascii="Cambria" w:hAnsi="Cambria" w:eastAsia="Cambria" w:cs="Cambria"/>
          <w:noProof w:val="0"/>
          <w:sz w:val="22"/>
          <w:szCs w:val="22"/>
          <w:lang w:val="en-US"/>
        </w:rPr>
        <w:t>**Task:** Implement resilience patterns in an API Gateway using Spring Boot 3 and Spring Cloud.</w:t>
      </w:r>
    </w:p>
    <w:p w:rsidR="637ECA6A" w:rsidP="01E65DA5" w:rsidRDefault="637ECA6A" w14:paraId="53666A03" w14:textId="6ABD8938">
      <w:pPr>
        <w:pStyle w:val="Heading1"/>
        <w:spacing w:before="198" w:beforeAutospacing="off" w:after="0" w:afterAutospacing="off"/>
        <w:jc w:val="left"/>
      </w:pPr>
      <w:r w:rsidRPr="01E65DA5" w:rsidR="637ECA6A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Step-by-Step Explanation:</w:t>
      </w:r>
    </w:p>
    <w:p w:rsidR="01E65DA5" w:rsidP="01E65DA5" w:rsidRDefault="01E65DA5" w14:paraId="3FAEC31A" w14:textId="49A5A7F6">
      <w:pPr>
        <w:spacing w:before="201" w:beforeAutospacing="off" w:after="0" w:afterAutospacing="off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</w:p>
    <w:p w:rsidR="637ECA6A" w:rsidP="01E65DA5" w:rsidRDefault="637ECA6A" w14:paraId="1E62BDA1" w14:textId="1AA2DDB8">
      <w:pPr>
        <w:pStyle w:val="ListParagraph"/>
        <w:spacing w:before="0" w:beforeAutospacing="off" w:after="0" w:afterAutospacing="off" w:line="271" w:lineRule="auto"/>
        <w:ind w:left="0" w:right="610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37ECA6A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   1. Create a new Spring Boot project with the necessary dependencies for Spring     Cloud Gateway and Resilience4j.</w:t>
      </w:r>
    </w:p>
    <w:p w:rsidR="637ECA6A" w:rsidP="01E65DA5" w:rsidRDefault="637ECA6A" w14:paraId="64032E63" w14:textId="3B6507CB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37ECA6A">
        <w:rPr>
          <w:rFonts w:ascii="Cambria" w:hAnsi="Cambria" w:eastAsia="Cambria" w:cs="Cambria"/>
          <w:noProof w:val="0"/>
          <w:sz w:val="22"/>
          <w:szCs w:val="22"/>
          <w:lang w:val="en-US"/>
        </w:rPr>
        <w:t>2. Configure the application properties for resilience patterns.</w:t>
      </w:r>
    </w:p>
    <w:p w:rsidR="637ECA6A" w:rsidP="01E65DA5" w:rsidRDefault="637ECA6A" w14:paraId="6B365450" w14:textId="7BA1D08B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37ECA6A">
        <w:rPr>
          <w:rFonts w:ascii="Cambria" w:hAnsi="Cambria" w:eastAsia="Cambria" w:cs="Cambria"/>
          <w:noProof w:val="0"/>
          <w:sz w:val="22"/>
          <w:szCs w:val="22"/>
          <w:lang w:val="en-US"/>
        </w:rPr>
        <w:t>3. Implement a custom resilience configuration.</w:t>
      </w:r>
    </w:p>
    <w:p w:rsidR="637ECA6A" w:rsidP="01E65DA5" w:rsidRDefault="637ECA6A" w14:paraId="55AAE2E7" w14:textId="68983011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37ECA6A">
        <w:rPr>
          <w:rFonts w:ascii="Cambria" w:hAnsi="Cambria" w:eastAsia="Cambria" w:cs="Cambria"/>
          <w:noProof w:val="0"/>
          <w:sz w:val="22"/>
          <w:szCs w:val="22"/>
          <w:lang w:val="en-US"/>
        </w:rPr>
        <w:t>4. Test the resilience functionality.</w:t>
      </w:r>
    </w:p>
    <w:p w:rsidR="01E65DA5" w:rsidP="01E65DA5" w:rsidRDefault="01E65DA5" w14:paraId="649D1E13" w14:textId="350F7F22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</w:p>
    <w:p w:rsidR="637ECA6A" w:rsidP="01E65DA5" w:rsidRDefault="637ECA6A" w14:paraId="5ED70C90" w14:textId="7EC57479">
      <w:pPr>
        <w:pStyle w:val="Heading1"/>
        <w:spacing w:before="0" w:beforeAutospacing="off" w:after="0" w:afterAutospacing="off"/>
        <w:ind w:left="214" w:right="0" w:hanging="214"/>
        <w:jc w:val="left"/>
      </w:pPr>
      <w:r w:rsidRPr="01E65DA5" w:rsidR="637ECA6A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Output</w:t>
      </w:r>
      <w:r w:rsidRPr="01E65DA5" w:rsidR="637ECA6A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:</w:t>
      </w:r>
    </w:p>
    <w:p w:rsidR="01E65DA5" w:rsidP="01E65DA5" w:rsidRDefault="01E65DA5" w14:paraId="1BCA7FEF" w14:textId="3972E391">
      <w:pPr>
        <w:pStyle w:val="Heading1"/>
        <w:spacing w:before="0" w:beforeAutospacing="off" w:after="0" w:afterAutospacing="off"/>
        <w:ind w:left="214" w:right="0" w:hanging="214"/>
        <w:jc w:val="left"/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</w:pPr>
    </w:p>
    <w:p w:rsidR="637ECA6A" w:rsidP="01E65DA5" w:rsidRDefault="637ECA6A" w14:paraId="12DB7D17" w14:textId="0AACC609">
      <w:pPr>
        <w:spacing w:before="0" w:beforeAutospacing="off" w:after="0" w:afterAutospacing="off"/>
        <w:ind w:left="214" w:right="0" w:hanging="214"/>
        <w:jc w:val="left"/>
      </w:pPr>
      <w:r w:rsidR="637ECA6A">
        <w:drawing>
          <wp:inline wp14:editId="06506534" wp14:anchorId="5A3FF543">
            <wp:extent cx="5486400" cy="2667000"/>
            <wp:effectExtent l="0" t="0" r="0" b="0"/>
            <wp:docPr id="745301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6aea3b7f348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08DDF5CB" w14:textId="471E828A">
      <w:pPr>
        <w:spacing w:before="0" w:beforeAutospacing="off" w:after="0" w:afterAutospacing="off"/>
        <w:ind w:left="214" w:right="0" w:hanging="214"/>
        <w:jc w:val="left"/>
      </w:pPr>
    </w:p>
    <w:p w:rsidR="637ECA6A" w:rsidP="01E65DA5" w:rsidRDefault="637ECA6A" w14:paraId="015A3B95" w14:textId="5EC8F910">
      <w:pPr>
        <w:spacing w:before="0" w:beforeAutospacing="off" w:after="0" w:afterAutospacing="off"/>
        <w:ind w:left="214" w:right="0" w:hanging="214"/>
        <w:jc w:val="left"/>
      </w:pPr>
      <w:r w:rsidR="637ECA6A">
        <w:rPr/>
        <w:t>Netty started on port 8084.</w:t>
      </w:r>
    </w:p>
    <w:p w:rsidR="01E65DA5" w:rsidP="01E65DA5" w:rsidRDefault="01E65DA5" w14:paraId="4920C439" w14:textId="280AB938">
      <w:pPr>
        <w:spacing w:before="0" w:beforeAutospacing="off" w:after="0" w:afterAutospacing="off"/>
        <w:ind w:left="214" w:right="0" w:hanging="214"/>
        <w:jc w:val="left"/>
      </w:pPr>
    </w:p>
    <w:p w:rsidR="637ECA6A" w:rsidP="01E65DA5" w:rsidRDefault="637ECA6A" w14:paraId="0CCB83BD" w14:textId="759982AC">
      <w:pPr>
        <w:spacing w:before="0" w:beforeAutospacing="off" w:after="0" w:afterAutospacing="off"/>
        <w:ind w:left="214" w:right="0" w:hanging="214"/>
        <w:jc w:val="left"/>
      </w:pPr>
      <w:r w:rsidR="637ECA6A">
        <w:drawing>
          <wp:inline wp14:editId="37222053" wp14:anchorId="4902D4E7">
            <wp:extent cx="4457700" cy="1466850"/>
            <wp:effectExtent l="0" t="0" r="0" b="0"/>
            <wp:docPr id="1817047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33f75e02842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6C8BB708" w14:textId="2E94F80E">
      <w:pPr>
        <w:spacing w:before="0" w:beforeAutospacing="off" w:after="0" w:afterAutospacing="off"/>
        <w:ind w:left="214" w:right="0" w:hanging="214"/>
        <w:jc w:val="left"/>
      </w:pPr>
    </w:p>
    <w:p w:rsidR="01E65DA5" w:rsidP="01E65DA5" w:rsidRDefault="01E65DA5" w14:paraId="629AC021" w14:textId="51898EE2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</w:p>
    <w:p w:rsidR="01E65DA5" w:rsidP="01E65DA5" w:rsidRDefault="01E65DA5" w14:paraId="4901640D" w14:textId="77588E1A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  <w:sectPr>
          <w:type w:val="continuous"/>
          <w:pgSz w:w="12240" w:h="15840" w:orient="portrait"/>
          <w:pgMar w:top="1820" w:right="1800" w:bottom="280" w:left="1800"/>
          <w:cols w:num="1"/>
        </w:sectPr>
      </w:pPr>
    </w:p>
    <w:p w:rsidR="01E65DA5" w:rsidP="01E65DA5" w:rsidRDefault="01E65DA5" w14:paraId="6FCBCBF2" w14:textId="1BE403ED">
      <w:pPr>
        <w:pStyle w:val="Heading1"/>
        <w:spacing w:after="0"/>
        <w:rPr>
          <w:color w:val="4F80BC"/>
        </w:rPr>
      </w:pPr>
    </w:p>
    <w:p w:rsidR="01E65DA5" w:rsidP="01E65DA5" w:rsidRDefault="01E65DA5" w14:paraId="6B5D5ACD" w14:textId="0A00B21F">
      <w:pPr>
        <w:pStyle w:val="BodyText"/>
        <w:spacing w:after="0"/>
        <w:sectPr>
          <w:pgSz w:w="12240" w:h="15840" w:orient="portrait"/>
          <w:pgMar w:top="1360" w:right="1800" w:bottom="280" w:left="1800"/>
          <w:cols w:num="1"/>
        </w:sectPr>
      </w:pPr>
    </w:p>
    <w:p xmlns:wp14="http://schemas.microsoft.com/office/word/2010/wordml" w:rsidP="01E65DA5" w14:paraId="5DAB6C7B" wp14:textId="77777777">
      <w:pPr>
        <w:pStyle w:val="Heading1"/>
        <w:spacing w:after="0" w:line="240" w:lineRule="auto"/>
        <w:rPr>
          <w:color w:val="4F80BC"/>
        </w:rPr>
        <w:sectPr>
          <w:pgSz w:w="12240" w:h="15840" w:orient="portrait"/>
          <w:pgMar w:top="1360" w:right="1800" w:bottom="280" w:left="1800"/>
          <w:cols w:num="1"/>
        </w:sectPr>
      </w:pPr>
    </w:p>
    <w:p xmlns:wp14="http://schemas.microsoft.com/office/word/2010/wordml" w14:paraId="41C8F396" wp14:textId="77777777">
      <w:pPr>
        <w:pStyle w:val="BodyText"/>
        <w:spacing w:after="0"/>
        <w:sectPr>
          <w:pgSz w:w="12240" w:h="15840" w:orient="portrait"/>
          <w:pgMar w:top="1400" w:right="1800" w:bottom="280" w:left="1800"/>
          <w:cols w:num="1"/>
        </w:sectPr>
      </w:pPr>
    </w:p>
    <w:p w:rsidR="01E65DA5" w:rsidP="01E65DA5" w:rsidRDefault="01E65DA5" w14:paraId="6189171F" w14:textId="2AC55B9F">
      <w:pPr>
        <w:pStyle w:val="BodyText"/>
        <w:sectPr>
          <w:pgSz w:w="12240" w:h="15840" w:orient="portrait"/>
          <w:pgMar w:top="1360" w:right="1800" w:bottom="280" w:left="1800"/>
          <w:cols w:num="1"/>
        </w:sectPr>
      </w:pPr>
    </w:p>
    <w:p w:rsidR="01E65DA5" w:rsidP="01E65DA5" w:rsidRDefault="01E65DA5" w14:paraId="155244AA" w14:textId="4110F5CB">
      <w:pPr>
        <w:pStyle w:val="Normal"/>
        <w:rPr>
          <w:sz w:val="22"/>
          <w:szCs w:val="22"/>
        </w:rPr>
      </w:pPr>
    </w:p>
    <w:sectPr>
      <w:pgSz w:w="12240" w:h="15840" w:orient="portrait"/>
      <w:pgMar w:top="1360" w:right="1800" w:bottom="280" w:left="1800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5">
    <w:nsid w:val="788238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e9ce1e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024d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da7811"/>
    <w:multiLevelType w:val="hybridMultilevel"/>
    <w:lvl w:ilvl="0">
      <w:start w:val="1"/>
      <w:numFmt w:val="decimal"/>
      <w:lvlText w:val="%1."/>
      <w:lvlJc w:val="left"/>
      <w:pPr>
        <w:ind w:left="216" w:hanging="21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2" w:hanging="2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2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6" w:hanging="2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2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0" w:hanging="2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2" w:hanging="2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4" w:hanging="2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56" w:hanging="217"/>
      </w:pPr>
      <w:rPr>
        <w:rFonts w:hint="default"/>
        <w:lang w:val="en-US" w:eastAsia="en-US" w:bidi="ar-SA"/>
      </w:rPr>
    </w:lvl>
  </w:abstractNum>
  <w:abstractNum w:abstractNumId="1">
    <w:nsid w:val="5da136c2"/>
    <w:multiLevelType w:val="hybridMultilevel"/>
    <w:lvl w:ilvl="0">
      <w:start w:val="1"/>
      <w:numFmt w:val="decimal"/>
      <w:lvlText w:val="%1."/>
      <w:lvlJc w:val="left"/>
      <w:pPr>
        <w:ind w:left="216" w:hanging="21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2" w:hanging="2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2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6" w:hanging="2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2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0" w:hanging="2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2" w:hanging="2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4" w:hanging="2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56" w:hanging="217"/>
      </w:pPr>
      <w:rPr>
        <w:rFonts w:hint="default"/>
        <w:lang w:val="en-US" w:eastAsia="en-US" w:bidi="ar-SA"/>
      </w:rPr>
    </w:lvl>
  </w:abstractNum>
  <w:abstractNum w:abstractNumId="0">
    <w:nsid w:val="18ccb0d3"/>
    <w:multiLevelType w:val="hybridMultilevel"/>
    <w:lvl w:ilvl="0">
      <w:start w:val="1"/>
      <w:numFmt w:val="decimal"/>
      <w:lvlText w:val="%1."/>
      <w:lvlJc w:val="left"/>
      <w:pPr>
        <w:ind w:left="216" w:hanging="21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2" w:hanging="2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2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6" w:hanging="2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2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0" w:hanging="2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2" w:hanging="2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4" w:hanging="2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56" w:hanging="217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:rsids>
    <w:rsidRoot w:val="01E65DA5"/>
    <w:rsid w:val="01E65DA5"/>
    <w:rsid w:val="058C8B52"/>
    <w:rsid w:val="060D259B"/>
    <w:rsid w:val="095068FF"/>
    <w:rsid w:val="0AA425BD"/>
    <w:rsid w:val="0C56ECFE"/>
    <w:rsid w:val="0C56ECFE"/>
    <w:rsid w:val="129E6115"/>
    <w:rsid w:val="134386CA"/>
    <w:rsid w:val="16EF4F99"/>
    <w:rsid w:val="16FC67AF"/>
    <w:rsid w:val="17979B56"/>
    <w:rsid w:val="1C251504"/>
    <w:rsid w:val="1CCDFE61"/>
    <w:rsid w:val="1E64A68F"/>
    <w:rsid w:val="1E64A68F"/>
    <w:rsid w:val="1F6B5E59"/>
    <w:rsid w:val="1FBF8219"/>
    <w:rsid w:val="1FBF8219"/>
    <w:rsid w:val="22B75EC1"/>
    <w:rsid w:val="233E0F69"/>
    <w:rsid w:val="24FF0BDB"/>
    <w:rsid w:val="2DA3AD5A"/>
    <w:rsid w:val="31202032"/>
    <w:rsid w:val="334A0642"/>
    <w:rsid w:val="347E05DD"/>
    <w:rsid w:val="347E05DD"/>
    <w:rsid w:val="39D0CC42"/>
    <w:rsid w:val="425B0C0C"/>
    <w:rsid w:val="428EC8A3"/>
    <w:rsid w:val="42EE4201"/>
    <w:rsid w:val="48346304"/>
    <w:rsid w:val="496D2AEC"/>
    <w:rsid w:val="4DFF9AF3"/>
    <w:rsid w:val="55827B44"/>
    <w:rsid w:val="59D24E8D"/>
    <w:rsid w:val="59D24E8D"/>
    <w:rsid w:val="5FC9F5BD"/>
    <w:rsid w:val="637ECA6A"/>
    <w:rsid w:val="66695083"/>
    <w:rsid w:val="6D249F5A"/>
    <w:rsid w:val="6D249F5A"/>
    <w:rsid w:val="6DC91935"/>
  </w:rsids>
  <w14:docId w14:val="60D69031"/>
  <w15:docId w15:val="{99ED52F3-1BF7-4980-90E4-AA3863A634A2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type="paragraph" w:styleId="BodyText">
    <w:name w:val="Body Text"/>
    <w:basedOn w:val="Normal"/>
    <w:uiPriority w:val="1"/>
    <w:qFormat/>
    <w:pPr>
      <w:spacing w:before="40"/>
    </w:pPr>
    <w:rPr>
      <w:rFonts w:ascii="Cambria" w:hAnsi="Cambria" w:eastAsia="Cambria" w:cs="Cambria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236"/>
      <w:outlineLvl w:val="1"/>
    </w:pPr>
    <w:rPr>
      <w:rFonts w:ascii="Calibri" w:hAnsi="Calibri" w:eastAsia="Calibri" w:cs="Calibri"/>
      <w:b/>
      <w:bCs/>
      <w:sz w:val="26"/>
      <w:szCs w:val="26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236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paragraph" w:styleId="Title">
    <w:name w:val="Title"/>
    <w:basedOn w:val="Normal"/>
    <w:uiPriority w:val="1"/>
    <w:qFormat/>
    <w:pPr>
      <w:spacing w:before="102"/>
      <w:ind w:right="16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before="239"/>
      <w:ind w:left="214" w:hanging="214"/>
    </w:pPr>
    <w:rPr>
      <w:rFonts w:ascii="Cambria" w:hAnsi="Cambria" w:eastAsia="Cambria" w:cs="Cambria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numbering" Target="numbering.xml" Id="rId5" /><Relationship Type="http://schemas.openxmlformats.org/officeDocument/2006/relationships/image" Target="/media/image3.jpg" Id="R3328a9f3e5334ff3" /><Relationship Type="http://schemas.openxmlformats.org/officeDocument/2006/relationships/image" Target="/media/image4.jpg" Id="R63f27b5bbac844f2" /><Relationship Type="http://schemas.openxmlformats.org/officeDocument/2006/relationships/image" Target="/media/image5.jpg" Id="R2c951917e866480f" /><Relationship Type="http://schemas.openxmlformats.org/officeDocument/2006/relationships/image" Target="/media/image6.jpg" Id="R3bf6a2c0e2b54ab5" /><Relationship Type="http://schemas.openxmlformats.org/officeDocument/2006/relationships/image" Target="/media/image7.jpg" Id="Rc38e4a036d624b5e" /><Relationship Type="http://schemas.openxmlformats.org/officeDocument/2006/relationships/image" Target="/media/image8.jpg" Id="Rb5c054de1bc54543" /><Relationship Type="http://schemas.openxmlformats.org/officeDocument/2006/relationships/image" Target="/media/image9.jpg" Id="R900ac4cb94ac4e27" /><Relationship Type="http://schemas.openxmlformats.org/officeDocument/2006/relationships/image" Target="/media/imagea.jpg" Id="R3086aea3b7f3480b" /><Relationship Type="http://schemas.openxmlformats.org/officeDocument/2006/relationships/image" Target="/media/imageb.jpg" Id="R02433f75e028427c" /><Relationship Type="http://schemas.openxmlformats.org/officeDocument/2006/relationships/image" Target="/media/imagec.jpg" Id="Rb474ca2b29be47ca" /><Relationship Type="http://schemas.openxmlformats.org/officeDocument/2006/relationships/image" Target="/media/image.png" Id="R82b7ff7bc0bd495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Ramasubramanian, Seshadri (Cognizant)</dc:creator>
  <dc:title>Microsoft Word - Centralized_Authentication_SSO_Exercises</dc:title>
  <dcterms:created xsi:type="dcterms:W3CDTF">2025-07-15T07:47:06.0000000Z</dcterms:created>
  <dcterms:modified xsi:type="dcterms:W3CDTF">2025-07-18T07:56:46.6383575Z</dcterms:modified>
  <lastModifiedBy>Sivadharsini A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2025-05-28T00:00:00Z</vt:filetime>
  </property>
  <property fmtid="{D5CDD505-2E9C-101B-9397-08002B2CF9AE}" pid="3" name="LastSaved">
    <vt:filetime>2025-07-15T00:00:00Z</vt:filetime>
  </property>
  <property fmtid="{D5CDD505-2E9C-101B-9397-08002B2CF9AE}" pid="4" name="Producer">
    <vt:lpwstr>Microsoft: Print To PDF</vt:lpwstr>
  </property>
</Properties>
</file>