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48"/>
          <w:sz-cs w:val="48"/>
          <w:b/>
          <w:spacing w:val="0"/>
          <w:color w:val="102A49"/>
        </w:rPr>
        <w:t xml:space="preserve">SMILES Top 100 for Docking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Date: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April 4, 2026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This list expands the April 1, 2026 docking shortlist into a 100-molecule set while forcing all 10 April 1 report molecules to remain included.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Selection pool: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754 molecules from the non-ZnF relaxed stage after potency cutoff, applicability filtering, PAINS/BRENK cleanup, and ZnF-reference similarity &lt; 0.35.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  <w:color w:val="181F26"/>
        </w:rPr>
        <w:t xml:space="preserve">Ranking rule: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> April 1 report molecules were pinned first, then the remaining compounds were ordered by a docking-expansion score built from predicted potency, applicability distance, property fit, novelty, and a small bonus for passing the stricter lead-like stage-3 gate.</w:t>
      </w:r>
      <w:r>
        <w:rPr>
          <w:rFonts w:ascii="Helvetica" w:hAnsi="Helvetica" w:cs="Helvetica"/>
          <w:sz w:val="24"/>
          <w:sz-cs w:val="24"/>
          <w:spacing w:val="0"/>
          <w:color w:val="181F26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102A49"/>
        </w:rPr>
        <w:t xml:space="preserve">Pinned Molecules from the 04-01 Report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Rank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From 04-01 Report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SMILES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Parent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Score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Pred pIC50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Pred IC50 (uM)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ZnF Sim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Property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Stage3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0.8462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5.100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0.6934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COc1ccccc1CNC(=O)Cn1c(CCC(=O)O)nc2c(F)cccc2c1=O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0.7787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5.019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9.57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Cc1cc(-n2c(C)cc(CCC(=O)O)c2C)c(C)n1CCC(=O)O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[9*]n1c(C)cc([16*])c1C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0.7182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0.6860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Cc1cc(-c2cc(C)n(CCC(=O)O)c2C)c(C)n1CCC(=O)O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[9*]n1c(C)cc([16*])c1C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0.7117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0.6709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CC(=O)C1=C(O)C(=O)N(CCC(=O)O)C1c1ccc(Cl)cc1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0.6959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12.35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0.2571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0.6690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CC(=O)C1=C(O)C(=O)N(c2ccc(O)cc2)C1c1ccc(Cl)cc1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0.6647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13.25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0.2254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COc1ncccc1CNC(=O)Cn1c(CCC(=O)O)nc2c(Cl)cccc2c1=O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COc1ccncc1CNC(=O)Cn1c(CCC(=O)O)nc2c(Cl)cccc2c1=O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0.6196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0.2429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CC(=O)C1=C(O)C(=O)N(c2ccc(F)cc2)C1c1ccc(Cl)cc1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0.6019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102A49"/>
        </w:rPr>
        <w:t xml:space="preserve">Full Top 100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Rank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From 04-01 Report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SMILES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Parent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Score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Pred pIC50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Pred IC50 (uM)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ZnF Sim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Property</w:t>
      </w:r>
    </w:p>
    <w:p>
      <w:pPr/>
      <w:r>
        <w:rPr>
          <w:rFonts w:ascii="Helvetica" w:hAnsi="Helvetica" w:cs="Helvetica"/>
          <w:sz w:val="20"/>
          <w:sz-cs w:val="20"/>
          <w:b/>
          <w:spacing w:val="0"/>
          <w:color w:val="181F26"/>
        </w:rPr>
        <w:t xml:space="preserve">Stage3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0.8462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5.100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0.6934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COc1ccccc1CNC(=O)Cn1c(CCC(=O)O)nc2c(F)cccc2c1=O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0.7787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5.019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9.57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Cc1cc(-n2c(C)cc(CCC(=O)O)c2C)c(C)n1CCC(=O)O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[9*]n1c(C)cc([16*])c1C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0.7182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0.6860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Cc1cc(-c2cc(C)n(CCC(=O)O)c2C)c(C)n1CCC(=O)O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[9*]n1c(C)cc([16*])c1C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0.7117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0.6709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CC(=O)C1=C(O)C(=O)N(CCC(=O)O)C1c1ccc(Cl)cc1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0.6959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12.35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0.2571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0.6690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CC(=O)C1=C(O)C(=O)N(c2ccc(O)cc2)C1c1ccc(Cl)cc1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0.6647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13.25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0.2254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COc1ncccc1CNC(=O)Cn1c(CCC(=O)O)nc2c(Cl)cccc2c1=O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COc1ccncc1CNC(=O)Cn1c(CCC(=O)O)nc2c(Cl)cccc2c1=O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0.6196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0.2429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CC(=O)C1=C(O)C(=O)N(c2ccc(F)cc2)C1c1ccc(Cl)cc1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0.6019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COc1ccccc1CNC(=O)Cn1c(CCC(N)=O)nc2c(Cl)cccc2c1=O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0.7719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5.018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9.60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0.1596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0.5983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O=C(O)CCc1ccccc1-c1ccccc1CCC(=O)O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[16*]c1ccccc1[16*]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0.6768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4.937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11.57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0.5526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O=C(O)CCc1cc2nccc(CCC(=O)O)c2s1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[14*]c1cc2nccc([16*])c2s1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0.6700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12.82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0.7020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COc1ccccc1CNC(=O)Cn1c(CCC(=O)O)nc2c(Cl)ccnc2c1=O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COc1cccnc1CNC(=O)Cn1c(CCC(=O)O)nc2c(Cl)cccc2c1=O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0.6566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COc1ccccc1CNC(=O)Cn1c(CCC(=O)O)nc2c(Cl)cncc2c1=O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COc1cnccc1CNC(=O)Cn1c(CCC(=O)O)nc2c(Cl)cccc2c1=O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Cc1cc(-c2ccc(C#N)cc2)c(C)n1CCC(=O)O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0.6503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11.67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0.1972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COC1C(C(C)=O)=C(O)C(=O)N1c1ccc(Cl)c(Cl)c1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0.6413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11.94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0.1447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0.5216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O=C(O)CCc1nc2c(Cl)cccc2c(=O)n1CCC(=O)O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[9*]n1c([14*])nc2c(Cl)cccc2c1=O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0.6327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4.918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12.09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0.5798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COc1c(C)cc(Cl)cc1-c1cc(Cl)cc(C)c1CCC(=O)O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0.6259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COc1c(C)cc(Cl)cc1-c1c(C)cc(Cl)cc1CCC(=O)O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0.6248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COc1cc(Cl)cc(C)c1-c1cc(Cl)cc(C)c1CCC(=O)O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0.6248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COc1cc(C)n(-c2cc(C)n(CCC(=O)O)c2C)c1C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0.5411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COc1cc(Cl)cc(C)c1-c1c(C)cc(Cl)cc1CCC(=O)O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CC(=O)C1=C(O)C(=O)N(c2ccc(Cl)cc2)C1c1ccc(Cl)cc1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0.5981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14.37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0.3517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Cc1cc(-c2ccc(O)cc2)c(C)n1CCC(=O)O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13.86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0.5141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4.875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0.4494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N#Cc1ccc(-c2ccc(CCC(=O)O)cc2)cc1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145963683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0.5850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O=C(O)CCc1ccccc1-c1ccccc1N1CCC(O)CC1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0.5834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4.738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Cc1cc(-c2ccc(Cl)c(Cl)c2)c(C)n1CCC(=O)O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0.5802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4.893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12.81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0.2174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CC(=O)C1=C(O)C(=O)N(c2ccc(C#N)cc2)C1c1ccc(Cl)cc1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4.756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17.53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COC1C(C(C)=O)=C(O)C(=O)N1c1ccc(C#N)cc1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0.5754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14.02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0.1154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O=C(O)CCc1ccccc1-c1ccc(O)cc1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0.5728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CC(=O)C1=C(O)C(=O)N(c2ccc(C#N)cc2)C1N1CCCC1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0.5606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COC1C(C(C)=O)=C(O)C(=O)N1c1ccc(F)cc1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4.855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13.98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0.1507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0.3868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CC(=O)C1=C(O)C(=O)N([C@@H]2CCNC[C@@H]2C)C1c1ccc(Cl)cc1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0.5842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Cc1cc(-c2ccc(Cl)cc2)c(C)n1CCC(=O)O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0.3623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CC(=O)C1=C(O)C(=O)N(c2ccc(Cl)c(Cl)c2)C1N1CCCC1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18.25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Cc1cc(-c2ccc(F)cc2)c(C)n1CCC(=O)O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0.2424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0.4182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Cc1cc(-c2ccccc2)c(C)n1CCC(=O)O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CHEMBL1410015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0.4282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O=C(O)CCc1ccccc1-c1ccccc1-c1ccc(O)cc1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0.5496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4.761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17.32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0.3713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COc1c(O)c(-c2ccc(O)cc2)c(C)c(C)c1-c1ccc(O)cc1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25191039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0.5454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16.21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0.0580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0.3339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0.5412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0.1571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0.3652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CC(=O)C1=C(O)C(=O)N(c2ccc(Cl)cc2)C1N1CCCC1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0.5390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0.2055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0.5342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4.816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0.4162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Cc1cc(Cl)cc(CCC(=O)O)c1CCC(=O)O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[16*]c1cc(Cl)cc(C)c1[16*]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0.5315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0.1875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0.6802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N#Cc1ccc(-c2cn(CCC(=O)O)nn2)cc1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4.787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16.34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0.1831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0.5121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COc1ccc(-c2ccc(C#N)cc2)cc1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145963683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4.836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0.0455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O=C(O)CCc1ccc(-c2ccc(F)cc2)cc1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0.2203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0.3984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COc1ccccc1-c1ccccc1OC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[16*]c1ccccc1[16*]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0.3342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N#Cc1ccc(-c2ccc(C#N)cc2)cc1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[12*]S(=O)(=O)c1ccc([14*])nc1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4.821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0.0517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Cc1cc(Cl)cc(N2CCC(O)CC2)c1-c1ccc(C#N)cc1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0.5086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0.1519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0.2798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Cc1nc(C(=O)CN2CCC(O)CC2)c(C)n1-c1ccc(C#N)cc1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0.5085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20.98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O=C(O)CCc1cc2nccc(-c3ccc(Cl)cc3)c2s1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CHEMBL4635160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0.2569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C[C@H]1CNCC[C@H]1c1cn(-c2cn(-c3ccc(Cl)cc3)nn2)nn1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4.651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0.5245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Cc1cc(Cl)cc(-c2ccc(C#N)cc2)c1N1CCC(O)CC1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0.5050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4.733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0.2798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C[C@H]1CNCC[C@H]1n1cc(-c2cn(-c3ccc(Cl)cc3)nn2)nn1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0.5049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22.65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0.5398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59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COc1ccc(-c2ccc(F)cc2)cc1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14.87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0.2552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Cc1cc(C(=O)CN2CCC(O)CC2)c(C)n1-c1ccc(C#N)nc1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CHEMBL5276142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0.5004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4.679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20.94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0.6205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CC(=O)C1=C(O)C(=O)N(c2ccc(O)cc2)C1N1CCCC1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18.08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0.4480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0.4986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4.821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0.1061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0.3250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COc1cc2nccc(OC)c2s1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[14*]c1cc2nccc([16*])c2s1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0.0694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0.3046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COC1C(C(C)=O)=C(O)C(=O)N1C1C(C(C)=O)=C(O)C(=O)N1c1ccccc1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0.4916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0.1447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0.5164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N#Cc1ccc(-c2ccc(O)cc2)cc1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15.48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0.0645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0.3280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C[C@H]1CNCC[C@H]1n1cc(-c2cn(-c3ccc(F)cc3)nn2)nn1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0.4903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0.1098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0.4565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COc1cc2nccc(-c3ccc(Cl)cc3)c2s1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CHEMBL4635160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4.826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14.93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0.1351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C[C@H]1CNCC[C@H]1c1cn(-c2cn(-c3ccc(F)cc3)nn2)nn1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22.72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0.4410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CCOc1c(O)c(-c2ccc(O)cc2)c(C)c(C)c1-c1ccc(O)cc1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25191039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4.684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20.69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0.4027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COC1C(C(C)=O)=C(O)C(=O)N1C1C(C(C)=O)=C(O)C(=O)N1c1ccc(F)cc1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24.32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0.5453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O=c1c2cccc(Cl)c2nc(-c2ccc(O)cc2)n1-c1ccc(O)cc1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[9*]n1c([14*])nc2c(Cl)cccc2c1=O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0.4804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21.42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0.1299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0.3589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C[C@H]1CNCC[C@H]1n1cc(-c2cn(-c3ccccc3)nn2)nn1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0.1235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0.4232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N#Cc1ccc(-c2cn(-c3ccc(Cl)c(Cl)c3)nn2)cc1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0.4747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0.1154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N#Cc1ccc(-c2ccc(F)cc2)cc1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4.795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16.05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0.2609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C[C@H]1CNCC[C@H]1c1cn(-c2cn(-c3ccccc3)nn2)nn1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0.4726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4.643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22.73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0.4076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Clc1ccc(N2CCCC2)cc1Cl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15.75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0.1429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0.2369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N#Cc1ccc(-c2ccc(Cl)c(Cl)c2)cc1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0.4724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0.1450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N#Cc1ccc(-c2cn(-c3ccc(O)cc3)nn2)cc1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0.0909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0.4452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79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0.0984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0.2690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Cc1cc(Cl)cc(-c2ccc(O)cc2)c1-c1ccc(O)cc1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[16*]c1cc(Cl)cc(C)c1[16*]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18.01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0.1176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0.1460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Yes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Oc1ccc(-c2ccc(O)cc2)cc1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[12*]S(=O)(=O)c1ccc([14*])nc1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0.4700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15.61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0.0741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0.3357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COc1cc(Cl)cc(C)c1-c1cc(Cl)cc(C)c1OC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[16*]c1cc(Cl)cc(C)c1[16*]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17.23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0.0694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Oc1ccc(-c2ccc(Cl)c(Cl)c2)cc1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15.13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0.1111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N#Cc1ccc(-c2ccc(Cl)cc2)cc1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15.85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0.2085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C[C@H]1CNCC[C@H]1c1ccc(C#N)cc1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0.4678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4.771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0.1159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0.3046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N#Cc1ccc(N2CCCC2)cc1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0.4676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0.0952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0.2645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O=C(O)CCc1ccccc1CCC(=O)O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[16*]c1ccccc1[16*]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4.714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19.30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0.5564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N#Cc1ccc(-c2cn(-c3ccc(C#N)cc3)nn2)cc1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70691637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0.0822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89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Oc1ccc(-c2ccc(F)cc2)cc1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CHEMBL2012938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0.4629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15.74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0.1053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Fc1ccc(-c2ccc(Cl)cc2)cc1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CHEMBL2012938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0.4611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15.54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0.1379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0.1664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CC(=O)C1=C(O)C(=O)N(c2ccc(F)cc2)C1N1CCCC1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CHEMBL4129140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0.4603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4.712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19.42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0.1644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0.4173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Fc1ccc(-c2ccc(F)cc2)cc1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[12*]S(=O)(=O)c1ccc([14*])nc1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0.4599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0.0943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0.2198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Clc1ccc(N2CCCC2)cc1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CHEMBL1493046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4.782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16.51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0.2968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COc1ccccc1-c1ccccc1-c1ccccc1OC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[16*]c1ccccc1[16*]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0.4579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18.16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0.2325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Oc1ccc(-c2ccccc2)cc1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CHEMBL1410015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15.84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0.1228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0.2973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Oc1ccc(-c2ccc(Cl)cc2)cc1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CHEMBL1493046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0.4552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15.62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0.1579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0.2388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COc1ccccc1-c1ccccc1-c1ccc(O)cc1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CHEMBL5410606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0.4551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4.763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17.26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0.0870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0.2007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O=C(O)CN1CCN(c2ccc(Cl)c(Cl)c2)CC1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145963683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4.720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19.07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0.2239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0.3915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99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OC1CCN(c2ccc(Cl)c(Cl)c2)CC1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CHEMBL5278336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0.4506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4.745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18.00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0.1846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0.3418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100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Clc1ccc(-c2ccccc2)cc1</w:t>
      </w:r>
      <w:r>
        <w:rPr>
          <w:rFonts w:ascii="Helvetica" w:hAnsi="Helvetica" w:cs="Helvetica"/>
          <w:sz w:val="18"/>
          <w:sz-cs w:val="18"/>
          <w:spacing w:val="0"/>
          <w:color w:val="181F26"/>
        </w:rPr>
        <w:t xml:space="preserve"/>
      </w:r>
    </w:p>
    <w:p>
      <w:pPr/>
      <w:r>
        <w:rPr>
          <w:rFonts w:ascii="Menlo" w:hAnsi="Menlo" w:cs="Menlo"/>
          <w:sz w:val="18"/>
          <w:sz-cs w:val="18"/>
          <w:spacing w:val="0"/>
          <w:color w:val="181F26"/>
        </w:rPr>
        <w:t xml:space="preserve">CHEMBL1410015</w:t>
      </w:r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0.4501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4.801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15.80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0.1607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0.1758</w:t>
      </w:r>
    </w:p>
    <w:p>
      <w:pPr/>
      <w:r>
        <w:rPr>
          <w:rFonts w:ascii="Helvetica" w:hAnsi="Helvetica" w:cs="Helvetica"/>
          <w:sz w:val="20"/>
          <w:sz-cs w:val="20"/>
          <w:spacing w:val="0"/>
          <w:color w:val="181F26"/>
        </w:rPr>
        <w:t xml:space="preserve">No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