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Arial" w:cs="Times New Roman"/>
          <w:b w:val="0"/>
          <w:i w:val="0"/>
          <w:smallCaps w:val="0"/>
          <w:strike w:val="0"/>
          <w:color w:val="000000"/>
          <w:sz w:val="22"/>
          <w:szCs w:val="22"/>
          <w:u w:val="none"/>
          <w:shd w:val="clear" w:fill="auto"/>
          <w:vertAlign w:val="baseline"/>
          <w:lang w:val="en-IN"/>
        </w:rPr>
      </w:pPr>
    </w:p>
    <w:p w14:paraId="00000002">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A Framework for an Automated High-Current Short-Circuit Test System for MCB Type-Testing in Accordance with IEC 60898-1:2015</w:t>
      </w:r>
    </w:p>
    <w:p w14:paraId="0000000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0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05">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Executive Summary</w:t>
      </w:r>
    </w:p>
    <w:p w14:paraId="0000000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0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safety and reliability of modern electrical installations are fundamentally dependent on the performance of Miniature Circuit Breakers (MCBs). The international standard IEC 60898-1:2015 provides a rigorous framework for the design and testing of these critical protective devices, with a particular emphasis on their ability to safely interrupt high-magnitude short-circuit currents. The short-circuit breaking capacity tests, detailed in clause 9.12 of the standard, represent the most demanding and hazardous validation procedures an MCB must undergo.</w:t>
      </w:r>
    </w:p>
    <w:p w14:paraId="0000000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Current manual and semi-automated testing methodologies present significant challenges that compromise the accuracy, repeatability, and safety of the certification process. These methods often struggle with the precise and simultaneous establishment of specified prospective currents, test voltages, and circuit power factors. The complex, multi-operation test sequences mandated by the standard are difficult to execute consistently, leading to variability in test outcomes. Furthermore, the manual generation and handling of fault currents, which can reach up to 25,000A, expose laboratory personnel to severe risks, including arc flash and high-energy electrical hazards.</w:t>
      </w:r>
    </w:p>
    <w:p w14:paraId="0000000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This report presents a comprehensive technical framework for the design and implementation of a fully automated high-current short-circuit test system. The proposed system is engineered to overcome the limitations of existing methods and ensure complete, verifiable compliance with all requirements of IEC 60898-1:2015. The analysis deconstructs the normative mandates of the standard into a precise set of engineering specifications. It then details a robust system architecture comprising four major subsystems: a high-current, transformer-based power source; an automated, thyristor-controlled impedance synthesis module for precise power factor control; a universal MCB test station with integrated arc energy management; and a sophisticated, hybrid control and high-speed data acquisition system.</w:t>
      </w:r>
    </w:p>
    <w:p w14:paraId="0000000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report provides an in-depth analysis of the core technologies required for implementation, including power electronics for dynamic impedance control, high-speed data acquisition for transient waveform analysis, and a hybrid PLC/IPC control architecture for optimal reliability and performance. A rigorous metrological framework is established, detailing the calibration protocols, traceability requirements, and uncertainty budget development necessary for achieving ISO/IEC 17025 accreditation. Finally, a thorough review of integrated safety engineering principles, including arc flash hazard analysis and failsafe control design, ensures that the system provides an unparalleled level of operator safety. This framework serves as a definitive guide for the development of a state-of-the-art facility capable of delivering unprecedented accuracy, efficiency, and safety in the critical task of MCB certification.</w:t>
      </w:r>
    </w:p>
    <w:p w14:paraId="0000000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00C">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1.0 Deconstruction of IEC 60898-1 Short-Circuit Testing Mandates</w:t>
      </w:r>
    </w:p>
    <w:p w14:paraId="0000000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0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design of any compliant test system must begin with a granular understanding of the standard it seeks to satisfy. IEC 60898-1, particularly clause 9.12, establishes a complex set of performance requirements and test procedures that dictate the fundamental engineering specifications of the automated system. These mandates are not merely procedural guidelines; they represent a codified simulation of the most severe electrical stresses an MCB will encounter in its service life.</w:t>
      </w:r>
    </w:p>
    <w:p w14:paraId="0000000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010">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1.1 Foundational Principles of Short-Circuit Breaking Capacity (Icn and Ics)</w:t>
      </w:r>
    </w:p>
    <w:p w14:paraId="0000001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12">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575B5F"/>
          <w:sz w:val="24"/>
          <w:szCs w:val="24"/>
          <w:vertAlign w:val="superscript"/>
        </w:rPr>
      </w:pPr>
      <w:r>
        <w:rPr>
          <w:rFonts w:hint="default" w:ascii="Times New Roman" w:hAnsi="Times New Roman" w:eastAsia="Google Sans Text" w:cs="Times New Roman"/>
          <w:color w:val="1B1C1D"/>
          <w:rtl w:val="0"/>
        </w:rPr>
        <w:t>The standard defines two distinct but related levels of short-circuit performance for an MCB, which are central to its application and testing.</w:t>
      </w:r>
      <w:r>
        <w:rPr>
          <w:rFonts w:hint="default" w:ascii="Times New Roman" w:hAnsi="Times New Roman" w:eastAsia="Google Sans Text" w:cs="Times New Roman"/>
          <w:color w:val="575B5F"/>
          <w:sz w:val="24"/>
          <w:szCs w:val="24"/>
          <w:vertAlign w:val="superscript"/>
          <w:rtl w:val="0"/>
        </w:rPr>
        <w:t>1</w:t>
      </w:r>
    </w:p>
    <w:p w14:paraId="00000013">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Rated Ultimate Short-Circuit Capacity (Icn​):</w:t>
      </w:r>
      <w:r>
        <w:rPr>
          <w:rFonts w:hint="default" w:ascii="Times New Roman" w:hAnsi="Times New Roman" w:eastAsia="Google Sans Text" w:cs="Times New Roman"/>
          <w:color w:val="1B1C1D"/>
          <w:rtl w:val="0"/>
        </w:rPr>
        <w:t xml:space="preserve"> This represents the highest prospective short-circuit current that an MCB is rated to break. The standard specifies a series of preferred values for Icn​, including 1,500A, 3,000A, 4,500A, 6,000A, 10,000A, 20,000A, and 25,000A.</w:t>
      </w:r>
      <w:r>
        <w:rPr>
          <w:rFonts w:hint="default" w:ascii="Times New Roman" w:hAnsi="Times New Roman" w:eastAsia="Google Sans Text" w:cs="Times New Roman"/>
          <w:color w:val="575B5F"/>
          <w:sz w:val="24"/>
          <w:szCs w:val="24"/>
          <w:vertAlign w:val="superscript"/>
          <w:rtl w:val="0"/>
        </w:rPr>
        <w:t>3</w:t>
      </w:r>
      <w:r>
        <w:rPr>
          <w:rFonts w:hint="default" w:ascii="Times New Roman" w:hAnsi="Times New Roman" w:eastAsia="Google Sans Text" w:cs="Times New Roman"/>
          <w:color w:val="1B1C1D"/>
          <w:rtl w:val="0"/>
        </w:rPr>
        <w:t xml:space="preserve"> A critical aspect of the</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br w:type="textWrapping"/>
      </w:r>
      <w:r>
        <w:rPr>
          <w:rFonts w:hint="default" w:ascii="Times New Roman" w:hAnsi="Times New Roman" w:eastAsia="Google Sans Text" w:cs="Times New Roman"/>
          <w:color w:val="1B1C1D"/>
          <w:rtl w:val="0"/>
        </w:rPr>
        <w:t>Icn​ rating is that after successfully interrupting a fault at this level, the MCB is not expected to remain in a serviceable condition for continued use.</w:t>
      </w:r>
      <w:r>
        <w:rPr>
          <w:rFonts w:hint="default" w:ascii="Times New Roman" w:hAnsi="Times New Roman" w:eastAsia="Google Sans Text" w:cs="Times New Roman"/>
          <w:color w:val="575B5F"/>
          <w:sz w:val="24"/>
          <w:szCs w:val="24"/>
          <w:vertAlign w:val="superscript"/>
          <w:rtl w:val="0"/>
        </w:rPr>
        <w:t>2</w:t>
      </w:r>
      <w:r>
        <w:rPr>
          <w:rFonts w:hint="default" w:ascii="Times New Roman" w:hAnsi="Times New Roman" w:eastAsia="Google Sans Text" w:cs="Times New Roman"/>
          <w:color w:val="1B1C1D"/>
          <w:rtl w:val="0"/>
        </w:rPr>
        <w:t xml:space="preserve"> It is a test of ultimate survival, ensuring the device fails safely without causing external damage, such as fire or explosion.</w:t>
      </w:r>
    </w:p>
    <w:p w14:paraId="00000014">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Rated Service Short-Circuit Capacity (Ics​):</w:t>
      </w:r>
      <w:r>
        <w:rPr>
          <w:rFonts w:hint="default" w:ascii="Times New Roman" w:hAnsi="Times New Roman" w:eastAsia="Google Sans Text" w:cs="Times New Roman"/>
          <w:color w:val="1B1C1D"/>
          <w:rtl w:val="0"/>
        </w:rPr>
        <w:t xml:space="preserve"> This is the maximum prospective short-circuit current that an MCB can break and remain in a serviceable condition, capable of providing continued protection. The value of Ics​ is defined as a percentage of Icn​, determined by a factor 'k' as specified in Table 18 of the standard.</w:t>
      </w:r>
      <w:r>
        <w:rPr>
          <w:rFonts w:hint="default" w:ascii="Times New Roman" w:hAnsi="Times New Roman" w:eastAsia="Google Sans Text" w:cs="Times New Roman"/>
          <w:color w:val="575B5F"/>
          <w:sz w:val="24"/>
          <w:szCs w:val="24"/>
          <w:vertAlign w:val="superscript"/>
          <w:rtl w:val="0"/>
        </w:rPr>
        <w:t>1</w:t>
      </w:r>
      <w:r>
        <w:rPr>
          <w:rFonts w:hint="default" w:ascii="Times New Roman" w:hAnsi="Times New Roman" w:eastAsia="Google Sans Text" w:cs="Times New Roman"/>
          <w:color w:val="1B1C1D"/>
          <w:rtl w:val="0"/>
        </w:rPr>
        <w:t xml:space="preserve"> This test is arguably more representative of the device's practical durability, as it must not only interrupt the fault but also pass subsequent verification tests to prove its continued operational integrity.</w:t>
      </w:r>
    </w:p>
    <w:p w14:paraId="00000015">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distinction between these two ratings is fundamental to the logic of the automated test system. The system must be capable of executing different test sequences, with distinct operating duties and post-test verification criteria, depending on whether the Icn​ or Ics​ capacity is being evaluated.</w:t>
      </w:r>
    </w:p>
    <w:p w14:paraId="0000001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017">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1.2 Analysis of Prescribed Test Sequences and Operating Duties (Clause 9.12.11)</w:t>
      </w:r>
    </w:p>
    <w:p w14:paraId="0000001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1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575B5F"/>
          <w:sz w:val="24"/>
          <w:szCs w:val="24"/>
          <w:vertAlign w:val="superscript"/>
        </w:rPr>
      </w:pPr>
      <w:r>
        <w:rPr>
          <w:rFonts w:hint="default" w:ascii="Times New Roman" w:hAnsi="Times New Roman" w:eastAsia="Google Sans Text" w:cs="Times New Roman"/>
          <w:color w:val="1B1C1D"/>
          <w:rtl w:val="0"/>
        </w:rPr>
        <w:t>Compliance with IEC 60898-1 involves subjecting the MCB to a series of precisely timed making and breaking operations, not a single interruption event. These sequences are designed to apply cumulative thermal and mechanical stress to the device, providing a more realistic assessment of its long-term performance. The complexity and timing of these sequences are a primary justification for automation, as manual execution is highly susceptible to error and inconsistency. Detailed test reports provide practical examples of these sequences.</w:t>
      </w:r>
      <w:r>
        <w:rPr>
          <w:rFonts w:hint="default" w:ascii="Times New Roman" w:hAnsi="Times New Roman" w:eastAsia="Google Sans Text" w:cs="Times New Roman"/>
          <w:color w:val="575B5F"/>
          <w:sz w:val="24"/>
          <w:szCs w:val="24"/>
          <w:vertAlign w:val="superscript"/>
          <w:rtl w:val="0"/>
        </w:rPr>
        <w:t>5</w:t>
      </w:r>
    </w:p>
    <w:p w14:paraId="0000001A">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key operating duties are:</w:t>
      </w:r>
    </w:p>
    <w:p w14:paraId="0000001B">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"O" Operation:</w:t>
      </w:r>
      <w:r>
        <w:rPr>
          <w:rFonts w:hint="default" w:ascii="Times New Roman" w:hAnsi="Times New Roman" w:eastAsia="Google Sans Text" w:cs="Times New Roman"/>
          <w:color w:val="1B1C1D"/>
          <w:rtl w:val="0"/>
        </w:rPr>
        <w:t xml:space="preserve"> An opening operation, where the test circuit is energized and the closed MCB is allowed to trip automatically to interrupt the current.</w:t>
      </w:r>
    </w:p>
    <w:p w14:paraId="0000001C">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"CO" Operation:</w:t>
      </w:r>
      <w:r>
        <w:rPr>
          <w:rFonts w:hint="default" w:ascii="Times New Roman" w:hAnsi="Times New Roman" w:eastAsia="Google Sans Text" w:cs="Times New Roman"/>
          <w:color w:val="1B1C1D"/>
          <w:rtl w:val="0"/>
        </w:rPr>
        <w:t xml:space="preserve"> A close-open operation, where the MCB is closed onto an already-energized (short-circuited) test circuit, forcing it to immediately make and then break the fault current. This tests the device's making capacity, which must be sufficient to handle the initial peak asymmetrical current without welding its contacts shut.</w:t>
      </w:r>
      <w:r>
        <w:rPr>
          <w:rFonts w:hint="default" w:ascii="Times New Roman" w:hAnsi="Times New Roman" w:eastAsia="Google Sans Text" w:cs="Times New Roman"/>
          <w:color w:val="575B5F"/>
          <w:sz w:val="24"/>
          <w:szCs w:val="24"/>
          <w:vertAlign w:val="superscript"/>
          <w:rtl w:val="0"/>
        </w:rPr>
        <w:t>6</w:t>
      </w:r>
    </w:p>
    <w:p w14:paraId="0000001D">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Time Interval "t":</w:t>
      </w:r>
      <w:r>
        <w:rPr>
          <w:rFonts w:hint="default" w:ascii="Times New Roman" w:hAnsi="Times New Roman" w:eastAsia="Google Sans Text" w:cs="Times New Roman"/>
          <w:color w:val="1B1C1D"/>
          <w:rtl w:val="0"/>
        </w:rPr>
        <w:t xml:space="preserve"> A specified time delay between successive operations, typically 3 minutes, to allow for some degree of cooling and resetting of the test apparatus and the device under test (DUT).</w:t>
      </w:r>
      <w:r>
        <w:rPr>
          <w:rFonts w:hint="default" w:ascii="Times New Roman" w:hAnsi="Times New Roman" w:eastAsia="Google Sans Text" w:cs="Times New Roman"/>
          <w:color w:val="575B5F"/>
          <w:sz w:val="24"/>
          <w:szCs w:val="24"/>
          <w:vertAlign w:val="superscript"/>
          <w:rtl w:val="0"/>
        </w:rPr>
        <w:t>5</w:t>
      </w:r>
    </w:p>
    <w:p w14:paraId="0000001E">
      <w:pPr>
        <w:pBdr>
          <w:top w:val="none" w:color="auto" w:sz="0" w:space="0"/>
          <w:left w:val="none" w:color="auto" w:sz="0" w:space="0"/>
          <w:bottom w:val="none" w:color="auto" w:sz="0" w:space="0"/>
          <w:right w:val="none" w:color="auto" w:sz="0" w:space="0"/>
          <w:between w:val="none" w:color="auto" w:sz="0" w:space="0"/>
        </w:pBdr>
        <w:shd w:val="clear" w:fill="auto"/>
        <w:spacing w:before="240"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Based on these duties, the standard outlines several critical test sequences:</w:t>
      </w:r>
    </w:p>
    <w:p w14:paraId="0000001F">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Test at Reduced Short-Circuit Currents (Part of Sequence C1):</w:t>
      </w:r>
      <w:r>
        <w:rPr>
          <w:rFonts w:hint="default" w:ascii="Times New Roman" w:hAnsi="Times New Roman" w:eastAsia="Google Sans Text" w:cs="Times New Roman"/>
          <w:color w:val="1B1C1D"/>
          <w:rtl w:val="0"/>
        </w:rPr>
        <w:t xml:space="preserve"> For all MCBs, a test is performed at a current of 500A or 10⋅In​ (rated current), whichever is higher. The operating duty is a demanding sequence of six "O" operations followed by three "CO" operations.</w:t>
      </w:r>
      <w:r>
        <w:rPr>
          <w:rFonts w:hint="default" w:ascii="Times New Roman" w:hAnsi="Times New Roman" w:eastAsia="Google Sans Text" w:cs="Times New Roman"/>
          <w:color w:val="575B5F"/>
          <w:sz w:val="24"/>
          <w:szCs w:val="24"/>
          <w:vertAlign w:val="superscript"/>
          <w:rtl w:val="0"/>
        </w:rPr>
        <w:t>5</w:t>
      </w:r>
    </w:p>
    <w:p w14:paraId="00000020">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Test at Service Short-Circuit Capacity (Ics​):</w:t>
      </w:r>
      <w:r>
        <w:rPr>
          <w:rFonts w:hint="default" w:ascii="Times New Roman" w:hAnsi="Times New Roman" w:eastAsia="Google Sans Text" w:cs="Times New Roman"/>
          <w:color w:val="1B1C1D"/>
          <w:rtl w:val="0"/>
        </w:rPr>
        <w:t xml:space="preserve"> For MCBs with an Icn​ greater than 1,500A, a test at the rated service capacity (Ics​) is performed. The standard operating duty for this test is </w:t>
      </w:r>
      <w:r>
        <w:rPr>
          <w:rFonts w:hint="default" w:ascii="Times New Roman" w:hAnsi="Times New Roman" w:eastAsia="Google Sans Text" w:cs="Times New Roman"/>
          <w:b/>
          <w:color w:val="1B1C1D"/>
          <w:rtl w:val="0"/>
        </w:rPr>
        <w:t>O - t - O - t - CO</w:t>
      </w:r>
      <w:r>
        <w:rPr>
          <w:rFonts w:hint="default" w:ascii="Times New Roman" w:hAnsi="Times New Roman" w:eastAsia="Google Sans Text" w:cs="Times New Roman"/>
          <w:color w:val="1B1C1D"/>
          <w:rtl w:val="0"/>
        </w:rPr>
        <w:t>.</w:t>
      </w:r>
      <w:r>
        <w:rPr>
          <w:rFonts w:hint="default" w:ascii="Times New Roman" w:hAnsi="Times New Roman" w:eastAsia="Google Sans Text" w:cs="Times New Roman"/>
          <w:color w:val="575B5F"/>
          <w:sz w:val="24"/>
          <w:szCs w:val="24"/>
          <w:vertAlign w:val="superscript"/>
          <w:rtl w:val="0"/>
        </w:rPr>
        <w:t>1</w:t>
      </w:r>
      <w:r>
        <w:rPr>
          <w:rFonts w:hint="default" w:ascii="Times New Roman" w:hAnsi="Times New Roman" w:eastAsia="Google Sans Text" w:cs="Times New Roman"/>
          <w:color w:val="1B1C1D"/>
          <w:rtl w:val="0"/>
        </w:rPr>
        <w:t xml:space="preserve"> This sequence simulates multiple fault events over a short period, severely stressing the MCB's thermal management and mechanical components.</w:t>
      </w:r>
    </w:p>
    <w:p w14:paraId="00000021">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Test at Rated Ultimate Short-Circuit Capacity (Icn​):</w:t>
      </w:r>
      <w:r>
        <w:rPr>
          <w:rFonts w:hint="default" w:ascii="Times New Roman" w:hAnsi="Times New Roman" w:eastAsia="Google Sans Text" w:cs="Times New Roman"/>
          <w:color w:val="1B1C1D"/>
          <w:rtl w:val="0"/>
        </w:rPr>
        <w:t xml:space="preserve"> If the service capacity Ics​ is less than the ultimate capacity Icn​ (i.e., factor 'k' &lt; 1), a separate test at Icn​ is required. This test is performed on new samples and typically involves a less strenuous </w:t>
      </w:r>
      <w:r>
        <w:rPr>
          <w:rFonts w:hint="default" w:ascii="Times New Roman" w:hAnsi="Times New Roman" w:eastAsia="Google Sans Text" w:cs="Times New Roman"/>
          <w:b/>
          <w:color w:val="1B1C1D"/>
          <w:rtl w:val="0"/>
        </w:rPr>
        <w:t>O - t - CO</w:t>
      </w:r>
      <w:r>
        <w:rPr>
          <w:rFonts w:hint="default" w:ascii="Times New Roman" w:hAnsi="Times New Roman" w:eastAsia="Google Sans Text" w:cs="Times New Roman"/>
          <w:color w:val="1B1C1D"/>
          <w:rtl w:val="0"/>
        </w:rPr>
        <w:t xml:space="preserve"> duty cycle.</w:t>
      </w:r>
      <w:r>
        <w:rPr>
          <w:rFonts w:hint="default" w:ascii="Times New Roman" w:hAnsi="Times New Roman" w:eastAsia="Google Sans Text" w:cs="Times New Roman"/>
          <w:color w:val="575B5F"/>
          <w:sz w:val="24"/>
          <w:szCs w:val="24"/>
          <w:vertAlign w:val="superscript"/>
          <w:rtl w:val="0"/>
        </w:rPr>
        <w:t>1</w:t>
      </w:r>
    </w:p>
    <w:p w14:paraId="00000022">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physical mechanisms within an MCB—the contacts, arc chute, and bimetallic strip—are subject to erosion, material degradation, and thermal fatigue with each high-current operation. The prescribed sequence of tests is not arbitrary but is designed to impose a specific "stress history" on the device. The endurance and service-level interruptions effectively "age" the device before it must prove its ultimate breaking capacity. This simulation of cumulative stress is a cornerstone of valid type-testing and can only be achieved with the high fidelity and repeatability afforded by an automated system.</w:t>
      </w:r>
    </w:p>
    <w:p w14:paraId="0000002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024">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1.3 Specification of Test Circuit Parameters: Prospective Current, Recovery Voltage, and Power Factor</w:t>
      </w:r>
    </w:p>
    <w:p w14:paraId="0000002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26">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 xml:space="preserve">The most significant technical challenge in complying with IEC 60898-1 is the requirement to establish and maintain a precise set of electrical parameters for the test circuit </w:t>
      </w:r>
      <w:r>
        <w:rPr>
          <w:rFonts w:hint="default" w:ascii="Times New Roman" w:hAnsi="Times New Roman" w:eastAsia="Google Sans Text" w:cs="Times New Roman"/>
          <w:i/>
          <w:color w:val="1B1C1D"/>
          <w:rtl w:val="0"/>
        </w:rPr>
        <w:t>before</w:t>
      </w:r>
      <w:r>
        <w:rPr>
          <w:rFonts w:hint="default" w:ascii="Times New Roman" w:hAnsi="Times New Roman" w:eastAsia="Google Sans Text" w:cs="Times New Roman"/>
          <w:color w:val="1B1C1D"/>
          <w:rtl w:val="0"/>
        </w:rPr>
        <w:t xml:space="preserve"> the MCB is tested.</w:t>
      </w:r>
    </w:p>
    <w:p w14:paraId="00000027">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Prospective Current (I):</w:t>
      </w:r>
      <w:r>
        <w:rPr>
          <w:rFonts w:hint="default" w:ascii="Times New Roman" w:hAnsi="Times New Roman" w:eastAsia="Google Sans Text" w:cs="Times New Roman"/>
          <w:color w:val="1B1C1D"/>
          <w:rtl w:val="0"/>
        </w:rPr>
        <w:t xml:space="preserve"> This is the symmetrical RMS value of the current that would flow in the circuit if the MCB were replaced by a conductor of negligible impedance.</w:t>
      </w:r>
      <w:r>
        <w:rPr>
          <w:rFonts w:hint="default" w:ascii="Times New Roman" w:hAnsi="Times New Roman" w:eastAsia="Google Sans Text" w:cs="Times New Roman"/>
          <w:color w:val="575B5F"/>
          <w:sz w:val="24"/>
          <w:szCs w:val="24"/>
          <w:vertAlign w:val="superscript"/>
          <w:rtl w:val="0"/>
        </w:rPr>
        <w:t>2</w:t>
      </w:r>
      <w:r>
        <w:rPr>
          <w:rFonts w:hint="default" w:ascii="Times New Roman" w:hAnsi="Times New Roman" w:eastAsia="Google Sans Text" w:cs="Times New Roman"/>
          <w:color w:val="1B1C1D"/>
          <w:rtl w:val="0"/>
        </w:rPr>
        <w:t xml:space="preserve"> The test system must be calibrated to produce this specific current value for each test.</w:t>
      </w:r>
    </w:p>
    <w:p w14:paraId="00000028">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Test Voltage (Un​):</w:t>
      </w:r>
      <w:r>
        <w:rPr>
          <w:rFonts w:hint="default" w:ascii="Times New Roman" w:hAnsi="Times New Roman" w:eastAsia="Google Sans Text" w:cs="Times New Roman"/>
          <w:color w:val="1B1C1D"/>
          <w:rtl w:val="0"/>
        </w:rPr>
        <w:t xml:space="preserve"> The test is conducted at a voltage of 105% of the MCB's rated operational voltage (1.05⋅Un​).</w:t>
      </w:r>
      <w:r>
        <w:rPr>
          <w:rFonts w:hint="default" w:ascii="Times New Roman" w:hAnsi="Times New Roman" w:eastAsia="Google Sans Text" w:cs="Times New Roman"/>
          <w:color w:val="575B5F"/>
          <w:sz w:val="24"/>
          <w:szCs w:val="24"/>
          <w:vertAlign w:val="superscript"/>
          <w:rtl w:val="0"/>
        </w:rPr>
        <w:t>5</w:t>
      </w:r>
    </w:p>
    <w:p w14:paraId="00000029">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Power Frequency Recovery Voltage:</w:t>
      </w:r>
      <w:r>
        <w:rPr>
          <w:rFonts w:hint="default" w:ascii="Times New Roman" w:hAnsi="Times New Roman" w:eastAsia="Google Sans Text" w:cs="Times New Roman"/>
          <w:color w:val="1B1C1D"/>
          <w:rtl w:val="0"/>
        </w:rPr>
        <w:t xml:space="preserve"> After the current has been interrupted, the voltage that reappears across the MCB terminals must be equal to 110% of the rated voltage (1.1⋅Un​).</w:t>
      </w:r>
      <w:r>
        <w:rPr>
          <w:rFonts w:hint="default" w:ascii="Times New Roman" w:hAnsi="Times New Roman" w:eastAsia="Google Sans Text" w:cs="Times New Roman"/>
          <w:color w:val="575B5F"/>
          <w:sz w:val="24"/>
          <w:szCs w:val="24"/>
          <w:vertAlign w:val="superscript"/>
          <w:rtl w:val="0"/>
        </w:rPr>
        <w:t>5</w:t>
      </w:r>
      <w:r>
        <w:rPr>
          <w:rFonts w:hint="default" w:ascii="Times New Roman" w:hAnsi="Times New Roman" w:eastAsia="Google Sans Text" w:cs="Times New Roman"/>
          <w:color w:val="1B1C1D"/>
          <w:rtl w:val="0"/>
        </w:rPr>
        <w:t xml:space="preserve"> This higher voltage tests the dielectric integrity of the gap between the opened contacts.</w:t>
      </w:r>
    </w:p>
    <w:p w14:paraId="0000002A">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Power Factor (cosϕ):</w:t>
      </w:r>
      <w:r>
        <w:rPr>
          <w:rFonts w:hint="default" w:ascii="Times New Roman" w:hAnsi="Times New Roman" w:eastAsia="Google Sans Text" w:cs="Times New Roman"/>
          <w:color w:val="1B1C1D"/>
          <w:rtl w:val="0"/>
        </w:rPr>
        <w:t xml:space="preserve"> The standard specifies a lagging power factor for the test circuit that varies depending on the magnitude of the prospective current. This is a critical parameter that simulates the impedance characteristics of real-world electrical distribution networks.</w:t>
      </w:r>
    </w:p>
    <w:p w14:paraId="0000002B">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relationship between prospective current and power factor is not arbitrary. It reflects the physical reality that circuits with higher fault current capabilities are typically those electrically closer to the supply transformer. These circuits have a lower total impedance, which is dominated by the transformer's leakage reactance rather than the conductor's resistance. This results in a higher reactance-to-resistance (X/R) ratio, which corresponds to a lower power factor.</w:t>
      </w:r>
      <w:r>
        <w:rPr>
          <w:rFonts w:hint="default" w:ascii="Times New Roman" w:hAnsi="Times New Roman" w:eastAsia="Google Sans Text" w:cs="Times New Roman"/>
          <w:color w:val="575B5F"/>
          <w:sz w:val="24"/>
          <w:szCs w:val="24"/>
          <w:vertAlign w:val="superscript"/>
          <w:rtl w:val="0"/>
        </w:rPr>
        <w:t>9</w:t>
      </w:r>
      <w:r>
        <w:rPr>
          <w:rFonts w:hint="default" w:ascii="Times New Roman" w:hAnsi="Times New Roman" w:eastAsia="Google Sans Text" w:cs="Times New Roman"/>
          <w:color w:val="1B1C1D"/>
          <w:rtl w:val="0"/>
        </w:rPr>
        <w:t xml:space="preserve"> The ability of the test system to accurately replicate these specific, current-dependent power factors is essential for simulating the true worst-case conditions an MCB will encounter. Table 1 consolidates these critical parameters.</w:t>
      </w:r>
    </w:p>
    <w:p w14:paraId="0000002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b/>
          <w:color w:val="1B1C1D"/>
        </w:rPr>
      </w:pPr>
      <w:r>
        <w:rPr>
          <w:rFonts w:hint="default" w:ascii="Times New Roman" w:hAnsi="Times New Roman" w:eastAsia="Google Sans Text" w:cs="Times New Roman"/>
          <w:b/>
          <w:color w:val="1B1C1D"/>
          <w:rtl w:val="0"/>
        </w:rPr>
        <w:t>Table 1: IEC 60898-1 Short-Circuit Test Circuit Parameters</w:t>
      </w:r>
    </w:p>
    <w:p w14:paraId="0000002D">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Times New Roman" w:hAnsi="Times New Roman" w:eastAsia="Google Sans Text" w:cs="Times New Roman"/>
          <w:b/>
          <w:color w:val="1B1C1D"/>
        </w:rPr>
      </w:pPr>
    </w:p>
    <w:tbl>
      <w:tblPr>
        <w:tblStyle w:val="13"/>
        <w:tblW w:w="4909" w:type="pct"/>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2645"/>
        <w:gridCol w:w="2457"/>
        <w:gridCol w:w="1471"/>
        <w:gridCol w:w="1455"/>
        <w:gridCol w:w="1287"/>
        <w:gridCol w:w="1643"/>
      </w:tblGrid>
      <w:tr w14:paraId="6217505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wAfter w:w="0" w:type="auto"/>
        </w:trPr>
        <w:tc>
          <w:tcPr>
            <w:tcW w:w="1206"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Test Designation</w:t>
            </w:r>
          </w:p>
        </w:tc>
        <w:tc>
          <w:tcPr>
            <w:tcW w:w="1121"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Prospective Current (I)</w:t>
            </w:r>
          </w:p>
        </w:tc>
        <w:tc>
          <w:tcPr>
            <w:tcW w:w="671"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Power Factor (cosφ)</w:t>
            </w:r>
          </w:p>
        </w:tc>
        <w:tc>
          <w:tcPr>
            <w:tcW w:w="663"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Test Voltage</w:t>
            </w:r>
          </w:p>
        </w:tc>
        <w:tc>
          <w:tcPr>
            <w:tcW w:w="587"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Recovery Voltage</w:t>
            </w:r>
          </w:p>
        </w:tc>
        <w:tc>
          <w:tcPr>
            <w:tcW w:w="749"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Typical Operating Duty</w:t>
            </w:r>
          </w:p>
        </w:tc>
      </w:tr>
      <w:tr w14:paraId="60371B2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wAfter w:w="0" w:type="auto"/>
        </w:trPr>
        <w:tc>
          <w:tcPr>
            <w:tcW w:w="1206"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Test at Reduced Current</w:t>
            </w:r>
          </w:p>
        </w:tc>
        <w:tc>
          <w:tcPr>
            <w:tcW w:w="1121"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500A or 10⋅In​</w:t>
            </w:r>
          </w:p>
        </w:tc>
        <w:tc>
          <w:tcPr>
            <w:tcW w:w="671"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0.93−0.98</w:t>
            </w:r>
          </w:p>
        </w:tc>
        <w:tc>
          <w:tcPr>
            <w:tcW w:w="663"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1.05⋅Un​</w:t>
            </w:r>
          </w:p>
        </w:tc>
        <w:tc>
          <w:tcPr>
            <w:tcW w:w="587"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1.1⋅Un​</w:t>
            </w:r>
          </w:p>
        </w:tc>
        <w:tc>
          <w:tcPr>
            <w:tcW w:w="749"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6 x O, 3 x CO</w:t>
            </w:r>
          </w:p>
        </w:tc>
      </w:tr>
      <w:tr w14:paraId="6115F76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wAfter w:w="0" w:type="auto"/>
        </w:trPr>
        <w:tc>
          <w:tcPr>
            <w:tcW w:w="1206"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Test at 1500 A</w:t>
            </w:r>
          </w:p>
        </w:tc>
        <w:tc>
          <w:tcPr>
            <w:tcW w:w="1121"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1500A</w:t>
            </w:r>
          </w:p>
        </w:tc>
        <w:tc>
          <w:tcPr>
            <w:tcW w:w="671"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0.93−0.98</w:t>
            </w:r>
          </w:p>
        </w:tc>
        <w:tc>
          <w:tcPr>
            <w:tcW w:w="663"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1.05⋅Un​</w:t>
            </w:r>
          </w:p>
        </w:tc>
        <w:tc>
          <w:tcPr>
            <w:tcW w:w="587"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1.1⋅Un​</w:t>
            </w:r>
          </w:p>
        </w:tc>
        <w:tc>
          <w:tcPr>
            <w:tcW w:w="749"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O - t - CO</w:t>
            </w:r>
          </w:p>
        </w:tc>
      </w:tr>
      <w:tr w14:paraId="3F8F75A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wAfter w:w="0" w:type="auto"/>
        </w:trPr>
        <w:tc>
          <w:tcPr>
            <w:tcW w:w="1206"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Test at Ics​</w:t>
            </w:r>
          </w:p>
        </w:tc>
        <w:tc>
          <w:tcPr>
            <w:tcW w:w="1121"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1500A&lt;I≤6000A</w:t>
            </w:r>
          </w:p>
        </w:tc>
        <w:tc>
          <w:tcPr>
            <w:tcW w:w="671"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0.75−0.80</w:t>
            </w:r>
          </w:p>
        </w:tc>
        <w:tc>
          <w:tcPr>
            <w:tcW w:w="663"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1.05⋅Un​</w:t>
            </w:r>
          </w:p>
        </w:tc>
        <w:tc>
          <w:tcPr>
            <w:tcW w:w="587"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1.1⋅Un​</w:t>
            </w:r>
          </w:p>
        </w:tc>
        <w:tc>
          <w:tcPr>
            <w:tcW w:w="749"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O - t - O - t - CO</w:t>
            </w:r>
          </w:p>
        </w:tc>
      </w:tr>
      <w:tr w14:paraId="3305281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wAfter w:w="0" w:type="auto"/>
        </w:trPr>
        <w:tc>
          <w:tcPr>
            <w:tcW w:w="1206"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Test at Ics​</w:t>
            </w:r>
          </w:p>
        </w:tc>
        <w:tc>
          <w:tcPr>
            <w:tcW w:w="1121"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6000A&lt;I≤10000A</w:t>
            </w:r>
          </w:p>
        </w:tc>
        <w:tc>
          <w:tcPr>
            <w:tcW w:w="671"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0.5±0.05</w:t>
            </w:r>
          </w:p>
        </w:tc>
        <w:tc>
          <w:tcPr>
            <w:tcW w:w="663"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1.05⋅Un​</w:t>
            </w:r>
          </w:p>
        </w:tc>
        <w:tc>
          <w:tcPr>
            <w:tcW w:w="587"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1.1⋅Un​</w:t>
            </w:r>
          </w:p>
        </w:tc>
        <w:tc>
          <w:tcPr>
            <w:tcW w:w="749"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O - t - O - t - CO</w:t>
            </w:r>
          </w:p>
        </w:tc>
      </w:tr>
      <w:tr w14:paraId="451EC2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wAfter w:w="0" w:type="auto"/>
        </w:trPr>
        <w:tc>
          <w:tcPr>
            <w:tcW w:w="1206"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Test at Icn​</w:t>
            </w:r>
          </w:p>
        </w:tc>
        <w:tc>
          <w:tcPr>
            <w:tcW w:w="1121"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Icn​ value</w:t>
            </w:r>
          </w:p>
        </w:tc>
        <w:tc>
          <w:tcPr>
            <w:tcW w:w="671"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Per standard table</w:t>
            </w:r>
          </w:p>
        </w:tc>
        <w:tc>
          <w:tcPr>
            <w:tcW w:w="663"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1.05⋅Un​</w:t>
            </w:r>
          </w:p>
        </w:tc>
        <w:tc>
          <w:tcPr>
            <w:tcW w:w="587"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1.1⋅Un​</w:t>
            </w:r>
          </w:p>
        </w:tc>
        <w:tc>
          <w:tcPr>
            <w:tcW w:w="749" w:type="pct"/>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O - t - CO</w:t>
            </w:r>
          </w:p>
        </w:tc>
      </w:tr>
      <w:tr w14:paraId="5AA0D7B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W w:w="5000" w:type="pct"/>
            <w:gridSpan w:val="6"/>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color w:val="575B5F"/>
                <w:sz w:val="24"/>
                <w:szCs w:val="24"/>
                <w:vertAlign w:val="superscript"/>
              </w:rPr>
            </w:pPr>
            <w:r>
              <w:rPr>
                <w:rFonts w:hint="default" w:ascii="Times New Roman" w:hAnsi="Times New Roman" w:eastAsia="Google Sans Text" w:cs="Times New Roman"/>
                <w:color w:val="1B1C1D"/>
                <w:shd w:val="clear" w:fill="auto"/>
                <w:rtl w:val="0"/>
              </w:rPr>
              <w:t>Note: This table is a synthesis of requirements from IEC 60898-1 and data from representative test reports. Specific values may vary based on MCB rating and standard amendments. Data compiled from.</w:t>
            </w:r>
            <w:r>
              <w:rPr>
                <w:rFonts w:hint="default" w:ascii="Times New Roman" w:hAnsi="Times New Roman" w:eastAsia="Google Sans Text" w:cs="Times New Roman"/>
                <w:color w:val="575B5F"/>
                <w:sz w:val="24"/>
                <w:szCs w:val="24"/>
                <w:vertAlign w:val="superscript"/>
                <w:rtl w:val="0"/>
              </w:rPr>
              <w:t>1</w:t>
            </w:r>
          </w:p>
        </w:tc>
      </w:tr>
    </w:tbl>
    <w:p w14:paraId="0000005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575B5F"/>
          <w:sz w:val="24"/>
          <w:szCs w:val="24"/>
          <w:vertAlign w:val="superscript"/>
        </w:rPr>
      </w:pPr>
    </w:p>
    <w:p w14:paraId="0000005A">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1.4 Arc Extinguishing and Post-Test Verification Criteria (Clause 9.12.12)</w:t>
      </w:r>
    </w:p>
    <w:p w14:paraId="0000005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5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Successful completion of a short-circuit test sequence is determined by both observational criteria during the interruption and quantitative measurements performed after the sequence. The automated system must be equipped to monitor, measure, and record all of these pass/fail criteria.</w:t>
      </w:r>
    </w:p>
    <w:p w14:paraId="0000005D">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b/>
          <w:color w:val="1B1C1D"/>
        </w:rPr>
      </w:pPr>
      <w:r>
        <w:rPr>
          <w:rFonts w:hint="default" w:ascii="Times New Roman" w:hAnsi="Times New Roman" w:eastAsia="Google Sans Text" w:cs="Times New Roman"/>
          <w:b/>
          <w:color w:val="1B1C1D"/>
          <w:rtl w:val="0"/>
        </w:rPr>
        <w:t>During the Test Sequence:</w:t>
      </w:r>
    </w:p>
    <w:p w14:paraId="0000005E">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Arc Extinguishing:</w:t>
      </w:r>
      <w:r>
        <w:rPr>
          <w:rFonts w:hint="default" w:ascii="Times New Roman" w:hAnsi="Times New Roman" w:eastAsia="Google Sans Text" w:cs="Times New Roman"/>
          <w:color w:val="1B1C1D"/>
          <w:rtl w:val="0"/>
        </w:rPr>
        <w:t xml:space="preserve"> The MCB must successfully interrupt the current in each operation without sustained or permanent arcing.</w:t>
      </w:r>
      <w:r>
        <w:rPr>
          <w:rFonts w:hint="default" w:ascii="Times New Roman" w:hAnsi="Times New Roman" w:eastAsia="Google Sans Text" w:cs="Times New Roman"/>
          <w:color w:val="575B5F"/>
          <w:sz w:val="24"/>
          <w:szCs w:val="24"/>
          <w:vertAlign w:val="superscript"/>
          <w:rtl w:val="0"/>
        </w:rPr>
        <w:t>5</w:t>
      </w:r>
    </w:p>
    <w:p w14:paraId="0000005F">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Containment:</w:t>
      </w:r>
      <w:r>
        <w:rPr>
          <w:rFonts w:hint="default" w:ascii="Times New Roman" w:hAnsi="Times New Roman" w:eastAsia="Google Sans Text" w:cs="Times New Roman"/>
          <w:color w:val="1B1C1D"/>
          <w:rtl w:val="0"/>
        </w:rPr>
        <w:t xml:space="preserve"> There must be no flash-over between poles or from any pole to the grounded enclosure (frame).</w:t>
      </w:r>
      <w:r>
        <w:rPr>
          <w:rFonts w:hint="default" w:ascii="Times New Roman" w:hAnsi="Times New Roman" w:eastAsia="Google Sans Text" w:cs="Times New Roman"/>
          <w:color w:val="575B5F"/>
          <w:sz w:val="24"/>
          <w:szCs w:val="24"/>
          <w:vertAlign w:val="superscript"/>
          <w:rtl w:val="0"/>
        </w:rPr>
        <w:t>5</w:t>
      </w:r>
    </w:p>
    <w:p w14:paraId="00000060">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Integrity:</w:t>
      </w:r>
      <w:r>
        <w:rPr>
          <w:rFonts w:hint="default" w:ascii="Times New Roman" w:hAnsi="Times New Roman" w:eastAsia="Google Sans Text" w:cs="Times New Roman"/>
          <w:color w:val="1B1C1D"/>
          <w:rtl w:val="0"/>
        </w:rPr>
        <w:t xml:space="preserve"> The test circuit includes indicator fuses (typically fine copper wires) placed in proximity to the MCB. These fuses must not blow, which would indicate an external emission of hot ionized gases.</w:t>
      </w:r>
      <w:r>
        <w:rPr>
          <w:rFonts w:hint="default" w:ascii="Times New Roman" w:hAnsi="Times New Roman" w:eastAsia="Google Sans Text" w:cs="Times New Roman"/>
          <w:color w:val="575B5F"/>
          <w:sz w:val="24"/>
          <w:szCs w:val="24"/>
          <w:vertAlign w:val="superscript"/>
          <w:rtl w:val="0"/>
        </w:rPr>
        <w:t>5</w:t>
      </w:r>
      <w:r>
        <w:rPr>
          <w:rFonts w:hint="default" w:ascii="Times New Roman" w:hAnsi="Times New Roman" w:eastAsia="Google Sans Text" w:cs="Times New Roman"/>
          <w:color w:val="1B1C1D"/>
          <w:rtl w:val="0"/>
        </w:rPr>
        <w:t xml:space="preserve"> A sheet of polyethylene foil placed at a specified distance must also show no holes or signs of burning, confirming the effectiveness of the MCB's arc containment.</w:t>
      </w:r>
      <w:r>
        <w:rPr>
          <w:rFonts w:hint="default" w:ascii="Times New Roman" w:hAnsi="Times New Roman" w:eastAsia="Google Sans Text" w:cs="Times New Roman"/>
          <w:color w:val="575B5F"/>
          <w:sz w:val="24"/>
          <w:szCs w:val="24"/>
          <w:vertAlign w:val="superscript"/>
          <w:rtl w:val="0"/>
        </w:rPr>
        <w:t>5</w:t>
      </w:r>
    </w:p>
    <w:p w14:paraId="00000061">
      <w:pPr>
        <w:pBdr>
          <w:top w:val="none" w:color="auto" w:sz="0" w:space="0"/>
          <w:left w:val="none" w:color="auto" w:sz="0" w:space="0"/>
          <w:bottom w:val="none" w:color="auto" w:sz="0" w:space="0"/>
          <w:right w:val="none" w:color="auto" w:sz="0" w:space="0"/>
          <w:between w:val="none" w:color="auto" w:sz="0" w:space="0"/>
        </w:pBdr>
        <w:shd w:val="clear" w:fill="auto"/>
        <w:spacing w:before="240" w:line="275" w:lineRule="auto"/>
        <w:rPr>
          <w:rFonts w:hint="default" w:ascii="Times New Roman" w:hAnsi="Times New Roman" w:eastAsia="Google Sans Text" w:cs="Times New Roman"/>
        </w:rPr>
      </w:pPr>
      <w:r>
        <w:rPr>
          <w:rFonts w:hint="default" w:ascii="Times New Roman" w:hAnsi="Times New Roman" w:eastAsia="Google Sans Text" w:cs="Times New Roman"/>
          <w:rtl w:val="0"/>
        </w:rPr>
        <w:t>After the Test Sequence:</w:t>
      </w:r>
    </w:p>
    <w:p w14:paraId="00000062">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Times New Roman" w:hAnsi="Times New Roman" w:eastAsia="Google Sans Text" w:cs="Times New Roman"/>
        </w:rPr>
      </w:pPr>
      <w:r>
        <w:rPr>
          <w:rFonts w:hint="default" w:ascii="Times New Roman" w:hAnsi="Times New Roman" w:eastAsia="Google Sans Text" w:cs="Times New Roman"/>
          <w:rtl w:val="0"/>
        </w:rPr>
        <w:t>The MCB must be in a condition that does not impair its further use and must pass a series of verification tests.1</w:t>
      </w:r>
    </w:p>
    <w:p w14:paraId="00000063">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Dielectric Strength Test:</w:t>
      </w:r>
      <w:r>
        <w:rPr>
          <w:rFonts w:hint="default" w:ascii="Times New Roman" w:hAnsi="Times New Roman" w:eastAsia="Google Sans Text" w:cs="Times New Roman"/>
          <w:color w:val="1B1C1D"/>
          <w:rtl w:val="0"/>
        </w:rPr>
        <w:t xml:space="preserve"> The device must withstand a power-frequency voltage test (e.g., 1,500V for 1 minute) between its terminals and between live parts and the frame, without breakdown.</w:t>
      </w:r>
      <w:r>
        <w:rPr>
          <w:rFonts w:hint="default" w:ascii="Times New Roman" w:hAnsi="Times New Roman" w:eastAsia="Google Sans Text" w:cs="Times New Roman"/>
          <w:color w:val="575B5F"/>
          <w:sz w:val="24"/>
          <w:szCs w:val="24"/>
          <w:vertAlign w:val="superscript"/>
          <w:rtl w:val="0"/>
        </w:rPr>
        <w:t>1</w:t>
      </w:r>
      <w:r>
        <w:rPr>
          <w:rFonts w:hint="default" w:ascii="Times New Roman" w:hAnsi="Times New Roman" w:eastAsia="Google Sans Text" w:cs="Times New Roman"/>
          <w:color w:val="1B1C1D"/>
          <w:rtl w:val="0"/>
        </w:rPr>
        <w:t xml:space="preserve"> This confirms that the internal insulation has not been compromised by the thermal and mechanical stresses of the interruption.</w:t>
      </w:r>
    </w:p>
    <w:p w14:paraId="00000064">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Leakage Current Test:</w:t>
      </w:r>
      <w:r>
        <w:rPr>
          <w:rFonts w:hint="default" w:ascii="Times New Roman" w:hAnsi="Times New Roman" w:eastAsia="Google Sans Text" w:cs="Times New Roman"/>
          <w:color w:val="1B1C1D"/>
          <w:rtl w:val="0"/>
        </w:rPr>
        <w:t xml:space="preserve"> With the MCB in the open position, a voltage of 1.1⋅Un​ is applied across the contacts of each pole. The resulting leakage current must not exceed a very low threshold, typically 2 mA.</w:t>
      </w:r>
      <w:r>
        <w:rPr>
          <w:rFonts w:hint="default" w:ascii="Times New Roman" w:hAnsi="Times New Roman" w:eastAsia="Google Sans Text" w:cs="Times New Roman"/>
          <w:color w:val="575B5F"/>
          <w:sz w:val="24"/>
          <w:szCs w:val="24"/>
          <w:vertAlign w:val="superscript"/>
          <w:rtl w:val="0"/>
        </w:rPr>
        <w:t>5</w:t>
      </w:r>
      <w:r>
        <w:rPr>
          <w:rFonts w:hint="default" w:ascii="Times New Roman" w:hAnsi="Times New Roman" w:eastAsia="Google Sans Text" w:cs="Times New Roman"/>
          <w:color w:val="1B1C1D"/>
          <w:rtl w:val="0"/>
        </w:rPr>
        <w:t xml:space="preserve"> This verifies the isolating capability of the contact gap.</w:t>
      </w:r>
    </w:p>
    <w:p w14:paraId="00000065">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Thermal Trip Verification (for Ics​ test only):</w:t>
      </w:r>
      <w:r>
        <w:rPr>
          <w:rFonts w:hint="default" w:ascii="Times New Roman" w:hAnsi="Times New Roman" w:eastAsia="Google Sans Text" w:cs="Times New Roman"/>
          <w:color w:val="1B1C1D"/>
          <w:rtl w:val="0"/>
        </w:rPr>
        <w:t xml:space="preserve"> After successfully completing the Ics​ operating duty, the MCB must demonstrate that its thermal overload protection mechanism is still functional. This is verified by conducting a standard overload test, such as holding a current of 1.13⋅In​ for one hour without tripping, and then tripping within one hour at a current of 1.45⋅In​.</w:t>
      </w:r>
      <w:r>
        <w:rPr>
          <w:rFonts w:hint="default" w:ascii="Times New Roman" w:hAnsi="Times New Roman" w:eastAsia="Google Sans Text" w:cs="Times New Roman"/>
          <w:color w:val="575B5F"/>
          <w:sz w:val="24"/>
          <w:szCs w:val="24"/>
          <w:vertAlign w:val="superscript"/>
          <w:rtl w:val="0"/>
        </w:rPr>
        <w:t>5</w:t>
      </w:r>
    </w:p>
    <w:p w14:paraId="00000066">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 xml:space="preserve">An advanced automated system should integrate the capability to perform these subsequent low-power thermal and high-voltage dielectric tests </w:t>
      </w:r>
      <w:r>
        <w:rPr>
          <w:rFonts w:hint="default" w:ascii="Times New Roman" w:hAnsi="Times New Roman" w:eastAsia="Google Sans Text" w:cs="Times New Roman"/>
          <w:i/>
          <w:color w:val="1B1C1D"/>
          <w:rtl w:val="0"/>
        </w:rPr>
        <w:t>in situ</w:t>
      </w:r>
      <w:r>
        <w:rPr>
          <w:rFonts w:hint="default" w:ascii="Times New Roman" w:hAnsi="Times New Roman" w:eastAsia="Google Sans Text" w:cs="Times New Roman"/>
          <w:color w:val="1B1C1D"/>
          <w:rtl w:val="0"/>
        </w:rPr>
        <w:t xml:space="preserve"> within the same test fixture. This streamlines the entire type-test process, drastically reducing handling time and eliminating the possibility of errors introduced by moving the stressed DUT to a different test station.</w:t>
      </w:r>
    </w:p>
    <w:p w14:paraId="0000006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068">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2.0 Architectural Design of the Automated Test System</w:t>
      </w:r>
    </w:p>
    <w:p w14:paraId="0000006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6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Translating the complex requirements of IEC 60898-1 into a functional, reliable, and safe test system necessitates a well-defined architecture. The proposed system is a synergistic integration of four major subsystems, each designed to address a specific aspect of the testing challenge. The overall architecture is conceived as a tightly coupled, closed-loop system where real-time data from the measurement subsystem informs the actions of the control and power delivery subsystems to ensure unwavering precision.</w:t>
      </w:r>
    </w:p>
    <w:p w14:paraId="0000006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bookmarkStart w:id="0" w:name="_GoBack"/>
    </w:p>
    <w:p w14:paraId="0000006C">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2.1 The High-Current Power Source: Design and Performance Specifications</w:t>
      </w:r>
    </w:p>
    <w:bookmarkEnd w:id="0"/>
    <w:p w14:paraId="0000006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6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575B5F"/>
          <w:sz w:val="24"/>
          <w:szCs w:val="24"/>
          <w:vertAlign w:val="superscript"/>
        </w:rPr>
      </w:pPr>
      <w:r>
        <w:rPr>
          <w:rFonts w:hint="default" w:ascii="Times New Roman" w:hAnsi="Times New Roman" w:eastAsia="Google Sans Text" w:cs="Times New Roman"/>
          <w:color w:val="1B1C1D"/>
          <w:rtl w:val="0"/>
        </w:rPr>
        <w:t>The foundation of the test system is a power source capable of delivering the immense energy required to simulate a short-circuit fault. While direct connection to a high-capacity utility grid or the use of dedicated short-circuit generators are options for large, multi-purpose laboratories, a transformer-based solution is the most practical and widely adopted approach for a dedicated MCB test facility.</w:t>
      </w:r>
      <w:r>
        <w:rPr>
          <w:rFonts w:hint="default" w:ascii="Times New Roman" w:hAnsi="Times New Roman" w:eastAsia="Google Sans Text" w:cs="Times New Roman"/>
          <w:color w:val="575B5F"/>
          <w:sz w:val="24"/>
          <w:szCs w:val="24"/>
          <w:vertAlign w:val="superscript"/>
          <w:rtl w:val="0"/>
        </w:rPr>
        <w:t>11</w:t>
      </w:r>
    </w:p>
    <w:p w14:paraId="0000006F">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power source will be centered around a custom-designed short-circuit transformer. This is not a standard distribution transformer; it is an engineered device with specific characteristics:</w:t>
      </w:r>
    </w:p>
    <w:p w14:paraId="00000070">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High Current, Low Voltage Output:</w:t>
      </w:r>
      <w:r>
        <w:rPr>
          <w:rFonts w:hint="default" w:ascii="Times New Roman" w:hAnsi="Times New Roman" w:eastAsia="Google Sans Text" w:cs="Times New Roman"/>
          <w:color w:val="1B1C1D"/>
          <w:rtl w:val="0"/>
        </w:rPr>
        <w:t xml:space="preserve"> The transformer will step down the available medium-voltage supply (e.g., 11 kV or 33 kV) to a very low secondary voltage (typically in the range of 10V to 500V) to drive currents up to the system's maximum rating of 10,000A, with a design margin to accommodate the 25,000A capacity mentioned in the standard.</w:t>
      </w:r>
      <w:r>
        <w:rPr>
          <w:rFonts w:hint="default" w:ascii="Times New Roman" w:hAnsi="Times New Roman" w:eastAsia="Google Sans Text" w:cs="Times New Roman"/>
          <w:color w:val="575B5F"/>
          <w:sz w:val="24"/>
          <w:szCs w:val="24"/>
          <w:vertAlign w:val="superscript"/>
          <w:rtl w:val="0"/>
        </w:rPr>
        <w:t>4</w:t>
      </w:r>
    </w:p>
    <w:p w14:paraId="00000071">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Low Impedance:</w:t>
      </w:r>
      <w:r>
        <w:rPr>
          <w:rFonts w:hint="default" w:ascii="Times New Roman" w:hAnsi="Times New Roman" w:eastAsia="Google Sans Text" w:cs="Times New Roman"/>
          <w:color w:val="1B1C1D"/>
          <w:rtl w:val="0"/>
        </w:rPr>
        <w:t xml:space="preserve"> To facilitate maximum current flow, the transformer must have a very low internal impedance. This is a primary design driver and is achieved through specialized winding techniques and core construction.</w:t>
      </w:r>
      <w:r>
        <w:rPr>
          <w:rFonts w:hint="default" w:ascii="Times New Roman" w:hAnsi="Times New Roman" w:eastAsia="Google Sans Text" w:cs="Times New Roman"/>
          <w:color w:val="575B5F"/>
          <w:sz w:val="24"/>
          <w:szCs w:val="24"/>
          <w:vertAlign w:val="superscript"/>
          <w:rtl w:val="0"/>
        </w:rPr>
        <w:t>16</w:t>
      </w:r>
    </w:p>
    <w:p w14:paraId="00000072">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Multi-Tap Secondary:</w:t>
      </w:r>
      <w:r>
        <w:rPr>
          <w:rFonts w:hint="default" w:ascii="Times New Roman" w:hAnsi="Times New Roman" w:eastAsia="Google Sans Text" w:cs="Times New Roman"/>
          <w:color w:val="1B1C1D"/>
          <w:rtl w:val="0"/>
        </w:rPr>
        <w:t xml:space="preserve"> The secondary winding will be equipped with multiple taps. This allows the system to select different output voltage levels, providing greater flexibility for impedance matching across the wide range of test currents (from a few hundred amps to 10,000A) and DUT configurations.</w:t>
      </w:r>
    </w:p>
    <w:p w14:paraId="00000073">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Mechanical Robustness:</w:t>
      </w:r>
      <w:r>
        <w:rPr>
          <w:rFonts w:hint="default" w:ascii="Times New Roman" w:hAnsi="Times New Roman" w:eastAsia="Google Sans Text" w:cs="Times New Roman"/>
          <w:color w:val="1B1C1D"/>
          <w:rtl w:val="0"/>
        </w:rPr>
        <w:t xml:space="preserve"> The transformer must be designed to withstand extreme and repetitive electromagnetic forces generated during short-circuit events. This requires robust core clamping, reinforced winding structures, and high-strength bracing to prevent mechanical deformation or failure over the system's operational life.</w:t>
      </w:r>
      <w:r>
        <w:rPr>
          <w:rFonts w:hint="default" w:ascii="Times New Roman" w:hAnsi="Times New Roman" w:eastAsia="Google Sans Text" w:cs="Times New Roman"/>
          <w:color w:val="575B5F"/>
          <w:sz w:val="24"/>
          <w:szCs w:val="24"/>
          <w:vertAlign w:val="superscript"/>
          <w:rtl w:val="0"/>
        </w:rPr>
        <w:t>17</w:t>
      </w:r>
    </w:p>
    <w:p w14:paraId="00000074">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transformer's MVA rating will be a critical specification, calculated to ensure it can deliver the required power for the duration of the test sequences without thermal overload.</w:t>
      </w:r>
    </w:p>
    <w:p w14:paraId="0000007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076">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2.2 The Automated Impedance Synthesis Module: Achieving Precise Power Factor Control</w:t>
      </w:r>
    </w:p>
    <w:p w14:paraId="0000007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7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This module is the technological core of the system, responsible for accurately establishing the prospective current and power factor specified in the standard. It functions as a high-power, electronically controlled variable impedance (Z=R+jXL​). The module will consist of two primary components: banks of high-power passive elements and a power electronics-based switching array.</w:t>
      </w:r>
    </w:p>
    <w:p w14:paraId="00000079">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Passive Elements:</w:t>
      </w:r>
    </w:p>
    <w:p w14:paraId="0000007A">
      <w:pPr>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Times New Roman" w:hAnsi="Times New Roman" w:cs="Times New Roman"/>
        </w:rPr>
      </w:pPr>
      <w:r>
        <w:rPr>
          <w:rFonts w:hint="default" w:ascii="Times New Roman" w:hAnsi="Times New Roman" w:eastAsia="Google Sans Text" w:cs="Times New Roman"/>
          <w:b/>
          <w:color w:val="1B1C1D"/>
          <w:rtl w:val="0"/>
        </w:rPr>
        <w:t>Resistor Banks:</w:t>
      </w:r>
      <w:r>
        <w:rPr>
          <w:rFonts w:hint="default" w:ascii="Times New Roman" w:hAnsi="Times New Roman" w:eastAsia="Google Sans Text" w:cs="Times New Roman"/>
          <w:color w:val="1B1C1D"/>
          <w:rtl w:val="0"/>
        </w:rPr>
        <w:t xml:space="preserve"> Composed of high-power, low-inductance resistive elements (e.g., wire-wound or grid resistors) designed for forced-air cooling. These banks provide the resistive component (R) of the circuit impedance, primarily responsible for dissipating the active power (P) of the short circuit.</w:t>
      </w:r>
      <w:r>
        <w:rPr>
          <w:rFonts w:hint="default" w:ascii="Times New Roman" w:hAnsi="Times New Roman" w:eastAsia="Google Sans Text" w:cs="Times New Roman"/>
          <w:color w:val="575B5F"/>
          <w:sz w:val="24"/>
          <w:szCs w:val="24"/>
          <w:vertAlign w:val="superscript"/>
          <w:rtl w:val="0"/>
        </w:rPr>
        <w:t>18</w:t>
      </w:r>
    </w:p>
    <w:p w14:paraId="0000007B">
      <w:pPr>
        <w:numPr>
          <w:ilvl w:val="1"/>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cs="Times New Roman"/>
        </w:rPr>
      </w:pPr>
      <w:r>
        <w:rPr>
          <w:rFonts w:hint="default" w:ascii="Times New Roman" w:hAnsi="Times New Roman" w:eastAsia="Google Sans Text" w:cs="Times New Roman"/>
          <w:b/>
          <w:color w:val="1B1C1D"/>
          <w:rtl w:val="0"/>
        </w:rPr>
        <w:t>Reactor Banks:</w:t>
      </w:r>
      <w:r>
        <w:rPr>
          <w:rFonts w:hint="default" w:ascii="Times New Roman" w:hAnsi="Times New Roman" w:eastAsia="Google Sans Text" w:cs="Times New Roman"/>
          <w:color w:val="1B1C1D"/>
          <w:rtl w:val="0"/>
        </w:rPr>
        <w:t xml:space="preserve"> Composed of air-core inductors. Air-core reactors are used instead of iron-core to avoid saturation at high fault currents, ensuring a linear and predictable inductance (L).</w:t>
      </w:r>
      <w:r>
        <w:rPr>
          <w:rFonts w:hint="default" w:ascii="Times New Roman" w:hAnsi="Times New Roman" w:eastAsia="Google Sans Text" w:cs="Times New Roman"/>
          <w:color w:val="575B5F"/>
          <w:sz w:val="24"/>
          <w:szCs w:val="24"/>
          <w:vertAlign w:val="superscript"/>
          <w:rtl w:val="0"/>
        </w:rPr>
        <w:t>13</w:t>
      </w:r>
      <w:r>
        <w:rPr>
          <w:rFonts w:hint="default" w:ascii="Times New Roman" w:hAnsi="Times New Roman" w:eastAsia="Google Sans Text" w:cs="Times New Roman"/>
          <w:color w:val="1B1C1D"/>
          <w:rtl w:val="0"/>
        </w:rPr>
        <w:t xml:space="preserve"> These banks provide the inductive reactance (</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br w:type="textWrapping"/>
      </w:r>
      <w:r>
        <w:rPr>
          <w:rFonts w:hint="default" w:ascii="Times New Roman" w:hAnsi="Times New Roman" w:eastAsia="Google Sans Text" w:cs="Times New Roman"/>
          <w:color w:val="1B1C1D"/>
          <w:rtl w:val="0"/>
        </w:rPr>
        <w:t>XL​=2πfL) of the circuit impedance, which controls the reactive power (Q) and thus the power factor.</w:t>
      </w:r>
    </w:p>
    <w:p w14:paraId="0000007C">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Switching Array:</w:t>
      </w:r>
    </w:p>
    <w:p w14:paraId="0000007D">
      <w:pPr>
        <w:numPr>
          <w:ilvl w:val="1"/>
          <w:numId w:val="10"/>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870" w:hanging="360"/>
        <w:rPr>
          <w:rFonts w:hint="default" w:ascii="Times New Roman" w:hAnsi="Times New Roman" w:cs="Times New Roman"/>
        </w:rPr>
      </w:pPr>
      <w:r>
        <w:rPr>
          <w:rFonts w:hint="default" w:ascii="Times New Roman" w:hAnsi="Times New Roman" w:eastAsia="Google Sans Text" w:cs="Times New Roman"/>
          <w:color w:val="1B1C1D"/>
          <w:rtl w:val="0"/>
        </w:rPr>
        <w:t>To achieve rapid, repeatable, and automated control, the resistor and reactor banks are switched into and out of the circuit using high-power semiconductor switches. The technology of choice for this application is the thyristor (Silicon Controlled Rectifier, or SCR). Pairs of thyristors are connected in an anti-parallel configuration to allow for control of the AC waveform.</w:t>
      </w:r>
      <w:r>
        <w:rPr>
          <w:rFonts w:hint="default" w:ascii="Times New Roman" w:hAnsi="Times New Roman" w:eastAsia="Google Sans Text" w:cs="Times New Roman"/>
          <w:color w:val="575B5F"/>
          <w:sz w:val="24"/>
          <w:szCs w:val="24"/>
          <w:vertAlign w:val="superscript"/>
          <w:rtl w:val="0"/>
        </w:rPr>
        <w:t>22</w:t>
      </w:r>
      <w:r>
        <w:rPr>
          <w:rFonts w:hint="default" w:ascii="Times New Roman" w:hAnsi="Times New Roman" w:eastAsia="Google Sans Text" w:cs="Times New Roman"/>
          <w:color w:val="1B1C1D"/>
          <w:rtl w:val="0"/>
        </w:rPr>
        <w:t xml:space="preserve"> This approach is directly analogous to the Thyristor Switched Capacitors (TSCs) and Thyristor Controlled Reactors (TCRs) used for dynamic reactive power compensation in utility power systems.</w:t>
      </w:r>
    </w:p>
    <w:p w14:paraId="0000007E">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control system will calculate the precise combination of resistive and reactive elements needed to synthesize the target impedance vector. This allows the system to meet any power factor requirement specified in IEC 60898-1 for any given prospective current.</w:t>
      </w:r>
    </w:p>
    <w:p w14:paraId="0000007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080">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2.3 The MCB Test Station: Universal Fixturing and Arc Energy Management</w:t>
      </w:r>
    </w:p>
    <w:p w14:paraId="0000008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82">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test station is the physical interface to the DUT. It must be both a versatile mechanical fixture and a robust safety containment device.</w:t>
      </w:r>
    </w:p>
    <w:p w14:paraId="00000083">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Universal Fixturing:</w:t>
      </w:r>
      <w:r>
        <w:rPr>
          <w:rFonts w:hint="default" w:ascii="Times New Roman" w:hAnsi="Times New Roman" w:eastAsia="Google Sans Text" w:cs="Times New Roman"/>
          <w:color w:val="1B1C1D"/>
          <w:rtl w:val="0"/>
        </w:rPr>
        <w:t xml:space="preserve"> The system must accommodate MCBs of varying physical sizes, pole configurations (1P, 2P, 3P, 4P), and terminal designs. This necessitates a universal test fixture. The design will be based on a modular concept featuring interchangeable nests or plates and adjustable, high-pressure clamping mechanisms to ensure a low-impedance, secure connection to the MCB terminals.</w:t>
      </w:r>
      <w:r>
        <w:rPr>
          <w:rFonts w:hint="default" w:ascii="Times New Roman" w:hAnsi="Times New Roman" w:eastAsia="Google Sans Text" w:cs="Times New Roman"/>
          <w:color w:val="575B5F"/>
          <w:sz w:val="24"/>
          <w:szCs w:val="24"/>
          <w:vertAlign w:val="superscript"/>
          <w:rtl w:val="0"/>
        </w:rPr>
        <w:t>29</w:t>
      </w:r>
      <w:r>
        <w:rPr>
          <w:rFonts w:hint="default" w:ascii="Times New Roman" w:hAnsi="Times New Roman" w:eastAsia="Google Sans Text" w:cs="Times New Roman"/>
          <w:color w:val="1B1C1D"/>
          <w:rtl w:val="0"/>
        </w:rPr>
        <w:t xml:space="preserve"> The fixture's design must also account for its own electrical properties. At 10,000A, the physical arrangement of busbars and clamps within the fixture contributes a non-negligible amount of stray resistance and inductance to the overall test circuit. Each configuration (e.g., for a 1P vs. a 4P breaker) will have a unique impedance profile. The system's control software must therefore be programmed with these profiles and compensate for them when setting the main impedance module to ensure the specified parameters are delivered precisely</w:t>
      </w:r>
      <w:r>
        <w:rPr>
          <w:rFonts w:hint="default" w:ascii="Times New Roman" w:hAnsi="Times New Roman" w:eastAsia="Arial" w:cs="Times New Roman"/>
          <w:b w:val="0"/>
          <w:i w:val="0"/>
          <w:smallCaps w:val="0"/>
          <w:strike w:val="0"/>
          <w:color w:val="000000"/>
          <w:sz w:val="22"/>
          <w:szCs w:val="22"/>
          <w:u w:val="none"/>
          <w:shd w:val="clear" w:fill="auto"/>
          <w:vertAlign w:val="baseline"/>
          <w:rtl w:val="0"/>
        </w:rPr>
        <w:br w:type="textWrapping"/>
      </w:r>
      <w:r>
        <w:rPr>
          <w:rFonts w:hint="default" w:ascii="Times New Roman" w:hAnsi="Times New Roman" w:eastAsia="Google Sans Text" w:cs="Times New Roman"/>
          <w:i/>
          <w:color w:val="1B1C1D"/>
          <w:rtl w:val="0"/>
        </w:rPr>
        <w:t>at the terminals of the MCB</w:t>
      </w:r>
      <w:r>
        <w:rPr>
          <w:rFonts w:hint="default" w:ascii="Times New Roman" w:hAnsi="Times New Roman" w:eastAsia="Google Sans Text" w:cs="Times New Roman"/>
          <w:color w:val="1B1C1D"/>
          <w:rtl w:val="0"/>
        </w:rPr>
        <w:t>.</w:t>
      </w:r>
    </w:p>
    <w:p w14:paraId="00000084">
      <w:pPr>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Arc Energy Management:</w:t>
      </w:r>
      <w:r>
        <w:rPr>
          <w:rFonts w:hint="default" w:ascii="Times New Roman" w:hAnsi="Times New Roman" w:eastAsia="Google Sans Text" w:cs="Times New Roman"/>
          <w:color w:val="1B1C1D"/>
          <w:rtl w:val="0"/>
        </w:rPr>
        <w:t xml:space="preserve"> During a fault interruption, the MCB's internal arc chute is designed to contain and extinguish the electrical arc.</w:t>
      </w:r>
      <w:r>
        <w:rPr>
          <w:rFonts w:hint="default" w:ascii="Times New Roman" w:hAnsi="Times New Roman" w:eastAsia="Google Sans Text" w:cs="Times New Roman"/>
          <w:color w:val="575B5F"/>
          <w:sz w:val="24"/>
          <w:szCs w:val="24"/>
          <w:vertAlign w:val="superscript"/>
          <w:rtl w:val="0"/>
        </w:rPr>
        <w:t>32</w:t>
      </w:r>
      <w:r>
        <w:rPr>
          <w:rFonts w:hint="default" w:ascii="Times New Roman" w:hAnsi="Times New Roman" w:eastAsia="Google Sans Text" w:cs="Times New Roman"/>
          <w:color w:val="1B1C1D"/>
          <w:rtl w:val="0"/>
        </w:rPr>
        <w:t xml:space="preserve"> However, in a test-to-failure scenario or with a device of marginal performance, the energy release can be violent, ejecting hot gases, plasma, and molten metal. The test station must therefore incorporate a secondary arc chute and containment vessel. This "arc box" will be constructed from heavy-gauge steel, lined with high-temperature insulating materials (similar to those used in arc-resistant switchgear), and designed to safely capture and cool the byproducts of the interruption, protecting the surrounding test equipment and the main test cell.</w:t>
      </w:r>
      <w:r>
        <w:rPr>
          <w:rFonts w:hint="default" w:ascii="Times New Roman" w:hAnsi="Times New Roman" w:eastAsia="Google Sans Text" w:cs="Times New Roman"/>
          <w:color w:val="575B5F"/>
          <w:sz w:val="24"/>
          <w:szCs w:val="24"/>
          <w:vertAlign w:val="superscript"/>
          <w:rtl w:val="0"/>
        </w:rPr>
        <w:t>34</w:t>
      </w:r>
    </w:p>
    <w:p w14:paraId="00000085">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575B5F"/>
          <w:sz w:val="24"/>
          <w:szCs w:val="24"/>
          <w:vertAlign w:val="superscript"/>
        </w:rPr>
      </w:pPr>
    </w:p>
    <w:p w14:paraId="00000086">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2.4 The Central Control and Data Acquisition (DAQ) Subsystem: A Comparative Analysis</w:t>
      </w:r>
    </w:p>
    <w:p w14:paraId="0000008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8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This subsystem serves as the central nervous system of the entire apparatus. It is responsible for sequencing the test, controlling the power electronics, acquiring high-speed data, analyzing results, and providing the human-machine interface (HMI). The architecture must address two distinct needs: the high-reliability, deterministic control required for safety and sequencing, and the high-performance data processing required for measurement and analysis.</w:t>
      </w:r>
    </w:p>
    <w:p w14:paraId="00000089">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Control Platform:</w:t>
      </w:r>
      <w:r>
        <w:rPr>
          <w:rFonts w:hint="default" w:ascii="Times New Roman" w:hAnsi="Times New Roman" w:eastAsia="Google Sans Text" w:cs="Times New Roman"/>
          <w:color w:val="1B1C1D"/>
          <w:rtl w:val="0"/>
        </w:rPr>
        <w:t xml:space="preserve"> The choice between a PLC and an Industrial PC (IPC) presents a classic trade-off. PLCs offer unparalleled robustness and real-time determinism, making them ideal for safety-critical sequencing.</w:t>
      </w:r>
      <w:r>
        <w:rPr>
          <w:rFonts w:hint="default" w:ascii="Times New Roman" w:hAnsi="Times New Roman" w:eastAsia="Google Sans Text" w:cs="Times New Roman"/>
          <w:color w:val="575B5F"/>
          <w:sz w:val="24"/>
          <w:szCs w:val="24"/>
          <w:vertAlign w:val="superscript"/>
          <w:rtl w:val="0"/>
        </w:rPr>
        <w:t>37</w:t>
      </w:r>
      <w:r>
        <w:rPr>
          <w:rFonts w:hint="default" w:ascii="Times New Roman" w:hAnsi="Times New Roman" w:eastAsia="Google Sans Text" w:cs="Times New Roman"/>
          <w:color w:val="1B1C1D"/>
          <w:rtl w:val="0"/>
        </w:rPr>
        <w:t xml:space="preserve"> IPCs provide superior computational power, flexible programming environments, and advanced networking and data handling capabilities but can be susceptible to the non-deterministic behavior of general-purpose operating systems.</w:t>
      </w:r>
      <w:r>
        <w:rPr>
          <w:rFonts w:hint="default" w:ascii="Times New Roman" w:hAnsi="Times New Roman" w:eastAsia="Google Sans Text" w:cs="Times New Roman"/>
          <w:color w:val="575B5F"/>
          <w:sz w:val="24"/>
          <w:szCs w:val="24"/>
          <w:vertAlign w:val="superscript"/>
          <w:rtl w:val="0"/>
        </w:rPr>
        <w:t>39</w:t>
      </w:r>
      <w:r>
        <w:rPr>
          <w:rFonts w:hint="default" w:ascii="Times New Roman" w:hAnsi="Times New Roman" w:eastAsia="Google Sans Text" w:cs="Times New Roman"/>
          <w:color w:val="1B1C1D"/>
          <w:rtl w:val="0"/>
        </w:rPr>
        <w:t xml:space="preserve"> The optimal solution is a hybrid architecture that leverages the strengths of both platforms, as detailed in Section 3.4.</w:t>
      </w:r>
    </w:p>
    <w:p w14:paraId="0000008A">
      <w:pPr>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Data Acquisition (DAQ):</w:t>
      </w:r>
      <w:r>
        <w:rPr>
          <w:rFonts w:hint="default" w:ascii="Times New Roman" w:hAnsi="Times New Roman" w:eastAsia="Google Sans Text" w:cs="Times New Roman"/>
          <w:color w:val="1B1C1D"/>
          <w:rtl w:val="0"/>
        </w:rPr>
        <w:t xml:space="preserve"> The short-circuit event is a high-speed transient phenomenon lasting only milliseconds. To accurately capture the critical parameters—peak asymmetrical current, let-through energy (I2t), and the high-frequency components of the Transient Recovery Voltage (TRV)—a high-speed DAQ system is mandatory. Platforms such as National Instruments' PXI or CompactDAQ provide the necessary performance, offering high sampling rates (in the Mega-samples per second range), high resolution (16-bit or greater), and modular, isolated inputs for simultaneously measuring voltages and currents on all poles of the MCB.</w:t>
      </w:r>
      <w:r>
        <w:rPr>
          <w:rFonts w:hint="default" w:ascii="Times New Roman" w:hAnsi="Times New Roman" w:eastAsia="Google Sans Text" w:cs="Times New Roman"/>
          <w:color w:val="575B5F"/>
          <w:sz w:val="24"/>
          <w:szCs w:val="24"/>
          <w:vertAlign w:val="superscript"/>
          <w:rtl w:val="0"/>
        </w:rPr>
        <w:t>41</w:t>
      </w:r>
    </w:p>
    <w:p w14:paraId="0000008B">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overall system architecture is designed for closed-loop operation. The DAQ system will continuously monitor the source voltage. If fluctuations are detected, this data is fed back to the control system, which can then make micro-adjustments to the impedance module's thyristor firing angles in real-time. This ensures that the prospective current delivered to the MCB remains within the tight tolerances specified by the standard, regardless of minor variations in the incoming power supply, a level of precision unattainable with manual or open-loop systems.</w:t>
      </w:r>
    </w:p>
    <w:p w14:paraId="0000008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08D">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3.0 Core Technologies and Implementation Strategies</w:t>
      </w:r>
    </w:p>
    <w:p w14:paraId="0000008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8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successful realization of the architectural vision described in Section 2.0 depends on the correct selection and implementation of specific core technologies. This section provides a detailed analysis of the engineering choices for the key power, control, and measurement components, culminating in a justification for a hybrid control architecture that optimizes performance, reliability, and safety.</w:t>
      </w:r>
    </w:p>
    <w:p w14:paraId="0000009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091">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3.1 Power Source Topology: Analysis of Transformer-Based Solutions</w:t>
      </w:r>
    </w:p>
    <w:p w14:paraId="0000009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9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heart of the power delivery system is the short-circuit transformer. Its design must be tailored specifically for the unique demands of high-current testing, which differ significantly from those of a standard power distribution transformer.</w:t>
      </w:r>
    </w:p>
    <w:p w14:paraId="00000094">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 xml:space="preserve">The selected topology will be a bank of three single-phase, dry-type transformers, providing flexibility for testing single-phase and three-phase MCBs. The design will incorporate a multi-tap secondary winding, allowing the control system to select an optimal voltage/current ratio that minimizes the control range required from the impedance synthesis module, thereby improving accuracy and efficiency. Key design considerations, derived from best practices in high-power laboratory design, include </w:t>
      </w:r>
      <w:r>
        <w:rPr>
          <w:rFonts w:hint="default" w:ascii="Times New Roman" w:hAnsi="Times New Roman" w:eastAsia="Google Sans Text" w:cs="Times New Roman"/>
          <w:color w:val="575B5F"/>
          <w:sz w:val="24"/>
          <w:szCs w:val="24"/>
          <w:vertAlign w:val="superscript"/>
          <w:rtl w:val="0"/>
        </w:rPr>
        <w:t>11</w:t>
      </w:r>
      <w:r>
        <w:rPr>
          <w:rFonts w:hint="default" w:ascii="Times New Roman" w:hAnsi="Times New Roman" w:eastAsia="Google Sans Text" w:cs="Times New Roman"/>
          <w:color w:val="1B1C1D"/>
          <w:rtl w:val="0"/>
        </w:rPr>
        <w:t>:</w:t>
      </w:r>
    </w:p>
    <w:p w14:paraId="00000095">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Winding and Core Construction:</w:t>
      </w:r>
      <w:r>
        <w:rPr>
          <w:rFonts w:hint="default" w:ascii="Times New Roman" w:hAnsi="Times New Roman" w:eastAsia="Google Sans Text" w:cs="Times New Roman"/>
          <w:color w:val="1B1C1D"/>
          <w:rtl w:val="0"/>
        </w:rPr>
        <w:t xml:space="preserve"> The windings will be constructed from robust conductors with reinforced insulation to withstand high thermal stress. The core and winding assembly will be mechanically clamped with extreme prejudice to resist the powerful, repetitive electromagnetic forces that occur during short-circuit events, which can otherwise lead to conductor movement, insulation abrasion, and eventual failure.</w:t>
      </w:r>
      <w:r>
        <w:rPr>
          <w:rFonts w:hint="default" w:ascii="Times New Roman" w:hAnsi="Times New Roman" w:eastAsia="Google Sans Text" w:cs="Times New Roman"/>
          <w:color w:val="575B5F"/>
          <w:sz w:val="24"/>
          <w:szCs w:val="24"/>
          <w:vertAlign w:val="superscript"/>
          <w:rtl w:val="0"/>
        </w:rPr>
        <w:t>17</w:t>
      </w:r>
    </w:p>
    <w:p w14:paraId="00000096">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Impedance Characteristics:</w:t>
      </w:r>
      <w:r>
        <w:rPr>
          <w:rFonts w:hint="default" w:ascii="Times New Roman" w:hAnsi="Times New Roman" w:eastAsia="Google Sans Text" w:cs="Times New Roman"/>
          <w:color w:val="1B1C1D"/>
          <w:rtl w:val="0"/>
        </w:rPr>
        <w:t xml:space="preserve"> The transformer will be designed for the lowest practical leakage reactance to maximize the available short-circuit current for a given primary voltage.</w:t>
      </w:r>
    </w:p>
    <w:p w14:paraId="00000097">
      <w:pPr>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Thermal Management:</w:t>
      </w:r>
      <w:r>
        <w:rPr>
          <w:rFonts w:hint="default" w:ascii="Times New Roman" w:hAnsi="Times New Roman" w:eastAsia="Google Sans Text" w:cs="Times New Roman"/>
          <w:color w:val="1B1C1D"/>
          <w:rtl w:val="0"/>
        </w:rPr>
        <w:t xml:space="preserve"> Although the duty cycle involves short bursts of current, the cumulative energy dissipation requires a robust thermal management system, likely involving forced-air cooling with temperature monitoring integrated into the system's safety interlocks.</w:t>
      </w:r>
    </w:p>
    <w:p w14:paraId="00000098">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p>
    <w:p w14:paraId="00000099">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3.2 Dynamic Impedance Control: Application of Thyristor-Switched Elements</w:t>
      </w:r>
    </w:p>
    <w:p w14:paraId="0000009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9B">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ability to rapidly and precisely set the circuit impedance is what enables full automation and compliance. The impedance synthesis module will employ a hybrid control strategy using thyristor-switched resistive and reactive elements.</w:t>
      </w:r>
    </w:p>
    <w:p w14:paraId="0000009C">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Thyristor Control Principle:</w:t>
      </w:r>
      <w:r>
        <w:rPr>
          <w:rFonts w:hint="default" w:ascii="Times New Roman" w:hAnsi="Times New Roman" w:eastAsia="Google Sans Text" w:cs="Times New Roman"/>
          <w:color w:val="1B1C1D"/>
          <w:rtl w:val="0"/>
        </w:rPr>
        <w:t xml:space="preserve"> The fundamental technology is phase-angle control. For each half-cycle of the AC waveform, a thyristor can be triggered to conduct at a specific point (the "firing angle," α). By delaying the firing angle from 0∘ (full conduction) towards 90∘ (no conduction), the effective RMS current flowing through an inductor can be smoothly varied. This allows for continuous adjustment of the reactive power consumed by the reactor bank.</w:t>
      </w:r>
      <w:r>
        <w:rPr>
          <w:rFonts w:hint="default" w:ascii="Times New Roman" w:hAnsi="Times New Roman" w:eastAsia="Google Sans Text" w:cs="Times New Roman"/>
          <w:color w:val="575B5F"/>
          <w:sz w:val="24"/>
          <w:szCs w:val="24"/>
          <w:vertAlign w:val="superscript"/>
          <w:rtl w:val="0"/>
        </w:rPr>
        <w:t>25</w:t>
      </w:r>
    </w:p>
    <w:p w14:paraId="0000009D">
      <w:pPr>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Hybrid Implementation:</w:t>
      </w:r>
    </w:p>
    <w:p w14:paraId="0000009E">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Times New Roman" w:hAnsi="Times New Roman" w:cs="Times New Roman"/>
        </w:rPr>
      </w:pPr>
      <w:r>
        <w:rPr>
          <w:rFonts w:hint="default" w:ascii="Times New Roman" w:hAnsi="Times New Roman" w:eastAsia="Google Sans Text" w:cs="Times New Roman"/>
          <w:b/>
          <w:color w:val="1B1C1D"/>
          <w:rtl w:val="0"/>
        </w:rPr>
        <w:t>Coarse Control (Resistance):</w:t>
      </w:r>
      <w:r>
        <w:rPr>
          <w:rFonts w:hint="default" w:ascii="Times New Roman" w:hAnsi="Times New Roman" w:eastAsia="Google Sans Text" w:cs="Times New Roman"/>
          <w:color w:val="1B1C1D"/>
          <w:rtl w:val="0"/>
        </w:rPr>
        <w:t xml:space="preserve"> The resistive component (R) will be configured in several binary-weighted steps (e.g., R, 2R, 4R). These banks will be switched in or out using thyristor pairs operating as simple AC switches (i.e., fired at zero-crossing to minimize transients). This provides coarse, stepped control over the circuit's resistance.</w:t>
      </w:r>
    </w:p>
    <w:p w14:paraId="0000009F">
      <w:pPr>
        <w:numPr>
          <w:ilvl w:val="1"/>
          <w:numId w:val="1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rPr>
          <w:rFonts w:hint="default" w:ascii="Times New Roman" w:hAnsi="Times New Roman" w:cs="Times New Roman"/>
        </w:rPr>
      </w:pPr>
      <w:r>
        <w:rPr>
          <w:rFonts w:hint="default" w:ascii="Times New Roman" w:hAnsi="Times New Roman" w:eastAsia="Google Sans Text" w:cs="Times New Roman"/>
          <w:b/>
          <w:color w:val="1B1C1D"/>
          <w:rtl w:val="0"/>
        </w:rPr>
        <w:t>Fine Control (Reactance):</w:t>
      </w:r>
      <w:r>
        <w:rPr>
          <w:rFonts w:hint="default" w:ascii="Times New Roman" w:hAnsi="Times New Roman" w:eastAsia="Google Sans Text" w:cs="Times New Roman"/>
          <w:color w:val="1B1C1D"/>
          <w:rtl w:val="0"/>
        </w:rPr>
        <w:t xml:space="preserve"> A large, fixed air-core reactor will be connected in series with a phase-controlled thyristor valve. By precisely adjusting the firing angle of these thyristors, the control system can achieve fine, continuous, and near-instantaneous control over the effective inductive reactance (XL​) of the circuit.</w:t>
      </w:r>
      <w:r>
        <w:rPr>
          <w:rFonts w:hint="default" w:ascii="Times New Roman" w:hAnsi="Times New Roman" w:eastAsia="Google Sans Text" w:cs="Times New Roman"/>
          <w:color w:val="575B5F"/>
          <w:sz w:val="24"/>
          <w:szCs w:val="24"/>
          <w:vertAlign w:val="superscript"/>
          <w:rtl w:val="0"/>
        </w:rPr>
        <w:t>23</w:t>
      </w:r>
    </w:p>
    <w:p w14:paraId="000000A0">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By combining the coarse steps of resistance with the fine, continuous adjustment of reactance, the control system can synthesize any required impedance vector (Z=R2+XL2​​) and power factor (cosϕ=R/Z) within its operational envelope. This sophisticated control is essential for meeting the varied power factor requirements outlined in Table 1.</w:t>
      </w:r>
    </w:p>
    <w:p w14:paraId="000000A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0A2">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3.3 High-Fidelity Measurement: High-Speed Data Acquisition for Transient Waveform Analysis</w:t>
      </w:r>
    </w:p>
    <w:p w14:paraId="000000A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A4">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validity of the test hinges on the ability to accurately measure the electrical parameters during the violent, sub-second interruption event. This requires a data acquisition system with performance specifications tailored to transient phenomena.</w:t>
      </w:r>
    </w:p>
    <w:p w14:paraId="000000A5">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Sampling Rate and Resolution:</w:t>
      </w:r>
      <w:r>
        <w:rPr>
          <w:rFonts w:hint="default" w:ascii="Times New Roman" w:hAnsi="Times New Roman" w:eastAsia="Google Sans Text" w:cs="Times New Roman"/>
          <w:color w:val="1B1C1D"/>
          <w:rtl w:val="0"/>
        </w:rPr>
        <w:t xml:space="preserve"> The Transient Recovery Voltage (TRV) that appears across the breaker contacts immediately after current zero is a complex waveform containing high-frequency oscillations. The frequency of these oscillations can be in the tens or even hundreds of kilohertz, dictated by the stray capacitance and inductance of the test circuit. To accurately capture the peak value and rate-of-rise of the TRV, the Nyquist-Shannon sampling theorem dictates that the DAQ system's sampling rate must be at least twice the highest frequency component of interest. To ensure high fidelity, a sampling rate of at least 1 MS/s per channel is specified. A resolution of 16 bits or higher is required to provide sufficient dynamic range to accurately measure both the full recovery voltage and low-level phenomena like post-arc currents.</w:t>
      </w:r>
      <w:r>
        <w:rPr>
          <w:rFonts w:hint="default" w:ascii="Times New Roman" w:hAnsi="Times New Roman" w:eastAsia="Google Sans Text" w:cs="Times New Roman"/>
          <w:color w:val="575B5F"/>
          <w:sz w:val="24"/>
          <w:szCs w:val="24"/>
          <w:vertAlign w:val="superscript"/>
          <w:rtl w:val="0"/>
        </w:rPr>
        <w:t>42</w:t>
      </w:r>
    </w:p>
    <w:p w14:paraId="000000A6">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Transducers:</w:t>
      </w:r>
      <w:r>
        <w:rPr>
          <w:rFonts w:hint="default" w:ascii="Times New Roman" w:hAnsi="Times New Roman" w:eastAsia="Google Sans Text" w:cs="Times New Roman"/>
          <w:color w:val="1B1C1D"/>
          <w:rtl w:val="0"/>
        </w:rPr>
        <w:t xml:space="preserve"> Standard current and voltage transformers are unsuitable for this application due to core saturation and limited frequency response. The measurement system will employ:</w:t>
      </w:r>
    </w:p>
    <w:p w14:paraId="000000A7">
      <w:pPr>
        <w:numPr>
          <w:ilvl w:val="1"/>
          <w:numId w:val="1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Times New Roman" w:hAnsi="Times New Roman" w:cs="Times New Roman"/>
        </w:rPr>
      </w:pPr>
      <w:r>
        <w:rPr>
          <w:rFonts w:hint="default" w:ascii="Times New Roman" w:hAnsi="Times New Roman" w:eastAsia="Google Sans Text" w:cs="Times New Roman"/>
          <w:b/>
          <w:color w:val="1B1C1D"/>
          <w:rtl w:val="0"/>
        </w:rPr>
        <w:t>Current Measurement:</w:t>
      </w:r>
      <w:r>
        <w:rPr>
          <w:rFonts w:hint="default" w:ascii="Times New Roman" w:hAnsi="Times New Roman" w:eastAsia="Google Sans Text" w:cs="Times New Roman"/>
          <w:color w:val="1B1C1D"/>
          <w:rtl w:val="0"/>
        </w:rPr>
        <w:t xml:space="preserve"> High-frequency, air-cored Rogowski coils or precision-engineered coaxial current shunts. These devices are designed for measuring impulse currents and have a wide bandwidth, ensuring accurate capture of the asymmetrical peak current and any high-frequency components.</w:t>
      </w:r>
      <w:r>
        <w:rPr>
          <w:rFonts w:hint="default" w:ascii="Times New Roman" w:hAnsi="Times New Roman" w:eastAsia="Google Sans Text" w:cs="Times New Roman"/>
          <w:color w:val="575B5F"/>
          <w:sz w:val="24"/>
          <w:szCs w:val="24"/>
          <w:vertAlign w:val="superscript"/>
          <w:rtl w:val="0"/>
        </w:rPr>
        <w:t>47</w:t>
      </w:r>
    </w:p>
    <w:p w14:paraId="000000A8">
      <w:pPr>
        <w:numPr>
          <w:ilvl w:val="1"/>
          <w:numId w:val="1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cs="Times New Roman"/>
        </w:rPr>
      </w:pPr>
      <w:r>
        <w:rPr>
          <w:rFonts w:hint="default" w:ascii="Times New Roman" w:hAnsi="Times New Roman" w:eastAsia="Google Sans Text" w:cs="Times New Roman"/>
          <w:b/>
          <w:color w:val="1B1C1D"/>
          <w:rtl w:val="0"/>
        </w:rPr>
        <w:t>Voltage Measurement:</w:t>
      </w:r>
      <w:r>
        <w:rPr>
          <w:rFonts w:hint="default" w:ascii="Times New Roman" w:hAnsi="Times New Roman" w:eastAsia="Google Sans Text" w:cs="Times New Roman"/>
          <w:color w:val="1B1C1D"/>
          <w:rtl w:val="0"/>
        </w:rPr>
        <w:t xml:space="preserve"> High-bandwidth, isolated differential voltage probes or compensated high-voltage dividers. These are essential for safely measuring the phase-to-phase and phase-to-ground voltages, including the high-frequency TRV, without introducing measurement error or creating ground loops.</w:t>
      </w:r>
      <w:r>
        <w:rPr>
          <w:rFonts w:hint="default" w:ascii="Times New Roman" w:hAnsi="Times New Roman" w:eastAsia="Google Sans Text" w:cs="Times New Roman"/>
          <w:color w:val="575B5F"/>
          <w:sz w:val="24"/>
          <w:szCs w:val="24"/>
          <w:vertAlign w:val="superscript"/>
          <w:rtl w:val="0"/>
        </w:rPr>
        <w:t>51</w:t>
      </w:r>
    </w:p>
    <w:p w14:paraId="000000A9">
      <w:pPr>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Platform:</w:t>
      </w:r>
      <w:r>
        <w:rPr>
          <w:rFonts w:hint="default" w:ascii="Times New Roman" w:hAnsi="Times New Roman" w:eastAsia="Google Sans Text" w:cs="Times New Roman"/>
          <w:color w:val="1B1C1D"/>
          <w:rtl w:val="0"/>
        </w:rPr>
        <w:t xml:space="preserve"> A modular platform like NI PXI (PCI eXtensions for Instrumentation) is ideally suited for this task. It integrates a high-performance controller, a high-speed data bus, and a wide variety of modular I/O cards, allowing for the tight synchronization of multi-channel voltage and current measurements required for testing multi-pole MCBs.</w:t>
      </w:r>
      <w:r>
        <w:rPr>
          <w:rFonts w:hint="default" w:ascii="Times New Roman" w:hAnsi="Times New Roman" w:eastAsia="Google Sans Text" w:cs="Times New Roman"/>
          <w:color w:val="575B5F"/>
          <w:sz w:val="24"/>
          <w:szCs w:val="24"/>
          <w:vertAlign w:val="superscript"/>
          <w:rtl w:val="0"/>
        </w:rPr>
        <w:t>41</w:t>
      </w:r>
    </w:p>
    <w:p w14:paraId="000000AA">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575B5F"/>
          <w:sz w:val="24"/>
          <w:szCs w:val="24"/>
          <w:vertAlign w:val="superscript"/>
        </w:rPr>
      </w:pPr>
    </w:p>
    <w:p w14:paraId="000000AB">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3.4 System Automation and Control: A Critical Evaluation of PLC vs. Industrial PC Architectures</w:t>
      </w:r>
    </w:p>
    <w:p w14:paraId="000000A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A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selection of the control platform is a critical design decision that impacts the system's reliability, performance, and usability. A simple comparison of a PLC versus an IPC is insufficient for this complex application; a nuanced, hybrid approach is required. The distinct requirements for high-reliability sequencing and high-performance data processing lead to the selection of a distributed, multi-platform architecture.</w:t>
      </w:r>
    </w:p>
    <w:p w14:paraId="000000A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b/>
          <w:color w:val="1B1C1D"/>
        </w:rPr>
      </w:pPr>
      <w:r>
        <w:rPr>
          <w:rFonts w:hint="default" w:ascii="Times New Roman" w:hAnsi="Times New Roman" w:eastAsia="Google Sans Text" w:cs="Times New Roman"/>
          <w:b/>
          <w:color w:val="1B1C1D"/>
          <w:rtl w:val="0"/>
        </w:rPr>
        <w:t>Table 2: Comparison of Control Architectures for High-Power Testing</w:t>
      </w:r>
    </w:p>
    <w:p w14:paraId="000000AF">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Times New Roman" w:hAnsi="Times New Roman" w:eastAsia="Google Sans Text" w:cs="Times New Roman"/>
          <w:b/>
          <w:color w:val="1B1C1D"/>
        </w:rPr>
      </w:pPr>
    </w:p>
    <w:tbl>
      <w:tblPr>
        <w:tblStyle w:val="14"/>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560"/>
        <w:gridCol w:w="1560"/>
        <w:gridCol w:w="1560"/>
        <w:gridCol w:w="1560"/>
        <w:gridCol w:w="1560"/>
        <w:gridCol w:w="1560"/>
      </w:tblGrid>
      <w:tr w14:paraId="02636FF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gridAfter w:val="1"/>
        </w:trP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Criterion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Pure PLC</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Pure IPC (Standard OS)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IPC with RTOS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Hybrid PLC/IPC/PXI</w:t>
            </w:r>
          </w:p>
        </w:tc>
      </w:tr>
      <w:tr w14:paraId="5A93AE0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gridAfter w:val="1"/>
        </w:trP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color w:val="1B1C1D"/>
                <w:shd w:val="clear" w:fill="auto"/>
              </w:rPr>
            </w:pPr>
            <w:r>
              <w:rPr>
                <w:rFonts w:hint="default" w:ascii="Times New Roman" w:hAnsi="Times New Roman" w:eastAsia="Google Sans Text" w:cs="Times New Roman"/>
                <w:b/>
                <w:color w:val="1B1C1D"/>
                <w:shd w:val="clear" w:fill="auto"/>
                <w:rtl w:val="0"/>
              </w:rPr>
              <w:t>Real-Time Determinism</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Excellent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Poor</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Very Good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Excellent (Distributed)</w:t>
            </w:r>
          </w:p>
        </w:tc>
      </w:tr>
      <w:tr w14:paraId="65B906C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gridAfter w:val="1"/>
        </w:trP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color w:val="1B1C1D"/>
                <w:shd w:val="clear" w:fill="auto"/>
              </w:rPr>
            </w:pPr>
            <w:r>
              <w:rPr>
                <w:rFonts w:hint="default" w:ascii="Times New Roman" w:hAnsi="Times New Roman" w:eastAsia="Google Sans Text" w:cs="Times New Roman"/>
                <w:b/>
                <w:color w:val="1B1C1D"/>
                <w:shd w:val="clear" w:fill="auto"/>
                <w:rtl w:val="0"/>
              </w:rPr>
              <w:t>Reliability / Uptime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Excellent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Fair</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Good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Excellent</w:t>
            </w:r>
          </w:p>
        </w:tc>
      </w:tr>
      <w:tr w14:paraId="7804FFA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gridAfter w:val="1"/>
        </w:trP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B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color w:val="1B1C1D"/>
                <w:shd w:val="clear" w:fill="auto"/>
              </w:rPr>
            </w:pPr>
            <w:r>
              <w:rPr>
                <w:rFonts w:hint="default" w:ascii="Times New Roman" w:hAnsi="Times New Roman" w:eastAsia="Google Sans Text" w:cs="Times New Roman"/>
                <w:b/>
                <w:color w:val="1B1C1D"/>
                <w:shd w:val="clear" w:fill="auto"/>
                <w:rtl w:val="0"/>
              </w:rPr>
              <w:t>Data Processing Capability</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Poor</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Excellent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Good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Excellent</w:t>
            </w:r>
          </w:p>
        </w:tc>
      </w:tr>
      <w:tr w14:paraId="15DCFAB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gridAfter w:val="1"/>
        </w:trP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color w:val="1B1C1D"/>
                <w:shd w:val="clear" w:fill="auto"/>
              </w:rPr>
            </w:pPr>
            <w:r>
              <w:rPr>
                <w:rFonts w:hint="default" w:ascii="Times New Roman" w:hAnsi="Times New Roman" w:eastAsia="Google Sans Text" w:cs="Times New Roman"/>
                <w:b/>
                <w:color w:val="1B1C1D"/>
                <w:shd w:val="clear" w:fill="auto"/>
                <w:rtl w:val="0"/>
              </w:rPr>
              <w:t>HMI / Networking</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Fair</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Excellent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Good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Excellent</w:t>
            </w:r>
          </w:p>
        </w:tc>
      </w:tr>
      <w:tr w14:paraId="2610698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gridAfter w:val="1"/>
        </w:trP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color w:val="1B1C1D"/>
                <w:shd w:val="clear" w:fill="auto"/>
              </w:rPr>
            </w:pPr>
            <w:r>
              <w:rPr>
                <w:rFonts w:hint="default" w:ascii="Times New Roman" w:hAnsi="Times New Roman" w:eastAsia="Google Sans Text" w:cs="Times New Roman"/>
                <w:b/>
                <w:color w:val="1B1C1D"/>
                <w:shd w:val="clear" w:fill="auto"/>
                <w:rtl w:val="0"/>
              </w:rPr>
              <w:t>Maintenance / Lifecycle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Low</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High (OS updates)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Moderate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Moderate</w:t>
            </w:r>
          </w:p>
        </w:tc>
      </w:tr>
      <w:tr w14:paraId="157E650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gridAfter w:val="1"/>
        </w:trPr>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color w:val="1B1C1D"/>
                <w:shd w:val="clear" w:fill="auto"/>
              </w:rPr>
            </w:pPr>
            <w:r>
              <w:rPr>
                <w:rFonts w:hint="default" w:ascii="Times New Roman" w:hAnsi="Times New Roman" w:eastAsia="Google Sans Text" w:cs="Times New Roman"/>
                <w:b/>
                <w:color w:val="1B1C1D"/>
                <w:shd w:val="clear" w:fill="auto"/>
                <w:rtl w:val="0"/>
              </w:rPr>
              <w:t>Development Complexity</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C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Low</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Moderate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High</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High</w:t>
            </w:r>
          </w:p>
        </w:tc>
      </w:tr>
      <w:tr w14:paraId="016EA31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3">
            <w:pPr>
              <w:pBdr>
                <w:top w:val="none" w:color="auto" w:sz="0" w:space="0"/>
                <w:left w:val="none" w:color="auto" w:sz="0" w:space="0"/>
                <w:bottom w:val="none" w:color="auto" w:sz="0" w:space="0"/>
                <w:right w:val="none" w:color="auto" w:sz="0" w:space="0"/>
                <w:between w:val="none" w:color="auto" w:sz="0" w:space="0"/>
              </w:pBdr>
              <w:shd w:val="clear" w:fill="auto"/>
              <w:spacing w:line="275" w:lineRule="auto"/>
              <w:rPr>
                <w:rFonts w:hint="default" w:ascii="Times New Roman" w:hAnsi="Times New Roman" w:eastAsia="Google Sans Text" w:cs="Times New Roman"/>
                <w:color w:val="575B5F"/>
                <w:sz w:val="24"/>
                <w:szCs w:val="24"/>
                <w:vertAlign w:val="superscript"/>
              </w:rPr>
            </w:pPr>
            <w:r>
              <w:rPr>
                <w:rFonts w:hint="default" w:ascii="Times New Roman" w:hAnsi="Times New Roman" w:eastAsia="Google Sans Text" w:cs="Times New Roman"/>
                <w:color w:val="1B1C1D"/>
                <w:shd w:val="clear" w:fill="auto"/>
                <w:rtl w:val="0"/>
              </w:rPr>
              <w:t>Data synthesized from.</w:t>
            </w:r>
            <w:r>
              <w:rPr>
                <w:rFonts w:hint="default" w:ascii="Times New Roman" w:hAnsi="Times New Roman" w:eastAsia="Google Sans Text" w:cs="Times New Roman"/>
                <w:color w:val="575B5F"/>
                <w:sz w:val="24"/>
                <w:szCs w:val="24"/>
                <w:vertAlign w:val="superscript"/>
                <w:rtl w:val="0"/>
              </w:rPr>
              <w:t>37</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color w:val="575B5F"/>
                <w:sz w:val="24"/>
                <w:szCs w:val="24"/>
                <w:vertAlign w:val="superscript"/>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color w:val="575B5F"/>
                <w:sz w:val="24"/>
                <w:szCs w:val="24"/>
                <w:vertAlign w:val="superscript"/>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color w:val="575B5F"/>
                <w:sz w:val="24"/>
                <w:szCs w:val="24"/>
                <w:vertAlign w:val="superscript"/>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color w:val="575B5F"/>
                <w:sz w:val="24"/>
                <w:szCs w:val="24"/>
                <w:vertAlign w:val="superscript"/>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color w:val="575B5F"/>
                <w:sz w:val="24"/>
                <w:szCs w:val="24"/>
                <w:vertAlign w:val="superscript"/>
              </w:rPr>
            </w:pPr>
          </w:p>
        </w:tc>
      </w:tr>
    </w:tbl>
    <w:p w14:paraId="000000D9">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 xml:space="preserve">Based on this analysis, the proposed optimal architecture is a </w:t>
      </w:r>
      <w:r>
        <w:rPr>
          <w:rFonts w:hint="default" w:ascii="Times New Roman" w:hAnsi="Times New Roman" w:eastAsia="Google Sans Text" w:cs="Times New Roman"/>
          <w:b/>
          <w:color w:val="1B1C1D"/>
          <w:rtl w:val="0"/>
        </w:rPr>
        <w:t>hybrid system</w:t>
      </w:r>
      <w:r>
        <w:rPr>
          <w:rFonts w:hint="default" w:ascii="Times New Roman" w:hAnsi="Times New Roman" w:eastAsia="Google Sans Text" w:cs="Times New Roman"/>
          <w:color w:val="1B1C1D"/>
          <w:rtl w:val="0"/>
        </w:rPr>
        <w:t>:</w:t>
      </w:r>
    </w:p>
    <w:p w14:paraId="000000DA">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Safety PLC:</w:t>
      </w:r>
      <w:r>
        <w:rPr>
          <w:rFonts w:hint="default" w:ascii="Times New Roman" w:hAnsi="Times New Roman" w:eastAsia="Google Sans Text" w:cs="Times New Roman"/>
          <w:color w:val="1B1C1D"/>
          <w:rtl w:val="0"/>
        </w:rPr>
        <w:t xml:space="preserve"> A dedicated, safety-rated PLC will serve as the machine's safety and sequencing backbone. It will manage all physical interlocks (door switches, grounding switches, ventilation), execute the core state machine logic (e.g., Idle, Ready, Testing, Safe), and control all emergency stop functions. Its ruggedness and deterministic scan cycle provide the highest level of reliability for safety-critical functions.</w:t>
      </w:r>
      <w:r>
        <w:rPr>
          <w:rFonts w:hint="default" w:ascii="Times New Roman" w:hAnsi="Times New Roman" w:eastAsia="Google Sans Text" w:cs="Times New Roman"/>
          <w:color w:val="575B5F"/>
          <w:sz w:val="24"/>
          <w:szCs w:val="24"/>
          <w:vertAlign w:val="superscript"/>
          <w:rtl w:val="0"/>
        </w:rPr>
        <w:t>37</w:t>
      </w:r>
    </w:p>
    <w:p w14:paraId="000000DB">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Industrial PC (IPC):</w:t>
      </w:r>
      <w:r>
        <w:rPr>
          <w:rFonts w:hint="default" w:ascii="Times New Roman" w:hAnsi="Times New Roman" w:eastAsia="Google Sans Text" w:cs="Times New Roman"/>
          <w:color w:val="1B1C1D"/>
          <w:rtl w:val="0"/>
        </w:rPr>
        <w:t xml:space="preserve"> The IPC will act as the supervisory controller and HMI. It will run the graphical user interface, manage the database of test parameters and results, and communicate high-level commands (e.g., "Start Test Sequence C1 for MCB Model X") to the safety PLC. It will also be responsible for post-test data processing, analysis, and automatic report generation.</w:t>
      </w:r>
      <w:r>
        <w:rPr>
          <w:rFonts w:hint="default" w:ascii="Times New Roman" w:hAnsi="Times New Roman" w:eastAsia="Google Sans Text" w:cs="Times New Roman"/>
          <w:color w:val="575B5F"/>
          <w:sz w:val="24"/>
          <w:szCs w:val="24"/>
          <w:vertAlign w:val="superscript"/>
          <w:rtl w:val="0"/>
        </w:rPr>
        <w:t>39</w:t>
      </w:r>
    </w:p>
    <w:p w14:paraId="000000DC">
      <w:pPr>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Real-Time DAQ/Control Platform (PXI):</w:t>
      </w:r>
      <w:r>
        <w:rPr>
          <w:rFonts w:hint="default" w:ascii="Times New Roman" w:hAnsi="Times New Roman" w:eastAsia="Google Sans Text" w:cs="Times New Roman"/>
          <w:color w:val="1B1C1D"/>
          <w:rtl w:val="0"/>
        </w:rPr>
        <w:t xml:space="preserve"> The PXI chassis, running a real-time operating system (RTOS), will handle the high-speed, deterministic tasks. It will receive a trigger command from the PLC, then take over the microsecond-level timing of firing the thyristors, triggering the DAQ acquisition, and capturing the high-fidelity waveform data. This offloads the hard real-time requirements from the IPC, avoiding any potential timing issues related to the non-real-time nature of its primary operating system.</w:t>
      </w:r>
      <w:r>
        <w:rPr>
          <w:rFonts w:hint="default" w:ascii="Times New Roman" w:hAnsi="Times New Roman" w:eastAsia="Google Sans Text" w:cs="Times New Roman"/>
          <w:color w:val="575B5F"/>
          <w:sz w:val="24"/>
          <w:szCs w:val="24"/>
          <w:vertAlign w:val="superscript"/>
          <w:rtl w:val="0"/>
        </w:rPr>
        <w:t>41</w:t>
      </w:r>
    </w:p>
    <w:p w14:paraId="000000DD">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This layered, distributed architecture leverages the best attributes of each technology: the PLC's industrial robustness for safety, the IPC's processing power and user-friendliness for supervision and analysis, and the PXI/RTOS platform's deterministic performance for high-speed measurement and control.</w:t>
      </w:r>
    </w:p>
    <w:p w14:paraId="000000D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0DF">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4.0 Metrological Framework: Calibration, Traceability, and Uncertainty</w:t>
      </w:r>
    </w:p>
    <w:p w14:paraId="000000E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E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For the results of the automated test system to be valid for product certification, they must be scientifically and legally defensible. This requires a robust metrological framework built on the principles of regular calibration, documented traceability to national standards, and a thorough understanding of measurement uncertainty. The entire framework must be designed to comply with the international standard for laboratory competence, ISO/IEC 17025.</w:t>
      </w:r>
    </w:p>
    <w:p w14:paraId="000000E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0E3">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4.1 Calibration Protocol for the Prospective Short-Circuit Current Test Circuit</w:t>
      </w:r>
    </w:p>
    <w:p w14:paraId="000000E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E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Calibration is the process of comparing a measurement device or system against a more accurate reference standard to determine and correct for any inaccuracies.</w:t>
      </w:r>
      <w:r>
        <w:rPr>
          <w:rFonts w:hint="default" w:ascii="Times New Roman" w:hAnsi="Times New Roman" w:eastAsia="Google Sans Text" w:cs="Times New Roman"/>
          <w:color w:val="575B5F"/>
          <w:sz w:val="24"/>
          <w:szCs w:val="24"/>
          <w:vertAlign w:val="superscript"/>
          <w:rtl w:val="0"/>
        </w:rPr>
        <w:t>53</w:t>
      </w:r>
      <w:r>
        <w:rPr>
          <w:rFonts w:hint="default" w:ascii="Times New Roman" w:hAnsi="Times New Roman" w:eastAsia="Google Sans Text" w:cs="Times New Roman"/>
          <w:color w:val="1B1C1D"/>
          <w:rtl w:val="0"/>
        </w:rPr>
        <w:t xml:space="preserve"> The automated test system is, in its entirety, a complex measurement instrument that must be calibrated.</w:t>
      </w:r>
    </w:p>
    <w:p w14:paraId="000000E6">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primary calibration procedure involves verifying the system's ability to generate the specified prospective short-circuit current and power factor. The protocol is as follows:</w:t>
      </w:r>
    </w:p>
    <w:p w14:paraId="000000E7">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Setup:</w:t>
      </w:r>
      <w:r>
        <w:rPr>
          <w:rFonts w:hint="default" w:ascii="Times New Roman" w:hAnsi="Times New Roman" w:eastAsia="Google Sans Text" w:cs="Times New Roman"/>
          <w:color w:val="1B1C1D"/>
          <w:rtl w:val="0"/>
        </w:rPr>
        <w:t xml:space="preserve"> The MCB is removed from the test fixture and replaced with a solid, low-impedance conductor, such as a thick copper busbar. This effectively short-circuits the output of the test system.</w:t>
      </w:r>
      <w:r>
        <w:rPr>
          <w:rFonts w:hint="default" w:ascii="Times New Roman" w:hAnsi="Times New Roman" w:eastAsia="Google Sans Text" w:cs="Times New Roman"/>
          <w:color w:val="575B5F"/>
          <w:sz w:val="24"/>
          <w:szCs w:val="24"/>
          <w:vertAlign w:val="superscript"/>
          <w:rtl w:val="0"/>
        </w:rPr>
        <w:t>56</w:t>
      </w:r>
    </w:p>
    <w:p w14:paraId="000000E8">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Reference Instrumentation:</w:t>
      </w:r>
      <w:r>
        <w:rPr>
          <w:rFonts w:hint="default" w:ascii="Times New Roman" w:hAnsi="Times New Roman" w:eastAsia="Google Sans Text" w:cs="Times New Roman"/>
          <w:color w:val="1B1C1D"/>
          <w:rtl w:val="0"/>
        </w:rPr>
        <w:t xml:space="preserve"> A calibrated, traceable reference measurement system is connected to the circuit. This reference system typically consists of a high-accuracy, wide-bandwidth current transducer (e.g., a certified coaxial shunt) and a voltage divider, connected to a high-resolution digital recorder.</w:t>
      </w:r>
    </w:p>
    <w:p w14:paraId="000000E9">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Execution:</w:t>
      </w:r>
      <w:r>
        <w:rPr>
          <w:rFonts w:hint="default" w:ascii="Times New Roman" w:hAnsi="Times New Roman" w:eastAsia="Google Sans Text" w:cs="Times New Roman"/>
          <w:color w:val="1B1C1D"/>
          <w:rtl w:val="0"/>
        </w:rPr>
        <w:t xml:space="preserve"> The system is placed into a dedicated "Calibration Mode." The operator inputs a target prospective current and power factor (e.g., 6,000A at cosϕ=0.7). The system then performs a low-duration "calibration shot."</w:t>
      </w:r>
    </w:p>
    <w:p w14:paraId="000000EA">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Measurement and Adjustment:</w:t>
      </w:r>
      <w:r>
        <w:rPr>
          <w:rFonts w:hint="default" w:ascii="Times New Roman" w:hAnsi="Times New Roman" w:eastAsia="Google Sans Text" w:cs="Times New Roman"/>
          <w:color w:val="1B1C1D"/>
          <w:rtl w:val="0"/>
        </w:rPr>
        <w:t xml:space="preserve"> The reference measurement system records the actual current, voltage, and phase angle produced. The automated system's software compares these reference measurements to the target values. An algorithm then adjusts the internal control parameters for the impedance synthesis module (i.e., the thyristor firing angles and resistor bank configurations) to minimize the error.</w:t>
      </w:r>
    </w:p>
    <w:p w14:paraId="000000EB">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Iteration:</w:t>
      </w:r>
      <w:r>
        <w:rPr>
          <w:rFonts w:hint="default" w:ascii="Times New Roman" w:hAnsi="Times New Roman" w:eastAsia="Google Sans Text" w:cs="Times New Roman"/>
          <w:color w:val="1B1C1D"/>
          <w:rtl w:val="0"/>
        </w:rPr>
        <w:t xml:space="preserve"> This process is repeated until the system's output, as measured by the reference instruments, matches the target setpoints within the required tolerance.</w:t>
      </w:r>
    </w:p>
    <w:p w14:paraId="000000EC">
      <w:pPr>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Mapping:</w:t>
      </w:r>
      <w:r>
        <w:rPr>
          <w:rFonts w:hint="default" w:ascii="Times New Roman" w:hAnsi="Times New Roman" w:eastAsia="Google Sans Text" w:cs="Times New Roman"/>
          <w:color w:val="1B1C1D"/>
          <w:rtl w:val="0"/>
        </w:rPr>
        <w:t xml:space="preserve"> This calibration procedure is performed at multiple points across the system's full operational range. The resulting correction factors are stored in a calibration table within the control software, which are then applied during all subsequent tests to ensure accurate output.</w:t>
      </w:r>
    </w:p>
    <w:p w14:paraId="000000ED">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This entire protocol must be performed periodically (typically annually) and any time a critical component is repaired or replaced.</w:t>
      </w:r>
    </w:p>
    <w:p w14:paraId="000000E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0EF">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4.2 Establishing Metrological Traceability to National and International Standards</w:t>
      </w:r>
    </w:p>
    <w:p w14:paraId="000000F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F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575B5F"/>
          <w:sz w:val="24"/>
          <w:szCs w:val="24"/>
          <w:vertAlign w:val="superscript"/>
        </w:rPr>
      </w:pPr>
      <w:r>
        <w:rPr>
          <w:rFonts w:hint="default" w:ascii="Times New Roman" w:hAnsi="Times New Roman" w:eastAsia="Google Sans Text" w:cs="Times New Roman"/>
          <w:color w:val="1B1C1D"/>
          <w:rtl w:val="0"/>
        </w:rPr>
        <w:t>Metrological traceability is the cornerstone of measurement confidence. It is defined as the "property of a measurement result whereby the result can be related to a reference through a documented unbroken chain of calibrations, each contributing to the measurement uncertainty".</w:t>
      </w:r>
      <w:r>
        <w:rPr>
          <w:rFonts w:hint="default" w:ascii="Times New Roman" w:hAnsi="Times New Roman" w:eastAsia="Google Sans Text" w:cs="Times New Roman"/>
          <w:color w:val="575B5F"/>
          <w:sz w:val="24"/>
          <w:szCs w:val="24"/>
          <w:vertAlign w:val="superscript"/>
          <w:rtl w:val="0"/>
        </w:rPr>
        <w:t>58</w:t>
      </w:r>
    </w:p>
    <w:p w14:paraId="000000F2">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For the automated test system, this means:</w:t>
      </w:r>
    </w:p>
    <w:p w14:paraId="000000F3">
      <w:pPr>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color w:val="1B1C1D"/>
          <w:rtl w:val="0"/>
        </w:rPr>
        <w:t>The reference instruments used for the system's internal calibration (the reference shunt, voltage divider, and recorder) must themselves be calibrated by a laboratory that is accredited to ISO/IEC 17025.</w:t>
      </w:r>
    </w:p>
    <w:p w14:paraId="000000F4">
      <w:pPr>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color w:val="1B1C1D"/>
          <w:rtl w:val="0"/>
        </w:rPr>
        <w:t>The accredited laboratory's own standards must be traceable to a National Metrology Institute (NMI), such as NIST in the United States, PTB in Germany, or another internationally recognized NMI.</w:t>
      </w:r>
      <w:r>
        <w:rPr>
          <w:rFonts w:hint="default" w:ascii="Times New Roman" w:hAnsi="Times New Roman" w:eastAsia="Google Sans Text" w:cs="Times New Roman"/>
          <w:color w:val="575B5F"/>
          <w:sz w:val="24"/>
          <w:szCs w:val="24"/>
          <w:vertAlign w:val="superscript"/>
          <w:rtl w:val="0"/>
        </w:rPr>
        <w:t>60</w:t>
      </w:r>
    </w:p>
    <w:p w14:paraId="000000F5">
      <w:pPr>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color w:val="1B1C1D"/>
          <w:rtl w:val="0"/>
        </w:rPr>
        <w:t>A complete and unbroken chain of calibration certificates must be maintained for all reference equipment, forming a paper trail that links every measurement made by the automated system back to the fundamental realization of the Ampere and the Volt at an NMI.</w:t>
      </w:r>
    </w:p>
    <w:p w14:paraId="000000F6">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Without this documented traceability, any test report generated by the system, no matter how automated, is considered invalid for the purposes of demonstrating compliance with international standards or for use in legal or commercial disputes.</w:t>
      </w:r>
    </w:p>
    <w:p w14:paraId="000000F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0F8">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4.3 Development of the Calibration Uncertainty Budget for Key Measurement Parameters</w:t>
      </w:r>
    </w:p>
    <w:p w14:paraId="000000F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0FA">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Every measurement is an estimation of a true value and has an associated "doubt" or uncertainty. An uncertainty budget is a formal, quantitative analysis of all potential sources of error in a measurement process.</w:t>
      </w:r>
      <w:r>
        <w:rPr>
          <w:rFonts w:hint="default" w:ascii="Times New Roman" w:hAnsi="Times New Roman" w:eastAsia="Google Sans Text" w:cs="Times New Roman"/>
          <w:color w:val="575B5F"/>
          <w:sz w:val="24"/>
          <w:szCs w:val="24"/>
          <w:vertAlign w:val="superscript"/>
          <w:rtl w:val="0"/>
        </w:rPr>
        <w:t>65</w:t>
      </w:r>
      <w:r>
        <w:rPr>
          <w:rFonts w:hint="default" w:ascii="Times New Roman" w:hAnsi="Times New Roman" w:eastAsia="Google Sans Text" w:cs="Times New Roman"/>
          <w:color w:val="1B1C1D"/>
          <w:rtl w:val="0"/>
        </w:rPr>
        <w:t xml:space="preserve"> For the short-circuit current measurement, the budget must account for numerous factors:</w:t>
      </w:r>
    </w:p>
    <w:p w14:paraId="000000FB">
      <w:pPr>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Type B Uncertainties (evaluated by means other than statistical analysis):</w:t>
      </w:r>
    </w:p>
    <w:p w14:paraId="000000FC">
      <w:pPr>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Times New Roman" w:hAnsi="Times New Roman" w:cs="Times New Roman"/>
        </w:rPr>
      </w:pPr>
      <w:r>
        <w:rPr>
          <w:rFonts w:hint="default" w:ascii="Times New Roman" w:hAnsi="Times New Roman" w:eastAsia="Google Sans Text" w:cs="Times New Roman"/>
          <w:color w:val="1B1C1D"/>
          <w:rtl w:val="0"/>
        </w:rPr>
        <w:t>Uncertainty of the reference current shunt (taken from its calibration certificate).</w:t>
      </w:r>
    </w:p>
    <w:p w14:paraId="000000FD">
      <w:pPr>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cs="Times New Roman"/>
        </w:rPr>
      </w:pPr>
      <w:r>
        <w:rPr>
          <w:rFonts w:hint="default" w:ascii="Times New Roman" w:hAnsi="Times New Roman" w:eastAsia="Google Sans Text" w:cs="Times New Roman"/>
          <w:color w:val="1B1C1D"/>
          <w:rtl w:val="0"/>
        </w:rPr>
        <w:t>Uncertainty of the data acquisition system (resolution, linearity, noise floor).</w:t>
      </w:r>
    </w:p>
    <w:p w14:paraId="000000FE">
      <w:pPr>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cs="Times New Roman"/>
        </w:rPr>
      </w:pPr>
      <w:r>
        <w:rPr>
          <w:rFonts w:hint="default" w:ascii="Times New Roman" w:hAnsi="Times New Roman" w:eastAsia="Google Sans Text" w:cs="Times New Roman"/>
          <w:color w:val="1B1C1D"/>
          <w:rtl w:val="0"/>
        </w:rPr>
        <w:t>Stability and long-term drift of the reference shunt and DAQ system.</w:t>
      </w:r>
    </w:p>
    <w:p w14:paraId="000000FF">
      <w:pPr>
        <w:numPr>
          <w:ilvl w:val="1"/>
          <w:numId w:val="2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cs="Times New Roman"/>
        </w:rPr>
      </w:pPr>
      <w:r>
        <w:rPr>
          <w:rFonts w:hint="default" w:ascii="Times New Roman" w:hAnsi="Times New Roman" w:eastAsia="Google Sans Text" w:cs="Times New Roman"/>
          <w:color w:val="1B1C1D"/>
          <w:rtl w:val="0"/>
        </w:rPr>
        <w:t>Environmental influences, such as the effect of temperature on the shunt's resistance.</w:t>
      </w:r>
    </w:p>
    <w:p w14:paraId="00000100">
      <w:pPr>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Type A Uncertainties (evaluated by statistical analysis of a series of observations):</w:t>
      </w:r>
    </w:p>
    <w:p w14:paraId="00000101">
      <w:pPr>
        <w:numPr>
          <w:ilvl w:val="1"/>
          <w:numId w:val="23"/>
        </w:num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ind w:left="870" w:hanging="360"/>
        <w:rPr>
          <w:rFonts w:hint="default" w:ascii="Times New Roman" w:hAnsi="Times New Roman" w:cs="Times New Roman"/>
        </w:rPr>
      </w:pPr>
      <w:r>
        <w:rPr>
          <w:rFonts w:hint="default" w:ascii="Times New Roman" w:hAnsi="Times New Roman" w:eastAsia="Google Sans Text" w:cs="Times New Roman"/>
          <w:color w:val="1B1C1D"/>
          <w:rtl w:val="0"/>
        </w:rPr>
        <w:t>The repeatability of the measurement, determined by calculating the standard deviation of a series of repeated calibration shots under the same conditions.</w:t>
      </w:r>
    </w:p>
    <w:p w14:paraId="00000102">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A critical and often underestimated source of uncertainty in this application is the dynamic performance of the measurement transducers. A short-circuit current is a transient event with significant high-frequency components, especially during the arc and the subsequent TRV. A current shunt that is highly accurate at the power frequency (50/60 Hz) may exhibit significant amplitude and phase errors at the frequencies present in the TRV (tens or hundreds of kHz). Therefore, the uncertainty budget must include a component that accounts for the limited bandwidth and frequency response of the entire measurement chain, from the transducer to the DAQ input.</w:t>
      </w:r>
      <w:r>
        <w:rPr>
          <w:rFonts w:hint="default" w:ascii="Times New Roman" w:hAnsi="Times New Roman" w:eastAsia="Google Sans Text" w:cs="Times New Roman"/>
          <w:color w:val="575B5F"/>
          <w:sz w:val="24"/>
          <w:szCs w:val="24"/>
          <w:vertAlign w:val="superscript"/>
          <w:rtl w:val="0"/>
        </w:rPr>
        <w:t>47</w:t>
      </w:r>
      <w:r>
        <w:rPr>
          <w:rFonts w:hint="default" w:ascii="Times New Roman" w:hAnsi="Times New Roman" w:eastAsia="Google Sans Text" w:cs="Times New Roman"/>
          <w:color w:val="1B1C1D"/>
          <w:rtl w:val="0"/>
        </w:rPr>
        <w:t xml:space="preserve"> This requires using transducers specifically designed and calibrated for impulse or transient currents.</w:t>
      </w:r>
    </w:p>
    <w:p w14:paraId="0000010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These individual uncertainty components are combined using statistical methods (typically root-sum-of-squares) to calculate a combined standard uncertainty (uc​). This is then multiplied by a coverage factor (typically k=2) to yield the expanded uncertainty (U), which provides a confidence interval (typically 95%) for the measurement. A sample uncertainty budget is shown in Table 3.</w:t>
      </w:r>
    </w:p>
    <w:p w14:paraId="0000010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b/>
          <w:color w:val="1B1C1D"/>
        </w:rPr>
      </w:pPr>
      <w:r>
        <w:rPr>
          <w:rFonts w:hint="default" w:ascii="Times New Roman" w:hAnsi="Times New Roman" w:eastAsia="Google Sans Text" w:cs="Times New Roman"/>
          <w:b/>
          <w:color w:val="1B1C1D"/>
          <w:rtl w:val="0"/>
        </w:rPr>
        <w:t>Table 3: Example Uncertainty Budget for Peak Short-Circuit Current Measurement</w:t>
      </w:r>
    </w:p>
    <w:tbl>
      <w:tblPr>
        <w:tblStyle w:val="15"/>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337"/>
        <w:gridCol w:w="1337"/>
        <w:gridCol w:w="1337"/>
        <w:gridCol w:w="1337"/>
        <w:gridCol w:w="1337"/>
        <w:gridCol w:w="1337"/>
        <w:gridCol w:w="1337"/>
      </w:tblGrid>
      <w:tr w14:paraId="4898FB2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Source of Uncertainty</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Value/Estimate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Probability Distribution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Divisor</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Standard Uncertainty (ui​)</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Sensitivity Coefficient (ci​)</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Uncertainty Contribution (ui​⋅ci​)</w:t>
            </w:r>
          </w:p>
        </w:tc>
      </w:tr>
      <w:tr w14:paraId="70A8349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Calibration of Reference Shunt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Normal (k=2)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0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0.05%</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0.05%</w:t>
            </w:r>
          </w:p>
        </w:tc>
      </w:tr>
      <w:tr w14:paraId="11C1B73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DAQ System (Resolution, Linearity)</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±0.05%</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Rectangular</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3​</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0.029%</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0.029%</w:t>
            </w:r>
          </w:p>
        </w:tc>
      </w:tr>
      <w:tr w14:paraId="58ED283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Shunt Stability (Annual Drift)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±0.03%</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Rectangular</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3​</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0.017%</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1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0.017%</w:t>
            </w:r>
          </w:p>
        </w:tc>
      </w:tr>
      <w:tr w14:paraId="42A9D06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Temperature Effects on Shunt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±0.02%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Rectangular</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3​</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0.012%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0.012%</w:t>
            </w:r>
          </w:p>
        </w:tc>
      </w:tr>
      <w:tr w14:paraId="1040C1A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Repeatability (Type A)</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s=0.04%</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Normal</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0.04%</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0.04%</w:t>
            </w:r>
          </w:p>
        </w:tc>
      </w:tr>
      <w:tr w14:paraId="7AD2C97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2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Transducer Frequency Response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Rectangular</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3​</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0.115%</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color w:val="1B1C1D"/>
                <w:shd w:val="clear" w:fill="auto"/>
              </w:rPr>
            </w:pPr>
            <w:r>
              <w:rPr>
                <w:rFonts w:hint="default" w:ascii="Times New Roman" w:hAnsi="Times New Roman" w:eastAsia="Google Sans Text" w:cs="Times New Roman"/>
                <w:color w:val="1B1C1D"/>
                <w:shd w:val="clear" w:fill="auto"/>
                <w:rtl w:val="0"/>
              </w:rPr>
              <w:t>0.115%</w:t>
            </w:r>
          </w:p>
        </w:tc>
      </w:tr>
      <w:tr w14:paraId="02DF2D1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color w:val="1B1C1D"/>
                <w:shd w:val="clear" w:fill="auto"/>
              </w:rPr>
            </w:pPr>
            <w:r>
              <w:rPr>
                <w:rFonts w:hint="default" w:ascii="Times New Roman" w:hAnsi="Times New Roman" w:eastAsia="Google Sans Text" w:cs="Times New Roman"/>
                <w:b/>
                <w:color w:val="1B1C1D"/>
                <w:shd w:val="clear" w:fill="auto"/>
                <w:rtl w:val="0"/>
              </w:rPr>
              <w:t>Combined Standard Uncertainty (uc​)</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b/>
                <w:color w:val="1B1C1D"/>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b/>
                <w:color w:val="1B1C1D"/>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b/>
                <w:color w:val="1B1C1D"/>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b/>
                <w:color w:val="1B1C1D"/>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b/>
                <w:color w:val="1B1C1D"/>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color w:val="1B1C1D"/>
                <w:shd w:val="clear" w:fill="auto"/>
              </w:rPr>
            </w:pPr>
            <w:r>
              <w:rPr>
                <w:rFonts w:hint="default" w:ascii="Times New Roman" w:hAnsi="Times New Roman" w:eastAsia="Google Sans Text" w:cs="Times New Roman"/>
                <w:b/>
                <w:color w:val="1B1C1D"/>
                <w:shd w:val="clear" w:fill="auto"/>
                <w:rtl w:val="0"/>
              </w:rPr>
              <w:t>0.141%</w:t>
            </w:r>
          </w:p>
        </w:tc>
      </w:tr>
      <w:tr w14:paraId="62F1090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color w:val="1B1C1D"/>
                <w:shd w:val="clear" w:fill="auto"/>
              </w:rPr>
            </w:pPr>
            <w:r>
              <w:rPr>
                <w:rFonts w:hint="default" w:ascii="Times New Roman" w:hAnsi="Times New Roman" w:eastAsia="Google Sans Text" w:cs="Times New Roman"/>
                <w:b/>
                <w:color w:val="1B1C1D"/>
                <w:shd w:val="clear" w:fill="auto"/>
                <w:rtl w:val="0"/>
              </w:rPr>
              <w:t>Expanded Uncertainty (U=k⋅uc​)</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b/>
                <w:color w:val="1B1C1D"/>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3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color w:val="1B1C1D"/>
                <w:shd w:val="clear" w:fill="auto"/>
              </w:rPr>
            </w:pPr>
            <w:r>
              <w:rPr>
                <w:rFonts w:hint="default" w:ascii="Times New Roman" w:hAnsi="Times New Roman" w:eastAsia="Google Sans Text" w:cs="Times New Roman"/>
                <w:b/>
                <w:color w:val="1B1C1D"/>
                <w:shd w:val="clear" w:fill="auto"/>
                <w:rtl w:val="0"/>
              </w:rPr>
              <w:t>(for k=2, 95% confidence)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b/>
                <w:color w:val="1B1C1D"/>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b/>
                <w:color w:val="1B1C1D"/>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b/>
                <w:color w:val="1B1C1D"/>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color w:val="1B1C1D"/>
                <w:shd w:val="clear" w:fill="auto"/>
              </w:rPr>
            </w:pPr>
            <w:r>
              <w:rPr>
                <w:rFonts w:hint="default" w:ascii="Times New Roman" w:hAnsi="Times New Roman" w:eastAsia="Google Sans Text" w:cs="Times New Roman"/>
                <w:b/>
                <w:color w:val="1B1C1D"/>
                <w:shd w:val="clear" w:fill="auto"/>
                <w:rtl w:val="0"/>
              </w:rPr>
              <w:t>0.282%</w:t>
            </w:r>
          </w:p>
        </w:tc>
      </w:tr>
      <w:tr w14:paraId="1B54B79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color w:val="1B1C1D"/>
                <w:shd w:val="clear" w:fill="auto"/>
              </w:rPr>
            </w:pPr>
            <w:r>
              <w:rPr>
                <w:rFonts w:hint="default" w:ascii="Times New Roman" w:hAnsi="Times New Roman" w:eastAsia="Google Sans Text" w:cs="Times New Roman"/>
                <w:i/>
                <w:color w:val="1B1C1D"/>
                <w:shd w:val="clear" w:fill="auto"/>
                <w:rtl w:val="0"/>
              </w:rPr>
              <w:t>Note: Values are illustrative. The actual budget requires rigorous evaluation for each specific system.</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i/>
                <w:color w:val="1B1C1D"/>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i/>
                <w:color w:val="1B1C1D"/>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i/>
                <w:color w:val="1B1C1D"/>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i/>
                <w:color w:val="1B1C1D"/>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i/>
                <w:color w:val="1B1C1D"/>
                <w:shd w:val="clear" w:fill="auto"/>
              </w:rPr>
            </w:pP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1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Google Sans Text" w:cs="Times New Roman"/>
                <w:i/>
                <w:color w:val="1B1C1D"/>
                <w:shd w:val="clear" w:fill="auto"/>
              </w:rPr>
            </w:pPr>
          </w:p>
        </w:tc>
      </w:tr>
    </w:tbl>
    <w:p w14:paraId="0000014B">
      <w:pPr>
        <w:pBdr>
          <w:top w:val="none" w:color="auto" w:sz="0" w:space="0"/>
          <w:left w:val="none" w:color="auto" w:sz="0" w:space="0"/>
          <w:bottom w:val="none" w:color="auto" w:sz="0" w:space="0"/>
          <w:right w:val="none" w:color="auto" w:sz="0" w:space="0"/>
          <w:between w:val="none" w:color="auto" w:sz="0" w:space="0"/>
        </w:pBdr>
        <w:shd w:val="clear" w:fill="auto"/>
        <w:spacing w:before="480" w:after="240" w:line="275" w:lineRule="auto"/>
        <w:rPr>
          <w:rFonts w:hint="default" w:ascii="Times New Roman" w:hAnsi="Times New Roman" w:eastAsia="Google Sans Text" w:cs="Times New Roman"/>
          <w:i/>
          <w:color w:val="1B1C1D"/>
          <w:shd w:val="clear" w:fill="auto"/>
        </w:rPr>
      </w:pPr>
    </w:p>
    <w:p w14:paraId="0000014C">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4.4 The Role of ISO/IEC 17025 Accreditation in Ensuring Test Validity</w:t>
      </w:r>
    </w:p>
    <w:p w14:paraId="0000014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14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575B5F"/>
          <w:sz w:val="24"/>
          <w:szCs w:val="24"/>
          <w:vertAlign w:val="superscript"/>
        </w:rPr>
      </w:pPr>
      <w:r>
        <w:rPr>
          <w:rFonts w:hint="default" w:ascii="Times New Roman" w:hAnsi="Times New Roman" w:eastAsia="Google Sans Text" w:cs="Times New Roman"/>
          <w:color w:val="1B1C1D"/>
          <w:rtl w:val="0"/>
        </w:rPr>
        <w:t>ISO/IEC 17025 is the definitive international standard that specifies the general requirements for the competence, impartiality, and consistent operation of testing and calibration laboratories.</w:t>
      </w:r>
      <w:r>
        <w:rPr>
          <w:rFonts w:hint="default" w:ascii="Times New Roman" w:hAnsi="Times New Roman" w:eastAsia="Google Sans Text" w:cs="Times New Roman"/>
          <w:color w:val="575B5F"/>
          <w:sz w:val="24"/>
          <w:szCs w:val="24"/>
          <w:vertAlign w:val="superscript"/>
          <w:rtl w:val="0"/>
        </w:rPr>
        <w:t>53</w:t>
      </w:r>
      <w:r>
        <w:rPr>
          <w:rFonts w:hint="default" w:ascii="Times New Roman" w:hAnsi="Times New Roman" w:eastAsia="Google Sans Text" w:cs="Times New Roman"/>
          <w:color w:val="1B1C1D"/>
          <w:rtl w:val="0"/>
        </w:rPr>
        <w:t xml:space="preserve"> Achieving accreditation to this standard from a recognized body like A2LA, UKAS, or TÜRKAK is the highest level of quality assurance a laboratory can attain.</w:t>
      </w:r>
      <w:r>
        <w:rPr>
          <w:rFonts w:hint="default" w:ascii="Times New Roman" w:hAnsi="Times New Roman" w:eastAsia="Google Sans Text" w:cs="Times New Roman"/>
          <w:color w:val="575B5F"/>
          <w:sz w:val="24"/>
          <w:szCs w:val="24"/>
          <w:vertAlign w:val="superscript"/>
          <w:rtl w:val="0"/>
        </w:rPr>
        <w:t>73</w:t>
      </w:r>
    </w:p>
    <w:p w14:paraId="0000014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Accreditation is not a certification of the equipment, but of the laboratory's entire quality system and technical competence to perform specific tests, which are listed in its formal "Scope of Accreditation." For the proposed system, the laboratory would seek accreditation for "Short-Circuit Breaking Capacity Tests on Miniature Circuit Breakers according to IEC 60898-1:2015, Clause 9.12."</w:t>
      </w:r>
    </w:p>
    <w:p w14:paraId="0000015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design, documentation, calibration procedures, and operational workflows of the automated test system must be developed from the ground up with the stringent requirements of ISO/IEC 17025 in mind. This includes maintaining comprehensive records, validating software, ensuring personnel competency, and participating in inter-laboratory proficiency tests. An accredited test report provides customers and regulatory bodies with the highest degree of confidence that the results are accurate, traceable, and internationally recognized.</w:t>
      </w:r>
    </w:p>
    <w:p w14:paraId="0000015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152">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5.0 Integrated Safety Engineering and Risk Mitigation</w:t>
      </w:r>
    </w:p>
    <w:p w14:paraId="0000015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15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intentional creation of high-energy short-circuit faults, even in a controlled laboratory environment, presents extreme and potentially lethal hazards. The safety of laboratory personnel is the highest design priority. The automated system must therefore incorporate a multi-layered safety architecture that integrates physical containment, failsafe control logic, and strict adherence to established workplace safety standards.</w:t>
      </w:r>
    </w:p>
    <w:p w14:paraId="0000015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156">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5.1 Analysis of Arc Flash Hazards in High-Energy Testing Environments</w:t>
      </w:r>
    </w:p>
    <w:p w14:paraId="0000015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15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 xml:space="preserve">An arc flash is a catastrophic electrical failure event where current flows through the air between conductors, resulting in a violent explosion of energy. The primary hazards include </w:t>
      </w:r>
      <w:r>
        <w:rPr>
          <w:rFonts w:hint="default" w:ascii="Times New Roman" w:hAnsi="Times New Roman" w:eastAsia="Google Sans Text" w:cs="Times New Roman"/>
          <w:color w:val="575B5F"/>
          <w:sz w:val="24"/>
          <w:szCs w:val="24"/>
          <w:vertAlign w:val="superscript"/>
          <w:rtl w:val="0"/>
        </w:rPr>
        <w:t>75</w:t>
      </w:r>
      <w:r>
        <w:rPr>
          <w:rFonts w:hint="default" w:ascii="Times New Roman" w:hAnsi="Times New Roman" w:eastAsia="Google Sans Text" w:cs="Times New Roman"/>
          <w:color w:val="1B1C1D"/>
          <w:rtl w:val="0"/>
        </w:rPr>
        <w:t>:</w:t>
      </w:r>
    </w:p>
    <w:p w14:paraId="00000159">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Intense Thermal Radiation:</w:t>
      </w:r>
      <w:r>
        <w:rPr>
          <w:rFonts w:hint="default" w:ascii="Times New Roman" w:hAnsi="Times New Roman" w:eastAsia="Google Sans Text" w:cs="Times New Roman"/>
          <w:color w:val="1B1C1D"/>
          <w:rtl w:val="0"/>
        </w:rPr>
        <w:t xml:space="preserve"> Temperatures can reach up to 20,000 °C (35,000 °F), causing severe, often fatal, burns to anyone in the vicinity.</w:t>
      </w:r>
    </w:p>
    <w:p w14:paraId="0000015A">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High-Pressure Wave:</w:t>
      </w:r>
      <w:r>
        <w:rPr>
          <w:rFonts w:hint="default" w:ascii="Times New Roman" w:hAnsi="Times New Roman" w:eastAsia="Google Sans Text" w:cs="Times New Roman"/>
          <w:color w:val="1B1C1D"/>
          <w:rtl w:val="0"/>
        </w:rPr>
        <w:t xml:space="preserve"> A rapid expansion of air and vaporized metal creates a powerful pressure wave (arc blast) capable of rupturing eardrums, collapsing lungs, and throwing personnel and equipment across a room.</w:t>
      </w:r>
    </w:p>
    <w:p w14:paraId="0000015B">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Molten Metal Shrapnel:</w:t>
      </w:r>
      <w:r>
        <w:rPr>
          <w:rFonts w:hint="default" w:ascii="Times New Roman" w:hAnsi="Times New Roman" w:eastAsia="Google Sans Text" w:cs="Times New Roman"/>
          <w:color w:val="1B1C1D"/>
          <w:rtl w:val="0"/>
        </w:rPr>
        <w:t xml:space="preserve"> The arc vaporizes copper and aluminum conductors, expelling droplets of molten metal at high velocity.</w:t>
      </w:r>
    </w:p>
    <w:p w14:paraId="0000015C">
      <w:pPr>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Extreme Light and Sound:</w:t>
      </w:r>
      <w:r>
        <w:rPr>
          <w:rFonts w:hint="default" w:ascii="Times New Roman" w:hAnsi="Times New Roman" w:eastAsia="Google Sans Text" w:cs="Times New Roman"/>
          <w:color w:val="1B1C1D"/>
          <w:rtl w:val="0"/>
        </w:rPr>
        <w:t xml:space="preserve"> The brilliant flash can cause temporary or permanent vision damage, and the sound can cause hearing loss.</w:t>
      </w:r>
    </w:p>
    <w:p w14:paraId="0000015D">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Standards such as NFPA 70E ("Standard for Electrical Safety in the Workplace") and IEEE 1584 ("Guide for Performing Arc-Flash Hazard Calculations") provide methodologies for analyzing and mitigating these risks.</w:t>
      </w:r>
      <w:r>
        <w:rPr>
          <w:rFonts w:hint="default" w:ascii="Times New Roman" w:hAnsi="Times New Roman" w:eastAsia="Google Sans Text" w:cs="Times New Roman"/>
          <w:color w:val="575B5F"/>
          <w:sz w:val="24"/>
          <w:szCs w:val="24"/>
          <w:vertAlign w:val="superscript"/>
          <w:rtl w:val="0"/>
        </w:rPr>
        <w:t>75</w:t>
      </w:r>
      <w:r>
        <w:rPr>
          <w:rFonts w:hint="default" w:ascii="Times New Roman" w:hAnsi="Times New Roman" w:eastAsia="Google Sans Text" w:cs="Times New Roman"/>
          <w:color w:val="1B1C1D"/>
          <w:rtl w:val="0"/>
        </w:rPr>
        <w:t xml:space="preserve"> A formal arc flash hazard analysis will be conducted as part of the system's design phase to calculate the prospective incident energy (measured in calories/</w:t>
      </w:r>
    </w:p>
    <w:p w14:paraId="0000015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cm2) at various points in the system, particularly within the MCB test station. This calculation will dictate the required performance specifications for the physical containment and the necessary level of Personal Protective Equipment (PPE) for any maintenance activities.</w:t>
      </w:r>
    </w:p>
    <w:p w14:paraId="0000015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160">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5.2 Design of the Test Cell Enclosure for Arc Flash Containment</w:t>
      </w:r>
    </w:p>
    <w:p w14:paraId="0000016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16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575B5F"/>
          <w:sz w:val="24"/>
          <w:szCs w:val="24"/>
          <w:vertAlign w:val="superscript"/>
        </w:rPr>
      </w:pPr>
      <w:r>
        <w:rPr>
          <w:rFonts w:hint="default" w:ascii="Times New Roman" w:hAnsi="Times New Roman" w:eastAsia="Google Sans Text" w:cs="Times New Roman"/>
          <w:color w:val="1B1C1D"/>
          <w:rtl w:val="0"/>
        </w:rPr>
        <w:t>The primary physical safety barrier is the test cell enclosure, which will house the MCB test station. The goal of the automated system is to eliminate the need for personnel to be present during a test, but the enclosure must be designed to contain the worst-case failure scenario—a catastrophic rupture of the MCB under test. The design will draw from principles of arc-resistant switchgear and specialized hazard containment structures.</w:t>
      </w:r>
      <w:r>
        <w:rPr>
          <w:rFonts w:hint="default" w:ascii="Times New Roman" w:hAnsi="Times New Roman" w:eastAsia="Google Sans Text" w:cs="Times New Roman"/>
          <w:color w:val="575B5F"/>
          <w:sz w:val="24"/>
          <w:szCs w:val="24"/>
          <w:vertAlign w:val="superscript"/>
          <w:rtl w:val="0"/>
        </w:rPr>
        <w:t>34</w:t>
      </w:r>
    </w:p>
    <w:p w14:paraId="00000163">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Key design features will include:</w:t>
      </w:r>
    </w:p>
    <w:p w14:paraId="00000164">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Reinforced Construction:</w:t>
      </w:r>
      <w:r>
        <w:rPr>
          <w:rFonts w:hint="default" w:ascii="Times New Roman" w:hAnsi="Times New Roman" w:eastAsia="Google Sans Text" w:cs="Times New Roman"/>
          <w:color w:val="1B1C1D"/>
          <w:rtl w:val="0"/>
        </w:rPr>
        <w:t xml:space="preserve"> The cell will be constructed from heavy-gauge, reinforced steel or reinforced concrete to withstand the pressure wave and contain projectiles.</w:t>
      </w:r>
      <w:r>
        <w:rPr>
          <w:rFonts w:hint="default" w:ascii="Times New Roman" w:hAnsi="Times New Roman" w:eastAsia="Google Sans Text" w:cs="Times New Roman"/>
          <w:color w:val="575B5F"/>
          <w:sz w:val="24"/>
          <w:szCs w:val="24"/>
          <w:vertAlign w:val="superscript"/>
          <w:rtl w:val="0"/>
        </w:rPr>
        <w:t>35</w:t>
      </w:r>
    </w:p>
    <w:p w14:paraId="00000165">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Interlocked Access:</w:t>
      </w:r>
      <w:r>
        <w:rPr>
          <w:rFonts w:hint="default" w:ascii="Times New Roman" w:hAnsi="Times New Roman" w:eastAsia="Google Sans Text" w:cs="Times New Roman"/>
          <w:color w:val="1B1C1D"/>
          <w:rtl w:val="0"/>
        </w:rPr>
        <w:t xml:space="preserve"> The access door will be a heavy-duty, blast-rated assembly with a robust, multi-point latching system. The door will be equipped with redundant interlock switches that are hardwired into the safety PLC circuit, making it physically impossible to energize the system unless the door is confirmed to be closed and latched.</w:t>
      </w:r>
    </w:p>
    <w:p w14:paraId="00000166">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Controlled Venting:</w:t>
      </w:r>
      <w:r>
        <w:rPr>
          <w:rFonts w:hint="default" w:ascii="Times New Roman" w:hAnsi="Times New Roman" w:eastAsia="Google Sans Text" w:cs="Times New Roman"/>
          <w:color w:val="1B1C1D"/>
          <w:rtl w:val="0"/>
        </w:rPr>
        <w:t xml:space="preserve"> An arc flash produces a large volume of hot, toxic, and ionized gas. The test cell will incorporate a dedicated plenum and exhaust duct system designed to safely channel these gases out of the building, away from personnel and air intakes. The plenum will include pressure-relief flaps to manage the initial blast wave without compromising the structural integrity of the cell.</w:t>
      </w:r>
      <w:r>
        <w:rPr>
          <w:rFonts w:hint="default" w:ascii="Times New Roman" w:hAnsi="Times New Roman" w:eastAsia="Google Sans Text" w:cs="Times New Roman"/>
          <w:color w:val="575B5F"/>
          <w:sz w:val="24"/>
          <w:szCs w:val="24"/>
          <w:vertAlign w:val="superscript"/>
          <w:rtl w:val="0"/>
        </w:rPr>
        <w:t>36</w:t>
      </w:r>
    </w:p>
    <w:p w14:paraId="00000167">
      <w:pPr>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Observation Systems:</w:t>
      </w:r>
      <w:r>
        <w:rPr>
          <w:rFonts w:hint="default" w:ascii="Times New Roman" w:hAnsi="Times New Roman" w:eastAsia="Google Sans Text" w:cs="Times New Roman"/>
          <w:color w:val="1B1C1D"/>
          <w:rtl w:val="0"/>
        </w:rPr>
        <w:t xml:space="preserve"> Safe observation of the test will be facilitated by high-strength, laminated viewing windows and/or high-speed video cameras mounted within the cell.</w:t>
      </w:r>
    </w:p>
    <w:p w14:paraId="00000168">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p>
    <w:p w14:paraId="00000169">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5.3 Implementation of Failsafe Control Logic and Emergency Shutdown Systems</w:t>
      </w:r>
    </w:p>
    <w:p w14:paraId="0000016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16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control system's safety logic will be implemented in the dedicated safety PLC, which is physically and logically separate from the supervisory IPC. This ensures that a software crash or OS failure on the HMI computer cannot compromise the safety of the system.</w:t>
      </w:r>
    </w:p>
    <w:p w14:paraId="0000016C">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failsafe architecture will include:</w:t>
      </w:r>
    </w:p>
    <w:p w14:paraId="0000016D">
      <w:pPr>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Hardware Interlocks:</w:t>
      </w:r>
      <w:r>
        <w:rPr>
          <w:rFonts w:hint="default" w:ascii="Times New Roman" w:hAnsi="Times New Roman" w:eastAsia="Google Sans Text" w:cs="Times New Roman"/>
          <w:color w:val="1B1C1D"/>
          <w:rtl w:val="0"/>
        </w:rPr>
        <w:t xml:space="preserve"> In addition to PLC-based logic, critical safety functions will be backed up by hardwired circuits. This includes physical key interlock systems (e.g., Kirk Key) that enforce a safe sequence of operations, such as requiring a grounding switch to be closed and locked before the test cell door can be opened.</w:t>
      </w:r>
    </w:p>
    <w:p w14:paraId="0000016E">
      <w:pPr>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Emergency Power Off (EPO):</w:t>
      </w:r>
      <w:r>
        <w:rPr>
          <w:rFonts w:hint="default" w:ascii="Times New Roman" w:hAnsi="Times New Roman" w:eastAsia="Google Sans Text" w:cs="Times New Roman"/>
          <w:color w:val="1B1C1D"/>
          <w:rtl w:val="0"/>
        </w:rPr>
        <w:t xml:space="preserve"> Multiple, clearly marked EPO buttons will be located at the operator console and at the entrance to the test cell area. Activating any EPO will immediately and unconditionally trip the main incoming circuit breaker for the entire test system, removing all sources of hazardous energy.</w:t>
      </w:r>
    </w:p>
    <w:p w14:paraId="0000016F">
      <w:pPr>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System Monitoring:</w:t>
      </w:r>
      <w:r>
        <w:rPr>
          <w:rFonts w:hint="default" w:ascii="Times New Roman" w:hAnsi="Times New Roman" w:eastAsia="Google Sans Text" w:cs="Times New Roman"/>
          <w:color w:val="1B1C1D"/>
          <w:rtl w:val="0"/>
        </w:rPr>
        <w:t xml:space="preserve"> The safety PLC will continuously monitor the status of all critical components, including power supplies, ventilation fans, grounding switches, and door interlocks. Any detected fault will immediately place the system into a safe, de-energized state and prevent the initiation of any test until the fault is cleared.</w:t>
      </w:r>
    </w:p>
    <w:p w14:paraId="00000170">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p>
    <w:p w14:paraId="00000171">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5.4 Compliance with Workplace Electrical Safety Standards (NFPA 70E)</w:t>
      </w:r>
    </w:p>
    <w:p w14:paraId="0000017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173">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operational procedures for the system will be designed to strictly adhere to the principles of NFPA 70E. The primary goal is to establish an "electrically safe work condition" before any human interaction with the high-power components is permitted.</w:t>
      </w:r>
      <w:r>
        <w:rPr>
          <w:rFonts w:hint="default" w:ascii="Times New Roman" w:hAnsi="Times New Roman" w:eastAsia="Google Sans Text" w:cs="Times New Roman"/>
          <w:color w:val="575B5F"/>
          <w:sz w:val="24"/>
          <w:szCs w:val="24"/>
          <w:vertAlign w:val="superscript"/>
          <w:rtl w:val="0"/>
        </w:rPr>
        <w:t>77</w:t>
      </w:r>
      <w:r>
        <w:rPr>
          <w:rFonts w:hint="default" w:ascii="Times New Roman" w:hAnsi="Times New Roman" w:eastAsia="Google Sans Text" w:cs="Times New Roman"/>
          <w:color w:val="1B1C1D"/>
          <w:rtl w:val="0"/>
        </w:rPr>
        <w:t xml:space="preserve"> The automated system facilitates this by design:</w:t>
      </w:r>
    </w:p>
    <w:p w14:paraId="00000174">
      <w:pPr>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Automated Grounding:</w:t>
      </w:r>
      <w:r>
        <w:rPr>
          <w:rFonts w:hint="default" w:ascii="Times New Roman" w:hAnsi="Times New Roman" w:eastAsia="Google Sans Text" w:cs="Times New Roman"/>
          <w:color w:val="1B1C1D"/>
          <w:rtl w:val="0"/>
        </w:rPr>
        <w:t xml:space="preserve"> The system will include a motor-operated grounding switch that is controlled by the safety PLC. After a test sequence is complete or aborted, the PLC will automatically open the main contactor and close the grounding switch, shunting any residual charge to ground.</w:t>
      </w:r>
    </w:p>
    <w:p w14:paraId="00000175">
      <w:pPr>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Voltage Verification:</w:t>
      </w:r>
      <w:r>
        <w:rPr>
          <w:rFonts w:hint="default" w:ascii="Times New Roman" w:hAnsi="Times New Roman" w:eastAsia="Google Sans Text" w:cs="Times New Roman"/>
          <w:color w:val="1B1C1D"/>
          <w:rtl w:val="0"/>
        </w:rPr>
        <w:t xml:space="preserve"> The control sequence will not permit the door interlock to be released until the system's own voltage sensors have verified the absence of hazardous voltage on all conductors within the test cell.</w:t>
      </w:r>
    </w:p>
    <w:p w14:paraId="00000176">
      <w:pPr>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Clear Labeling:</w:t>
      </w:r>
      <w:r>
        <w:rPr>
          <w:rFonts w:hint="default" w:ascii="Times New Roman" w:hAnsi="Times New Roman" w:eastAsia="Google Sans Text" w:cs="Times New Roman"/>
          <w:color w:val="1B1C1D"/>
          <w:rtl w:val="0"/>
        </w:rPr>
        <w:t xml:space="preserve"> All panels and enclosures will be clearly labeled with the results of the arc flash hazard analysis, indicating the incident energy, arc flash boundary, and required PPE for maintenance personnel, as mandated by NFPA 70E.</w:t>
      </w:r>
      <w:r>
        <w:rPr>
          <w:rFonts w:hint="default" w:ascii="Times New Roman" w:hAnsi="Times New Roman" w:eastAsia="Google Sans Text" w:cs="Times New Roman"/>
          <w:color w:val="575B5F"/>
          <w:sz w:val="24"/>
          <w:szCs w:val="24"/>
          <w:vertAlign w:val="superscript"/>
          <w:rtl w:val="0"/>
        </w:rPr>
        <w:t>77</w:t>
      </w:r>
    </w:p>
    <w:p w14:paraId="00000177">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By integrating these physical, logical, and procedural safety layers, the automated system is designed not only to perform the test but to do so with a level of safety that far exceeds what is possible with manual or semi-automated methods.</w:t>
      </w:r>
    </w:p>
    <w:p w14:paraId="0000017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179">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6.0 System Integration, Operation, and Commercial Considerations</w:t>
      </w:r>
    </w:p>
    <w:p w14:paraId="0000017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17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successful deployment of the automated test system extends beyond the core engineering design to include practical considerations of system operation, data management, and the commercial landscape of component sourcing and integration. This section outlines the final steps in transforming the engineered system into a functional and efficient laboratory asset.</w:t>
      </w:r>
    </w:p>
    <w:p w14:paraId="0000017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17D">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6.1 Human-Machine Interface (HMI) Design for Test Parameterization and Execution</w:t>
      </w:r>
    </w:p>
    <w:p w14:paraId="0000017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17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HMI is the critical link between the operator and the complex machinery. A well-designed HMI enhances efficiency, reduces the potential for human error, and improves overall system safety. The HMI will be a graphical, software-based application running on the supervisory IPC.</w:t>
      </w:r>
    </w:p>
    <w:p w14:paraId="00000180">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Key features of the HMI design will include:</w:t>
      </w:r>
    </w:p>
    <w:p w14:paraId="00000181">
      <w:pPr>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Workflow-Oriented Layout:</w:t>
      </w:r>
      <w:r>
        <w:rPr>
          <w:rFonts w:hint="default" w:ascii="Times New Roman" w:hAnsi="Times New Roman" w:eastAsia="Google Sans Text" w:cs="Times New Roman"/>
          <w:color w:val="1B1C1D"/>
          <w:rtl w:val="0"/>
        </w:rPr>
        <w:t xml:space="preserve"> The interface will guide the operator through a logical workflow: (1) User Login, (2) DUT Model Selection, (3) Test Sequence Selection, (4) Test Execution and Monitoring, and (5) Report Review.</w:t>
      </w:r>
    </w:p>
    <w:p w14:paraId="00000182">
      <w:pPr>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Test Recipe Management:</w:t>
      </w:r>
      <w:r>
        <w:rPr>
          <w:rFonts w:hint="default" w:ascii="Times New Roman" w:hAnsi="Times New Roman" w:eastAsia="Google Sans Text" w:cs="Times New Roman"/>
          <w:color w:val="1B1C1D"/>
          <w:rtl w:val="0"/>
        </w:rPr>
        <w:t xml:space="preserve"> A database will store pre-configured "test recipes" for each MCB model. Selecting a model will automatically populate all required test parameters from the IEC 60898-1 standard (e.g., rated voltage, current, Icn, Ics, required power factor), minimizing manual data entry.</w:t>
      </w:r>
      <w:r>
        <w:rPr>
          <w:rFonts w:hint="default" w:ascii="Times New Roman" w:hAnsi="Times New Roman" w:eastAsia="Google Sans Text" w:cs="Times New Roman"/>
          <w:color w:val="575B5F"/>
          <w:sz w:val="24"/>
          <w:szCs w:val="24"/>
          <w:vertAlign w:val="superscript"/>
          <w:rtl w:val="0"/>
        </w:rPr>
        <w:t>78</w:t>
      </w:r>
    </w:p>
    <w:p w14:paraId="00000183">
      <w:pPr>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Real-Time Data Visualization:</w:t>
      </w:r>
      <w:r>
        <w:rPr>
          <w:rFonts w:hint="default" w:ascii="Times New Roman" w:hAnsi="Times New Roman" w:eastAsia="Google Sans Text" w:cs="Times New Roman"/>
          <w:color w:val="1B1C1D"/>
          <w:rtl w:val="0"/>
        </w:rPr>
        <w:t xml:space="preserve"> During a test, a dashboard will display critical real-time information, including source voltage, prospective current (from calibration data), and the status of all safety interlocks. Upon test completion, captured waveforms for voltage and current for each pole will be displayed for immediate review.</w:t>
      </w:r>
    </w:p>
    <w:p w14:paraId="00000184">
      <w:pPr>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User Access Control:</w:t>
      </w:r>
      <w:r>
        <w:rPr>
          <w:rFonts w:hint="default" w:ascii="Times New Roman" w:hAnsi="Times New Roman" w:eastAsia="Google Sans Text" w:cs="Times New Roman"/>
          <w:color w:val="1B1C1D"/>
          <w:rtl w:val="0"/>
        </w:rPr>
        <w:t xml:space="preserve"> The system will feature multiple user levels (e.g., Operator, Engineer, Administrator). Operators will be able to run existing test recipes but not create or modify them. Engineers will have rights to create new recipes for R&amp;D purposes, while Administrators will have access to the underlying calibration and system configuration settings.</w:t>
      </w:r>
    </w:p>
    <w:p w14:paraId="00000185">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p>
    <w:p w14:paraId="00000186">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6.2 Automated Data Processing and Test Report Generation</w:t>
      </w:r>
    </w:p>
    <w:p w14:paraId="0000018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18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A primary benefit of the automated system is the elimination of manual data analysis and report creation. This function is handled by the supervisory IPC's software immediately following a test.</w:t>
      </w:r>
    </w:p>
    <w:p w14:paraId="00000189">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process is as follows:</w:t>
      </w:r>
    </w:p>
    <w:p w14:paraId="0000018A">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Data Ingestion:</w:t>
      </w:r>
      <w:r>
        <w:rPr>
          <w:rFonts w:hint="default" w:ascii="Times New Roman" w:hAnsi="Times New Roman" w:eastAsia="Google Sans Text" w:cs="Times New Roman"/>
          <w:color w:val="1B1C1D"/>
          <w:rtl w:val="0"/>
        </w:rPr>
        <w:t xml:space="preserve"> The IPC retrieves the raw, high-speed waveform data files from the PXI DAQ system.</w:t>
      </w:r>
    </w:p>
    <w:p w14:paraId="0000018B">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Automated Analysis:</w:t>
      </w:r>
      <w:r>
        <w:rPr>
          <w:rFonts w:hint="default" w:ascii="Times New Roman" w:hAnsi="Times New Roman" w:eastAsia="Google Sans Text" w:cs="Times New Roman"/>
          <w:color w:val="1B1C1D"/>
          <w:rtl w:val="0"/>
        </w:rPr>
        <w:t xml:space="preserve"> The software applies a suite of digital signal processing algorithms to the waveform data to calculate all parameters required by the standard:</w:t>
      </w:r>
    </w:p>
    <w:p w14:paraId="0000018C">
      <w:pPr>
        <w:numPr>
          <w:ilvl w:val="1"/>
          <w:numId w:val="30"/>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Times New Roman" w:hAnsi="Times New Roman" w:cs="Times New Roman"/>
        </w:rPr>
      </w:pPr>
      <w:r>
        <w:rPr>
          <w:rFonts w:hint="default" w:ascii="Times New Roman" w:hAnsi="Times New Roman" w:eastAsia="Google Sans Text" w:cs="Times New Roman"/>
          <w:color w:val="1B1C1D"/>
          <w:rtl w:val="0"/>
        </w:rPr>
        <w:t>RMS value of the symmetrical short-circuit current.</w:t>
      </w:r>
    </w:p>
    <w:p w14:paraId="0000018D">
      <w:pPr>
        <w:numPr>
          <w:ilvl w:val="1"/>
          <w:numId w:val="3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Times New Roman" w:hAnsi="Times New Roman" w:cs="Times New Roman"/>
        </w:rPr>
      </w:pPr>
      <w:r>
        <w:rPr>
          <w:rFonts w:hint="default" w:ascii="Times New Roman" w:hAnsi="Times New Roman" w:eastAsia="Google Sans Text" w:cs="Times New Roman"/>
          <w:color w:val="1B1C1D"/>
          <w:rtl w:val="0"/>
        </w:rPr>
        <w:t>Peak value of the first major loop of current (asymmetrical peak).</w:t>
      </w:r>
    </w:p>
    <w:p w14:paraId="0000018E">
      <w:pPr>
        <w:numPr>
          <w:ilvl w:val="1"/>
          <w:numId w:val="3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Times New Roman" w:hAnsi="Times New Roman" w:cs="Times New Roman"/>
        </w:rPr>
      </w:pPr>
      <w:r>
        <w:rPr>
          <w:rFonts w:hint="default" w:ascii="Times New Roman" w:hAnsi="Times New Roman" w:eastAsia="Google Sans Text" w:cs="Times New Roman"/>
          <w:color w:val="1B1C1D"/>
          <w:rtl w:val="0"/>
        </w:rPr>
        <w:t>Let-through energy (I2t) calculated by integrating the square of the instantaneous current over the duration of the fault.</w:t>
      </w:r>
    </w:p>
    <w:p w14:paraId="0000018F">
      <w:pPr>
        <w:numPr>
          <w:ilvl w:val="1"/>
          <w:numId w:val="3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Times New Roman" w:hAnsi="Times New Roman" w:cs="Times New Roman"/>
        </w:rPr>
      </w:pPr>
      <w:r>
        <w:rPr>
          <w:rFonts w:hint="default" w:ascii="Times New Roman" w:hAnsi="Times New Roman" w:eastAsia="Google Sans Text" w:cs="Times New Roman"/>
          <w:color w:val="1B1C1D"/>
          <w:rtl w:val="0"/>
        </w:rPr>
        <w:t>Power factor, calculated from the phase relationship between voltage and current just prior to interruption.</w:t>
      </w:r>
    </w:p>
    <w:p w14:paraId="00000190">
      <w:pPr>
        <w:numPr>
          <w:ilvl w:val="1"/>
          <w:numId w:val="3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Times New Roman" w:hAnsi="Times New Roman" w:cs="Times New Roman"/>
        </w:rPr>
      </w:pPr>
      <w:r>
        <w:rPr>
          <w:rFonts w:hint="default" w:ascii="Times New Roman" w:hAnsi="Times New Roman" w:eastAsia="Google Sans Text" w:cs="Times New Roman"/>
          <w:color w:val="1B1C1D"/>
          <w:rtl w:val="0"/>
        </w:rPr>
        <w:t>Total break time of the MCB.</w:t>
      </w:r>
    </w:p>
    <w:p w14:paraId="00000191">
      <w:pPr>
        <w:numPr>
          <w:ilvl w:val="1"/>
          <w:numId w:val="3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Times New Roman" w:hAnsi="Times New Roman" w:cs="Times New Roman"/>
        </w:rPr>
      </w:pPr>
      <w:r>
        <w:rPr>
          <w:rFonts w:hint="default" w:ascii="Times New Roman" w:hAnsi="Times New Roman" w:eastAsia="Google Sans Text" w:cs="Times New Roman"/>
          <w:color w:val="1B1C1D"/>
          <w:rtl w:val="0"/>
        </w:rPr>
        <w:t>Key characteristics of the Transient Recovery Voltage (TRV).</w:t>
      </w:r>
    </w:p>
    <w:p w14:paraId="00000192">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Compliance Verification:</w:t>
      </w:r>
      <w:r>
        <w:rPr>
          <w:rFonts w:hint="default" w:ascii="Times New Roman" w:hAnsi="Times New Roman" w:eastAsia="Google Sans Text" w:cs="Times New Roman"/>
          <w:color w:val="1B1C1D"/>
          <w:rtl w:val="0"/>
        </w:rPr>
        <w:t xml:space="preserve"> The calculated values are automatically compared against the pass/fail limits defined in the selected test recipe, which are derived directly from IEC 60898-1.</w:t>
      </w:r>
    </w:p>
    <w:p w14:paraId="00000193">
      <w:pPr>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Report Generation:</w:t>
      </w:r>
      <w:r>
        <w:rPr>
          <w:rFonts w:hint="default" w:ascii="Times New Roman" w:hAnsi="Times New Roman" w:eastAsia="Google Sans Text" w:cs="Times New Roman"/>
          <w:color w:val="1B1C1D"/>
          <w:rtl w:val="0"/>
        </w:rPr>
        <w:t xml:space="preserve"> The system automatically generates a comprehensive, multi-page test report in a secure format (e.g., PDF). This report will include </w:t>
      </w:r>
      <w:r>
        <w:rPr>
          <w:rFonts w:hint="default" w:ascii="Times New Roman" w:hAnsi="Times New Roman" w:eastAsia="Google Sans Text" w:cs="Times New Roman"/>
          <w:color w:val="575B5F"/>
          <w:sz w:val="24"/>
          <w:szCs w:val="24"/>
          <w:vertAlign w:val="superscript"/>
          <w:rtl w:val="0"/>
        </w:rPr>
        <w:t>79</w:t>
      </w:r>
      <w:r>
        <w:rPr>
          <w:rFonts w:hint="default" w:ascii="Times New Roman" w:hAnsi="Times New Roman" w:eastAsia="Google Sans Text" w:cs="Times New Roman"/>
          <w:color w:val="1B1C1D"/>
          <w:rtl w:val="0"/>
        </w:rPr>
        <w:t>:</w:t>
      </w:r>
    </w:p>
    <w:p w14:paraId="00000194">
      <w:pPr>
        <w:numPr>
          <w:ilvl w:val="1"/>
          <w:numId w:val="3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85" w:hanging="360"/>
        <w:rPr>
          <w:rFonts w:hint="default" w:ascii="Times New Roman" w:hAnsi="Times New Roman" w:cs="Times New Roman"/>
        </w:rPr>
      </w:pPr>
      <w:r>
        <w:rPr>
          <w:rFonts w:hint="default" w:ascii="Times New Roman" w:hAnsi="Times New Roman" w:eastAsia="Google Sans Text" w:cs="Times New Roman"/>
          <w:color w:val="1B1C1D"/>
          <w:rtl w:val="0"/>
        </w:rPr>
        <w:t>Header information: DUT model, serial number, operator, date/time.</w:t>
      </w:r>
    </w:p>
    <w:p w14:paraId="00000195">
      <w:pPr>
        <w:numPr>
          <w:ilvl w:val="1"/>
          <w:numId w:val="3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Times New Roman" w:hAnsi="Times New Roman" w:cs="Times New Roman"/>
        </w:rPr>
      </w:pPr>
      <w:r>
        <w:rPr>
          <w:rFonts w:hint="default" w:ascii="Times New Roman" w:hAnsi="Times New Roman" w:eastAsia="Google Sans Text" w:cs="Times New Roman"/>
          <w:color w:val="1B1C1D"/>
          <w:rtl w:val="0"/>
        </w:rPr>
        <w:t>Test parameters: The specified test sequence, prospective current, voltage, power factor, etc.</w:t>
      </w:r>
    </w:p>
    <w:p w14:paraId="00000196">
      <w:pPr>
        <w:numPr>
          <w:ilvl w:val="1"/>
          <w:numId w:val="3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Times New Roman" w:hAnsi="Times New Roman" w:cs="Times New Roman"/>
        </w:rPr>
      </w:pPr>
      <w:r>
        <w:rPr>
          <w:rFonts w:hint="default" w:ascii="Times New Roman" w:hAnsi="Times New Roman" w:eastAsia="Google Sans Text" w:cs="Times New Roman"/>
          <w:color w:val="1B1C1D"/>
          <w:rtl w:val="0"/>
        </w:rPr>
        <w:t>Results: A clear summary table of all calculated parameters and a distinct PASS/FAIL indication for each.</w:t>
      </w:r>
    </w:p>
    <w:p w14:paraId="00000197">
      <w:pPr>
        <w:numPr>
          <w:ilvl w:val="1"/>
          <w:numId w:val="3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85" w:hanging="360"/>
        <w:rPr>
          <w:rFonts w:hint="default" w:ascii="Times New Roman" w:hAnsi="Times New Roman" w:cs="Times New Roman"/>
        </w:rPr>
      </w:pPr>
      <w:r>
        <w:rPr>
          <w:rFonts w:hint="default" w:ascii="Times New Roman" w:hAnsi="Times New Roman" w:eastAsia="Google Sans Text" w:cs="Times New Roman"/>
          <w:color w:val="1B1C1D"/>
          <w:rtl w:val="0"/>
        </w:rPr>
        <w:t>Graphical Data: Plotted waveforms of voltage and current for each pole.</w:t>
      </w:r>
    </w:p>
    <w:p w14:paraId="00000198">
      <w:pPr>
        <w:numPr>
          <w:ilvl w:val="1"/>
          <w:numId w:val="3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85" w:hanging="360"/>
        <w:rPr>
          <w:rFonts w:hint="default" w:ascii="Times New Roman" w:hAnsi="Times New Roman" w:cs="Times New Roman"/>
        </w:rPr>
      </w:pPr>
      <w:r>
        <w:rPr>
          <w:rFonts w:hint="default" w:ascii="Times New Roman" w:hAnsi="Times New Roman" w:eastAsia="Google Sans Text" w:cs="Times New Roman"/>
          <w:color w:val="1B1C1D"/>
          <w:rtl w:val="0"/>
        </w:rPr>
        <w:t>Metrological Information: A statement of measurement traceability and the calculated uncertainty for key results.</w:t>
      </w:r>
    </w:p>
    <w:p w14:paraId="00000199">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This automated process ensures that every test is documented with a consistent, comprehensive, and auditable report, suitable for internal quality assurance and external certification body review.</w:t>
      </w:r>
    </w:p>
    <w:p w14:paraId="0000019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p>
    <w:p w14:paraId="0000019B">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6.3 Survey of Commercial Component Suppliers and Turnkey System Integrators</w:t>
      </w:r>
    </w:p>
    <w:p w14:paraId="0000019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19D">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development of such a specialized system requires sourcing components and expertise from a variety of vendors. The market offers both individual components and full turnkey integration services.</w:t>
      </w:r>
    </w:p>
    <w:p w14:paraId="0000019E">
      <w:pPr>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Component Suppliers:</w:t>
      </w:r>
    </w:p>
    <w:p w14:paraId="0000019F">
      <w:pPr>
        <w:numPr>
          <w:ilvl w:val="1"/>
          <w:numId w:val="3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Times New Roman" w:hAnsi="Times New Roman" w:cs="Times New Roman"/>
        </w:rPr>
      </w:pPr>
      <w:r>
        <w:rPr>
          <w:rFonts w:hint="default" w:ascii="Times New Roman" w:hAnsi="Times New Roman" w:eastAsia="Google Sans Text" w:cs="Times New Roman"/>
          <w:b/>
          <w:color w:val="1B1C1D"/>
          <w:rtl w:val="0"/>
        </w:rPr>
        <w:t>High-Current Transformers &amp; Reactors:</w:t>
      </w:r>
      <w:r>
        <w:rPr>
          <w:rFonts w:hint="default" w:ascii="Times New Roman" w:hAnsi="Times New Roman" w:eastAsia="Google Sans Text" w:cs="Times New Roman"/>
          <w:color w:val="1B1C1D"/>
          <w:rtl w:val="0"/>
        </w:rPr>
        <w:t xml:space="preserve"> Specialized manufacturers like Siemens, Hilkar, and others can design and build the custom power magnetics required.</w:t>
      </w:r>
      <w:r>
        <w:rPr>
          <w:rFonts w:hint="default" w:ascii="Times New Roman" w:hAnsi="Times New Roman" w:eastAsia="Google Sans Text" w:cs="Times New Roman"/>
          <w:color w:val="575B5F"/>
          <w:sz w:val="24"/>
          <w:szCs w:val="24"/>
          <w:vertAlign w:val="superscript"/>
          <w:rtl w:val="0"/>
        </w:rPr>
        <w:t>11</w:t>
      </w:r>
    </w:p>
    <w:p w14:paraId="000001A0">
      <w:pPr>
        <w:numPr>
          <w:ilvl w:val="1"/>
          <w:numId w:val="3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cs="Times New Roman"/>
        </w:rPr>
      </w:pPr>
      <w:r>
        <w:rPr>
          <w:rFonts w:hint="default" w:ascii="Times New Roman" w:hAnsi="Times New Roman" w:eastAsia="Google Sans Text" w:cs="Times New Roman"/>
          <w:b/>
          <w:color w:val="1B1C1D"/>
          <w:rtl w:val="0"/>
        </w:rPr>
        <w:t>Load Banks &amp; Resistors:</w:t>
      </w:r>
      <w:r>
        <w:rPr>
          <w:rFonts w:hint="default" w:ascii="Times New Roman" w:hAnsi="Times New Roman" w:eastAsia="Google Sans Text" w:cs="Times New Roman"/>
          <w:color w:val="1B1C1D"/>
          <w:rtl w:val="0"/>
        </w:rPr>
        <w:t xml:space="preserve"> Companies such as Avtron and Ohmite provide high-power resistive load banks that can be adapted for the impedance module.</w:t>
      </w:r>
      <w:r>
        <w:rPr>
          <w:rFonts w:hint="default" w:ascii="Times New Roman" w:hAnsi="Times New Roman" w:eastAsia="Google Sans Text" w:cs="Times New Roman"/>
          <w:color w:val="575B5F"/>
          <w:sz w:val="24"/>
          <w:szCs w:val="24"/>
          <w:vertAlign w:val="superscript"/>
          <w:rtl w:val="0"/>
        </w:rPr>
        <w:t>19</w:t>
      </w:r>
    </w:p>
    <w:p w14:paraId="000001A1">
      <w:pPr>
        <w:numPr>
          <w:ilvl w:val="1"/>
          <w:numId w:val="3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cs="Times New Roman"/>
        </w:rPr>
      </w:pPr>
      <w:r>
        <w:rPr>
          <w:rFonts w:hint="default" w:ascii="Times New Roman" w:hAnsi="Times New Roman" w:eastAsia="Google Sans Text" w:cs="Times New Roman"/>
          <w:b/>
          <w:color w:val="1B1C1D"/>
          <w:rtl w:val="0"/>
        </w:rPr>
        <w:t>Power Electronics (Thyristors):</w:t>
      </w:r>
      <w:r>
        <w:rPr>
          <w:rFonts w:hint="default" w:ascii="Times New Roman" w:hAnsi="Times New Roman" w:eastAsia="Google Sans Text" w:cs="Times New Roman"/>
          <w:color w:val="1B1C1D"/>
          <w:rtl w:val="0"/>
        </w:rPr>
        <w:t xml:space="preserve"> Major semiconductor manufacturers like Littelfuse and C&amp;H Technology supply the high-power thyristor modules needed for the switching array.</w:t>
      </w:r>
      <w:r>
        <w:rPr>
          <w:rFonts w:hint="default" w:ascii="Times New Roman" w:hAnsi="Times New Roman" w:eastAsia="Google Sans Text" w:cs="Times New Roman"/>
          <w:color w:val="575B5F"/>
          <w:sz w:val="24"/>
          <w:szCs w:val="24"/>
          <w:vertAlign w:val="superscript"/>
          <w:rtl w:val="0"/>
        </w:rPr>
        <w:t>22</w:t>
      </w:r>
    </w:p>
    <w:p w14:paraId="000001A2">
      <w:pPr>
        <w:numPr>
          <w:ilvl w:val="1"/>
          <w:numId w:val="3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cs="Times New Roman"/>
        </w:rPr>
      </w:pPr>
      <w:r>
        <w:rPr>
          <w:rFonts w:hint="default" w:ascii="Times New Roman" w:hAnsi="Times New Roman" w:eastAsia="Google Sans Text" w:cs="Times New Roman"/>
          <w:b/>
          <w:color w:val="1B1C1D"/>
          <w:rtl w:val="0"/>
        </w:rPr>
        <w:t>Control &amp; DAQ Hardware:</w:t>
      </w:r>
      <w:r>
        <w:rPr>
          <w:rFonts w:hint="default" w:ascii="Times New Roman" w:hAnsi="Times New Roman" w:eastAsia="Google Sans Text" w:cs="Times New Roman"/>
          <w:color w:val="1B1C1D"/>
          <w:rtl w:val="0"/>
        </w:rPr>
        <w:t xml:space="preserve"> National Instruments (NI) is a leading provider of PXI and CompactDAQ platforms ideal for the high-speed measurement and real-time control aspects of the system.</w:t>
      </w:r>
      <w:r>
        <w:rPr>
          <w:rFonts w:hint="default" w:ascii="Times New Roman" w:hAnsi="Times New Roman" w:eastAsia="Google Sans Text" w:cs="Times New Roman"/>
          <w:color w:val="575B5F"/>
          <w:sz w:val="24"/>
          <w:szCs w:val="24"/>
          <w:vertAlign w:val="superscript"/>
          <w:rtl w:val="0"/>
        </w:rPr>
        <w:t>41</w:t>
      </w:r>
    </w:p>
    <w:p w14:paraId="000001A3">
      <w:pPr>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Test System Integrators:</w:t>
      </w:r>
      <w:r>
        <w:rPr>
          <w:rFonts w:hint="default" w:ascii="Times New Roman" w:hAnsi="Times New Roman" w:eastAsia="Google Sans Text" w:cs="Times New Roman"/>
          <w:color w:val="1B1C1D"/>
          <w:rtl w:val="0"/>
        </w:rPr>
        <w:t xml:space="preserve"> Building this system requires multi-disciplinary expertise in power engineering, control systems, software development, and safety. Engaging a specialized system integrator is often the most efficient path. Companies that are part of the NI Partner Network, such as Viewpoint Systems and Orbis Systems, or other ATE specialists like Intepro and Impact Electronics, have proven experience in developing complex, custom test systems based on these core technologies.</w:t>
      </w:r>
      <w:r>
        <w:rPr>
          <w:rFonts w:hint="default" w:ascii="Times New Roman" w:hAnsi="Times New Roman" w:eastAsia="Google Sans Text" w:cs="Times New Roman"/>
          <w:color w:val="575B5F"/>
          <w:sz w:val="24"/>
          <w:szCs w:val="24"/>
          <w:vertAlign w:val="superscript"/>
          <w:rtl w:val="0"/>
        </w:rPr>
        <w:t>52</w:t>
      </w:r>
    </w:p>
    <w:p w14:paraId="000001A4">
      <w:pPr>
        <w:numPr>
          <w:ilvl w:val="0"/>
          <w:numId w:val="3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color w:val="1B1C1D"/>
          <w:rtl w:val="0"/>
        </w:rPr>
        <w:t>Turnkey Laboratory Providers:</w:t>
      </w:r>
      <w:r>
        <w:rPr>
          <w:rFonts w:hint="default" w:ascii="Times New Roman" w:hAnsi="Times New Roman" w:eastAsia="Google Sans Text" w:cs="Times New Roman"/>
          <w:color w:val="1B1C1D"/>
          <w:rtl w:val="0"/>
        </w:rPr>
        <w:t xml:space="preserve"> For organizations requiring a complete laboratory solution, firms like KEMA Labs (CESI), UL, and Kinectrics offer comprehensive testing services and may also provide consultation or turnkey solutions for building in-house capabilities.</w:t>
      </w:r>
      <w:r>
        <w:rPr>
          <w:rFonts w:hint="default" w:ascii="Times New Roman" w:hAnsi="Times New Roman" w:eastAsia="Google Sans Text" w:cs="Times New Roman"/>
          <w:color w:val="575B5F"/>
          <w:sz w:val="24"/>
          <w:szCs w:val="24"/>
          <w:vertAlign w:val="superscript"/>
          <w:rtl w:val="0"/>
        </w:rPr>
        <w:t>14</w:t>
      </w:r>
    </w:p>
    <w:p w14:paraId="000001A5">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575B5F"/>
          <w:sz w:val="24"/>
          <w:szCs w:val="24"/>
          <w:vertAlign w:val="superscript"/>
        </w:rPr>
      </w:pPr>
    </w:p>
    <w:p w14:paraId="000001A6">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6.4 Recommendations for Phased Implementation and Validation</w:t>
      </w:r>
    </w:p>
    <w:p w14:paraId="000001A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1A8">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A project of this scale and complexity should be approached using a structured, phased implementation plan to manage risk and ensure a successful outcome.</w:t>
      </w:r>
    </w:p>
    <w:p w14:paraId="000001A9">
      <w:pPr>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Phase 1: Detailed Design and Simulation:</w:t>
      </w:r>
      <w:r>
        <w:rPr>
          <w:rFonts w:hint="default" w:ascii="Times New Roman" w:hAnsi="Times New Roman" w:eastAsia="Google Sans Text" w:cs="Times New Roman"/>
          <w:color w:val="1B1C1D"/>
          <w:rtl w:val="0"/>
        </w:rPr>
        <w:t xml:space="preserve"> This initial phase involves finalizing all component specifications and creating a detailed electrical and control system model. Power electronics simulation software (e.g., MATLAB/Simulink, PLECS) will be used to model the behavior of the power source, impedance module, and control loops to verify the design before committing to hardware procurement.</w:t>
      </w:r>
    </w:p>
    <w:p w14:paraId="000001AA">
      <w:pPr>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Phase 2: Procurement and Subsystem Assembly:</w:t>
      </w:r>
      <w:r>
        <w:rPr>
          <w:rFonts w:hint="default" w:ascii="Times New Roman" w:hAnsi="Times New Roman" w:eastAsia="Google Sans Text" w:cs="Times New Roman"/>
          <w:color w:val="1B1C1D"/>
          <w:rtl w:val="0"/>
        </w:rPr>
        <w:t xml:space="preserve"> Long-lead-time items, particularly the custom short-circuit transformer, are ordered. In parallel, individual subsystems like the control panel, DAQ system, and impedance module are assembled and tested independently on the bench.</w:t>
      </w:r>
    </w:p>
    <w:p w14:paraId="000001AB">
      <w:pPr>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Phase 3: System Integration and Commissioning:</w:t>
      </w:r>
      <w:r>
        <w:rPr>
          <w:rFonts w:hint="default" w:ascii="Times New Roman" w:hAnsi="Times New Roman" w:eastAsia="Google Sans Text" w:cs="Times New Roman"/>
          <w:color w:val="1B1C1D"/>
          <w:rtl w:val="0"/>
        </w:rPr>
        <w:t xml:space="preserve"> All subsystems are installed in the facility and interconnected. Initial commissioning begins with low-power tests to verify wiring, control logic, and software communication paths without generating hazardous currents.</w:t>
      </w:r>
    </w:p>
    <w:p w14:paraId="000001AC">
      <w:pPr>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Phase 4: Calibration and Performance Validation:</w:t>
      </w:r>
      <w:r>
        <w:rPr>
          <w:rFonts w:hint="default" w:ascii="Times New Roman" w:hAnsi="Times New Roman" w:eastAsia="Google Sans Text" w:cs="Times New Roman"/>
          <w:color w:val="1B1C1D"/>
          <w:rtl w:val="0"/>
        </w:rPr>
        <w:t xml:space="preserve"> The full system calibration protocol (as described in Section 4.1) is executed to characterize and linearize the system's performance. Following calibration, a series of validation tests are run using "golden" MCB samples with known performance characteristics to verify that the automated system produces results that correlate with those from an established, accredited laboratory.</w:t>
      </w:r>
    </w:p>
    <w:p w14:paraId="000001AD">
      <w:pPr>
        <w:numPr>
          <w:ilvl w:val="0"/>
          <w:numId w:val="3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80" w:hanging="360"/>
        <w:rPr>
          <w:rFonts w:hint="default" w:ascii="Times New Roman" w:hAnsi="Times New Roman" w:cs="Times New Roman"/>
        </w:rPr>
      </w:pPr>
      <w:r>
        <w:rPr>
          <w:rFonts w:hint="default" w:ascii="Times New Roman" w:hAnsi="Times New Roman" w:eastAsia="Google Sans Text" w:cs="Times New Roman"/>
          <w:b/>
          <w:color w:val="1B1C1D"/>
          <w:rtl w:val="0"/>
        </w:rPr>
        <w:t>Phase 5: Accreditation and Deployment:</w:t>
      </w:r>
      <w:r>
        <w:rPr>
          <w:rFonts w:hint="default" w:ascii="Times New Roman" w:hAnsi="Times New Roman" w:eastAsia="Google Sans Text" w:cs="Times New Roman"/>
          <w:color w:val="1B1C1D"/>
          <w:rtl w:val="0"/>
        </w:rPr>
        <w:t xml:space="preserve"> The complete documentation package, including design specifications, operational procedures, calibration records, and validation data, is submitted to an accreditation body. Following a successful on-site audit, the laboratory receives its ISO/IEC 17025 accreditation, and the system is officially deployed for production and certification testing.</w:t>
      </w:r>
    </w:p>
    <w:p w14:paraId="000001AE">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color w:val="1B1C1D"/>
        </w:rPr>
      </w:pPr>
    </w:p>
    <w:p w14:paraId="000001AF">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color w:val="1B1C1D"/>
        </w:rPr>
      </w:pPr>
      <w:r>
        <w:rPr>
          <w:rFonts w:hint="default" w:ascii="Times New Roman" w:hAnsi="Times New Roman" w:eastAsia="Google Sans" w:cs="Times New Roman"/>
          <w:color w:val="1B1C1D"/>
          <w:rtl w:val="0"/>
        </w:rPr>
        <w:t>7.0 Conclusion and Future Outlook</w:t>
      </w:r>
    </w:p>
    <w:p w14:paraId="000001B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color w:val="1B1C1D"/>
        </w:rPr>
      </w:pPr>
    </w:p>
    <w:p w14:paraId="000001B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framework detailed in this report outlines a comprehensive solution to the significant challenges of accuracy, repeatability, and safety inherent in the high-current short-circuit testing of Miniature Circuit Breakers. By leveraging a fully automated architecture, the proposed system directly addresses the complex, multi-parameter requirements of the IEC 60898-1:2015 standard. The integration of a high-current transformer-based power source, a dynamically controlled impedance synthesis module, a universal test fixture, and a hybrid control and data acquisition system provides a platform capable of executing the mandated test sequences with unparalleled precision and efficiency.</w:t>
      </w:r>
    </w:p>
    <w:p w14:paraId="000001B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The adoption of such a system yields transformative benefits. It elevates the quality and consistency of test data, ensuring that product certification is based on a robust and repeatable process. It drastically reduces test cycle times by automating complex sequences and eliminating manual data analysis. Most critically, it enhances personnel safety by removing operators from the immediate vicinity of high-energy electrical events and enforcing a rigorous, failsafe control logic. The emphasis on a robust metrological framework, culminating in ISO/IEC 17025 accreditation, ensures that the test results are not only accurate but also globally recognized and defensible.</w:t>
      </w:r>
    </w:p>
    <w:p w14:paraId="000001B3">
      <w:pPr>
        <w:pBdr>
          <w:top w:val="none" w:color="auto" w:sz="0" w:space="0"/>
          <w:left w:val="none" w:color="auto" w:sz="0" w:space="0"/>
          <w:bottom w:val="none" w:color="auto" w:sz="0" w:space="0"/>
          <w:right w:val="none" w:color="auto" w:sz="0" w:space="0"/>
          <w:between w:val="none" w:color="auto" w:sz="0" w:space="0"/>
        </w:pBdr>
        <w:shd w:val="clear" w:fill="auto"/>
        <w:spacing w:after="255" w:line="275" w:lineRule="auto"/>
        <w:rPr>
          <w:rFonts w:hint="default" w:ascii="Times New Roman" w:hAnsi="Times New Roman" w:eastAsia="Google Sans Text" w:cs="Times New Roman"/>
          <w:color w:val="1B1C1D"/>
        </w:rPr>
      </w:pPr>
      <w:r>
        <w:rPr>
          <w:rFonts w:hint="default" w:ascii="Times New Roman" w:hAnsi="Times New Roman" w:eastAsia="Google Sans Text" w:cs="Times New Roman"/>
          <w:color w:val="1B1C1D"/>
          <w:rtl w:val="0"/>
        </w:rPr>
        <w:t>Looking forward, the modular and software-defined nature of this system provides a foundation for future expansion and adaptation. The platform could be readily updated to accommodate revisions to the IEC 60898-1 standard or expanded to test devices according to other international standards, such as UL 489 for the North American market. Furthermore, with the growing prevalence of DC power in applications like renewable energy systems, electric vehicle charging, and data centers, the core architecture could be adapted to perform short-circuit testing on DC circuit breakers. This would involve augmenting the power source with high-power rectifiers and modifying the control algorithms, but the fundamental principles of automated impedance control, high-speed data acquisition, and integrated safety would remain the same. The investment in this automated platform is therefore not only a solution to current testing challenges but also a strategic asset for future product development and certification needs in an evolving electrical landscape.</w:t>
      </w:r>
    </w:p>
    <w:p w14:paraId="000001B4">
      <w:pPr>
        <w:pStyle w:val="5"/>
        <w:pBdr>
          <w:top w:val="none" w:color="auto" w:sz="0" w:space="0"/>
          <w:left w:val="none" w:color="auto" w:sz="0" w:space="0"/>
          <w:bottom w:val="none" w:color="auto" w:sz="0" w:space="0"/>
          <w:right w:val="none" w:color="auto" w:sz="0" w:space="0"/>
          <w:between w:val="none" w:color="auto" w:sz="0" w:space="0"/>
        </w:pBdr>
        <w:shd w:val="clear" w:fill="auto"/>
        <w:spacing w:before="0"/>
        <w:rPr>
          <w:rFonts w:hint="default" w:ascii="Times New Roman" w:hAnsi="Times New Roman" w:eastAsia="Google Sans" w:cs="Times New Roman"/>
        </w:rPr>
      </w:pPr>
      <w:r>
        <w:rPr>
          <w:rFonts w:hint="default" w:ascii="Times New Roman" w:hAnsi="Times New Roman" w:eastAsia="Google Sans" w:cs="Times New Roman"/>
          <w:rtl w:val="0"/>
        </w:rPr>
        <w:t>Works cited</w:t>
      </w:r>
    </w:p>
    <w:p w14:paraId="000001B5">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IEC 60898-1-2003 (Page 109 - Clause 9.12) PDF | PDF | Electrical ...,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"https://www.scribd.com/document/453609396/IEC-60898-1-2003-Page-109-clause-9-12-pdf"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https://www.scribd.com/document/453609396/IEC-60898-1-2003-Page-109-clause-9-12-pdf</w:t>
      </w:r>
      <w:r>
        <w:rPr>
          <w:rFonts w:hint="default" w:ascii="Times New Roman" w:hAnsi="Times New Roman" w:eastAsia="Google Sans" w:cs="Times New Roman"/>
          <w:color w:val="0000EE"/>
          <w:sz w:val="24"/>
          <w:szCs w:val="24"/>
          <w:u w:val="single"/>
          <w:rtl w:val="0"/>
        </w:rPr>
        <w:fldChar w:fldCharType="end"/>
      </w:r>
    </w:p>
    <w:p w14:paraId="000001B6">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The Measurement of Prospective Fault Current. - Kewtech,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"https://www.kewtechcorp.com/news/the-measurement-of-prospective-fault-current/"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https://www.kewtechcorp.com/news/the-measurement-of-prospective-fault-current/</w:t>
      </w:r>
      <w:r>
        <w:rPr>
          <w:rFonts w:hint="default" w:ascii="Times New Roman" w:hAnsi="Times New Roman" w:eastAsia="Google Sans" w:cs="Times New Roman"/>
          <w:color w:val="0000EE"/>
          <w:sz w:val="24"/>
          <w:szCs w:val="24"/>
          <w:u w:val="single"/>
          <w:rtl w:val="0"/>
        </w:rPr>
        <w:fldChar w:fldCharType="end"/>
      </w:r>
    </w:p>
    <w:p w14:paraId="000001B7">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Short Circuit Ratings of Circuit Breakers - Schneider Electric Community,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"https://community.se.com/t5/Expert-on-Demand-for-Standards/Short-Circuit-Ratings-of-Circuit-Breakers/td-p/363307"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https://community.se.com/t5/Expert-on-Demand-for-Standards/Short-Circuit-Ratings-of-Circuit-Breakers/td-p/363307</w:t>
      </w:r>
      <w:r>
        <w:rPr>
          <w:rFonts w:hint="default" w:ascii="Times New Roman" w:hAnsi="Times New Roman" w:eastAsia="Google Sans" w:cs="Times New Roman"/>
          <w:color w:val="0000EE"/>
          <w:sz w:val="24"/>
          <w:szCs w:val="24"/>
          <w:u w:val="single"/>
          <w:rtl w:val="0"/>
        </w:rPr>
        <w:fldChar w:fldCharType="end"/>
      </w:r>
    </w:p>
    <w:p w14:paraId="000001B8">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Typical type tests for MCB according to IEC 60898-1 - BTB Electric,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"https://btb-electric.com/typical-type-tests-for-mcb/"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https://btb-electric.com/typical-type-tests-for-mcb/</w:t>
      </w:r>
      <w:r>
        <w:rPr>
          <w:rFonts w:hint="default" w:ascii="Times New Roman" w:hAnsi="Times New Roman" w:eastAsia="Google Sans" w:cs="Times New Roman"/>
          <w:color w:val="0000EE"/>
          <w:sz w:val="24"/>
          <w:szCs w:val="24"/>
          <w:u w:val="single"/>
          <w:rtl w:val="0"/>
        </w:rPr>
        <w:fldChar w:fldCharType="end"/>
      </w:r>
    </w:p>
    <w:p w14:paraId="000001B9">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test report iec 60898-1 - Amazon S3,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"https://s3-eu-west-1.amazonaws.com/gasiashopstore/uploads/5cff3b98-61c0-4a29-a44e-23b6fe1ab70a/CB%20test%20report-MCB%20JXB1-63.pdf"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https://s3-eu-west-1.amazonaws.com/gasiashopstore/uploads/5cff3b98-61c0-4a29-a44e-23b6fe1ab70a/CB%20test%20report-MCB%20JXB1-63.pdf</w:t>
      </w:r>
      <w:r>
        <w:rPr>
          <w:rFonts w:hint="default" w:ascii="Times New Roman" w:hAnsi="Times New Roman" w:eastAsia="Google Sans" w:cs="Times New Roman"/>
          <w:color w:val="0000EE"/>
          <w:sz w:val="24"/>
          <w:szCs w:val="24"/>
          <w:u w:val="single"/>
          <w:rtl w:val="0"/>
        </w:rPr>
        <w:fldChar w:fldCharType="end"/>
      </w:r>
    </w:p>
    <w:p w14:paraId="000001BA">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Why Is There No Short Circuit Making Current Mentioned in the MCB - viox electric,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"https://viox.com/why-is-there-no-short-circuit-making-current-mentioned-in-the-mcb/"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https://viox.com/why-is-there-no-short-circuit-making-current-mentioned-in-the-mcb/</w:t>
      </w:r>
      <w:r>
        <w:rPr>
          <w:rFonts w:hint="default" w:ascii="Times New Roman" w:hAnsi="Times New Roman" w:eastAsia="Google Sans" w:cs="Times New Roman"/>
          <w:color w:val="0000EE"/>
          <w:sz w:val="24"/>
          <w:szCs w:val="24"/>
          <w:u w:val="single"/>
          <w:rtl w:val="0"/>
        </w:rPr>
        <w:fldChar w:fldCharType="end"/>
      </w:r>
    </w:p>
    <w:p w14:paraId="000001BB">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How to Calculate Short Circuit Current for MCB - viox electric,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"https://viox.com/how-to-calculate-short-circuit-current-for-mcb/"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https://viox.com/how-to-calculate-short-circuit-current-for-mcb/</w:t>
      </w:r>
      <w:r>
        <w:rPr>
          <w:rFonts w:hint="default" w:ascii="Times New Roman" w:hAnsi="Times New Roman" w:eastAsia="Google Sans" w:cs="Times New Roman"/>
          <w:color w:val="0000EE"/>
          <w:sz w:val="24"/>
          <w:szCs w:val="24"/>
          <w:u w:val="single"/>
          <w:rtl w:val="0"/>
        </w:rPr>
        <w:fldChar w:fldCharType="end"/>
      </w:r>
    </w:p>
    <w:p w14:paraId="000001BC">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 Electrical installation solutions for buildings – Technical details MCBs - ABB,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"https://library.e.abb.com/public/c5715756570b44a187f3eee0ce2901ae/B_ELSB_Cat_2020_II_01_MCBs_preview_26-10-2020.pdf?x-sign=WNSExKkpZhWolXDeIlHplyNDSt4HNxhkNPYGvsXaIB7Con2PfmiozNPF84t4AD7p"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https://library.e.abb.com/public/c5715756570b44a187f3eee0ce2901ae/B_ELSB_Cat_2020_II_01_MCBs_preview_26-10-2020.pdf?x-sign=WNSExKkpZhWolXDeIlHplyNDSt4HNxhkNPYGvsXaIB7Con2PfmiozNPF84t4AD7p</w:t>
      </w:r>
      <w:r>
        <w:rPr>
          <w:rFonts w:hint="default" w:ascii="Times New Roman" w:hAnsi="Times New Roman" w:eastAsia="Google Sans" w:cs="Times New Roman"/>
          <w:color w:val="0000EE"/>
          <w:sz w:val="24"/>
          <w:szCs w:val="24"/>
          <w:u w:val="single"/>
          <w:rtl w:val="0"/>
        </w:rPr>
        <w:fldChar w:fldCharType="end"/>
      </w:r>
    </w:p>
    <w:p w14:paraId="000001BD">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Fundamental characteristics of a circuit-breaker - Electrical Installation Guide,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"https://www.electrical-installation.org/enwiki/Fundamental_characteristics_of_a_circuit-breaker"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https://www.electrical-installation.org/enwiki/Fundamental_characteristics_of_a_circuit-breaker</w:t>
      </w:r>
      <w:r>
        <w:rPr>
          <w:rFonts w:hint="default" w:ascii="Times New Roman" w:hAnsi="Times New Roman" w:eastAsia="Google Sans" w:cs="Times New Roman"/>
          <w:color w:val="0000EE"/>
          <w:sz w:val="24"/>
          <w:szCs w:val="24"/>
          <w:u w:val="single"/>
          <w:rtl w:val="0"/>
        </w:rPr>
        <w:fldChar w:fldCharType="end"/>
      </w:r>
    </w:p>
    <w:p w14:paraId="000001BE">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Technical Construction File IEC 60898-1:2015+AMD1:2019/EN ...,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"https://www.cncele.com/uploads/2003-YCB9-80M-YCB9N-40-YCB9-125-CE-report-GTS.pdf"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https://www.cncele.com/uploads/2003-YCB9-80M-YCB9N-40-YCB9-125-CE-report-GTS.pdf</w:t>
      </w:r>
      <w:r>
        <w:rPr>
          <w:rFonts w:hint="default" w:ascii="Times New Roman" w:hAnsi="Times New Roman" w:eastAsia="Google Sans" w:cs="Times New Roman"/>
          <w:color w:val="0000EE"/>
          <w:sz w:val="24"/>
          <w:szCs w:val="24"/>
          <w:u w:val="single"/>
          <w:rtl w:val="0"/>
        </w:rPr>
        <w:fldChar w:fldCharType="end"/>
      </w:r>
    </w:p>
    <w:p w14:paraId="000001BF">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High-Power Testing Laboratory - Siemens Global,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"https://www.siemens.com/global/en/products/energy/medium-voltage/mv-system-services/test-and-research-laboratories/high-power-testing-laboratory.html"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https://www.siemens.com/global/en/products/energy/medium-voltage/mv-system-services/test-and-research-laboratories/high-power-testing-laboratory.html</w:t>
      </w:r>
      <w:r>
        <w:rPr>
          <w:rFonts w:hint="default" w:ascii="Times New Roman" w:hAnsi="Times New Roman" w:eastAsia="Google Sans" w:cs="Times New Roman"/>
          <w:color w:val="0000EE"/>
          <w:sz w:val="24"/>
          <w:szCs w:val="24"/>
          <w:u w:val="single"/>
          <w:rtl w:val="0"/>
        </w:rPr>
        <w:fldChar w:fldCharType="end"/>
      </w:r>
    </w:p>
    <w:p w14:paraId="000001C0">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High voltage test transformers, construction, design and their application in HV testing system - Przegląd Elektrotechniczny,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"http://pe.org.pl/articles/2011/1/39.pdf"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http://pe.org.pl/articles/2011/1/39.pdf</w:t>
      </w:r>
      <w:r>
        <w:rPr>
          <w:rFonts w:hint="default" w:ascii="Times New Roman" w:hAnsi="Times New Roman" w:eastAsia="Google Sans" w:cs="Times New Roman"/>
          <w:color w:val="0000EE"/>
          <w:sz w:val="24"/>
          <w:szCs w:val="24"/>
          <w:u w:val="single"/>
          <w:rtl w:val="0"/>
        </w:rPr>
        <w:fldChar w:fldCharType="end"/>
      </w:r>
    </w:p>
    <w:p w14:paraId="000001C1">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High Current Transformers - Hilkar,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"https://hilkar.com/highcurrenttransformers.html"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https://hilkar.com/highcurrenttransformers.html</w:t>
      </w:r>
      <w:r>
        <w:rPr>
          <w:rFonts w:hint="default" w:ascii="Times New Roman" w:hAnsi="Times New Roman" w:eastAsia="Google Sans" w:cs="Times New Roman"/>
          <w:color w:val="0000EE"/>
          <w:sz w:val="24"/>
          <w:szCs w:val="24"/>
          <w:u w:val="single"/>
          <w:rtl w:val="0"/>
        </w:rPr>
        <w:fldChar w:fldCharType="end"/>
      </w:r>
    </w:p>
    <w:p w14:paraId="000001C2">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High Current Testing | Kinectrics,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"https://www.kinectrics.com/capabilities/facilities/transmission-distribution-testing-facilities/high-current-testing"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https://www.kinectrics.com/capabilities/facilities/transmission-distribution-testing-facilities/high-current-testing</w:t>
      </w:r>
      <w:r>
        <w:rPr>
          <w:rFonts w:hint="default" w:ascii="Times New Roman" w:hAnsi="Times New Roman" w:eastAsia="Google Sans" w:cs="Times New Roman"/>
          <w:color w:val="0000EE"/>
          <w:sz w:val="24"/>
          <w:szCs w:val="24"/>
          <w:u w:val="single"/>
          <w:rtl w:val="0"/>
        </w:rPr>
        <w:fldChar w:fldCharType="end"/>
      </w:r>
    </w:p>
    <w:p w14:paraId="000001C3">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IEC 60898-1:2015,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"https://webstore.iec.ch/en/publication/21972"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https://webstore.iec.ch/en/publication/21972</w:t>
      </w:r>
      <w:r>
        <w:rPr>
          <w:rFonts w:hint="default" w:ascii="Times New Roman" w:hAnsi="Times New Roman" w:eastAsia="Google Sans" w:cs="Times New Roman"/>
          <w:color w:val="0000EE"/>
          <w:sz w:val="24"/>
          <w:szCs w:val="24"/>
          <w:u w:val="single"/>
          <w:rtl w:val="0"/>
        </w:rPr>
        <w:fldChar w:fldCharType="end"/>
      </w:r>
    </w:p>
    <w:p w14:paraId="000001C4">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Open-Circuit and Short-Circuit Tests in Transformers - Technical Articles - EEPower,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"https://eepower.com/technical-articles/open-circuit-and-short-circuit-tests-in-transformers/"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https://eepower.com/technical-articles/open-circuit-and-short-circuit-tests-in-transformers/</w:t>
      </w:r>
      <w:r>
        <w:rPr>
          <w:rFonts w:hint="default" w:ascii="Times New Roman" w:hAnsi="Times New Roman" w:eastAsia="Google Sans" w:cs="Times New Roman"/>
          <w:color w:val="0000EE"/>
          <w:sz w:val="24"/>
          <w:szCs w:val="24"/>
          <w:u w:val="single"/>
          <w:rtl w:val="0"/>
        </w:rPr>
        <w:fldChar w:fldCharType="end"/>
      </w:r>
    </w:p>
    <w:p w14:paraId="000001C5">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Design for Short Circuit Withstand Capability of a Transformer - ResearchGate,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"https://www.researchgate.net/publication/380518519_Design_for_Short_Circuit_Withstand_Capability_of_a_Transformer"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https://www.researchgate.net/publication/380518519_Design_for_Short_Circuit_Withstand_Capability_of_a_Transformer</w:t>
      </w:r>
      <w:r>
        <w:rPr>
          <w:rFonts w:hint="default" w:ascii="Times New Roman" w:hAnsi="Times New Roman" w:eastAsia="Google Sans" w:cs="Times New Roman"/>
          <w:color w:val="0000EE"/>
          <w:sz w:val="24"/>
          <w:szCs w:val="24"/>
          <w:u w:val="single"/>
          <w:rtl w:val="0"/>
        </w:rPr>
        <w:fldChar w:fldCharType="end"/>
      </w:r>
    </w:p>
    <w:p w14:paraId="000001C6">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Load Banks for Power System Testing,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"https://avtronpower.com/wp-content/uploads/2022/11/LB-for-Power-Sys-Testing-2022.pdf"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https://avtronpower.com/wp-content/uploads/2022/11/LB-for-Power-Sys-Testing-2022.pdf</w:t>
      </w:r>
      <w:r>
        <w:rPr>
          <w:rFonts w:hint="default" w:ascii="Times New Roman" w:hAnsi="Times New Roman" w:eastAsia="Google Sans" w:cs="Times New Roman"/>
          <w:color w:val="0000EE"/>
          <w:sz w:val="24"/>
          <w:szCs w:val="24"/>
          <w:u w:val="single"/>
          <w:rtl w:val="0"/>
        </w:rPr>
        <w:fldChar w:fldCharType="end"/>
      </w:r>
    </w:p>
    <w:p w14:paraId="000001C7">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The Global Leader in Load Bank Technology - Avtron Power Solutions,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"https://avtronpower.com/load-banks/"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https://avtronpower.com/load-banks/</w:t>
      </w:r>
      <w:r>
        <w:rPr>
          <w:rFonts w:hint="default" w:ascii="Times New Roman" w:hAnsi="Times New Roman" w:eastAsia="Google Sans" w:cs="Times New Roman"/>
          <w:color w:val="0000EE"/>
          <w:sz w:val="24"/>
          <w:szCs w:val="24"/>
          <w:u w:val="single"/>
          <w:rtl w:val="0"/>
        </w:rPr>
        <w:fldChar w:fldCharType="end"/>
      </w:r>
    </w:p>
    <w:p w14:paraId="000001C8">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Resistive Load Banks | Ohmite Mfg Co,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"https://www.ohmite.com/load-banks/"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https://www.ohmite.com/load-banks/</w:t>
      </w:r>
      <w:r>
        <w:rPr>
          <w:rFonts w:hint="default" w:ascii="Times New Roman" w:hAnsi="Times New Roman" w:eastAsia="Google Sans" w:cs="Times New Roman"/>
          <w:color w:val="0000EE"/>
          <w:sz w:val="24"/>
          <w:szCs w:val="24"/>
          <w:u w:val="single"/>
          <w:rtl w:val="0"/>
        </w:rPr>
        <w:fldChar w:fldCharType="end"/>
      </w:r>
    </w:p>
    <w:p w14:paraId="000001C9">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Reactors - GE Vernova,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"https://www.gevernova.com/grid-solutions/equipment/capacitors-reactors/reactors"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https://www.gevernova.com/grid-solutions/equipment/capacitors-reactors/reactors</w:t>
      </w:r>
      <w:r>
        <w:rPr>
          <w:rFonts w:hint="default" w:ascii="Times New Roman" w:hAnsi="Times New Roman" w:eastAsia="Google Sans" w:cs="Times New Roman"/>
          <w:color w:val="0000EE"/>
          <w:sz w:val="24"/>
          <w:szCs w:val="24"/>
          <w:u w:val="single"/>
          <w:rtl w:val="0"/>
        </w:rPr>
        <w:fldChar w:fldCharType="end"/>
      </w:r>
    </w:p>
    <w:p w14:paraId="000001CA">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High Power Thyristors Manufacturers and Suppliers in the USA and Canada - Thomasnet,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"https://www.thomasnet.com/suppliers/usa/high-power-thyristors-85462463"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https://www.thomasnet.com/suppliers/usa/high-power-thyristors-85462463</w:t>
      </w:r>
      <w:r>
        <w:rPr>
          <w:rFonts w:hint="default" w:ascii="Times New Roman" w:hAnsi="Times New Roman" w:eastAsia="Google Sans" w:cs="Times New Roman"/>
          <w:color w:val="0000EE"/>
          <w:sz w:val="24"/>
          <w:szCs w:val="24"/>
          <w:u w:val="single"/>
          <w:rtl w:val="0"/>
        </w:rPr>
        <w:fldChar w:fldCharType="end"/>
      </w:r>
    </w:p>
    <w:p w14:paraId="000001CB">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Static Var Compensator Solutions - GE Vernova,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"https://www.gevernova.com/grid-solutions/sites/default/files/resources/products/brochures/powerd_vtf/svc_gea31960.pdf"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https://www.gevernova.com/grid-solutions/sites/default/files/resources/products/brochures/powerd_vtf/svc_gea31960.pdf</w:t>
      </w:r>
      <w:r>
        <w:rPr>
          <w:rFonts w:hint="default" w:ascii="Times New Roman" w:hAnsi="Times New Roman" w:eastAsia="Google Sans" w:cs="Times New Roman"/>
          <w:color w:val="0000EE"/>
          <w:sz w:val="24"/>
          <w:szCs w:val="24"/>
          <w:u w:val="single"/>
          <w:rtl w:val="0"/>
        </w:rPr>
        <w:fldChar w:fldCharType="end"/>
      </w:r>
    </w:p>
    <w:p w14:paraId="000001CC">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Application of Thyristor-Controlled Series Reactor For Fault Current Limitation and Power,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"https://www.scribd.com/document/362234902/Application-of-Thyristor-controlled-Series-Reactor-for-Fault-Current-Limitation-and-Power"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https://www.scribd.com/document/362234902/Application-of-Thyristor-controlled-Series-Reactor-for-Fault-Current-Limitation-and-Power</w:t>
      </w:r>
      <w:r>
        <w:rPr>
          <w:rFonts w:hint="default" w:ascii="Times New Roman" w:hAnsi="Times New Roman" w:eastAsia="Google Sans" w:cs="Times New Roman"/>
          <w:color w:val="0000EE"/>
          <w:sz w:val="24"/>
          <w:szCs w:val="24"/>
          <w:u w:val="single"/>
          <w:rtl w:val="0"/>
        </w:rPr>
        <w:fldChar w:fldCharType="end"/>
      </w:r>
    </w:p>
    <w:p w14:paraId="000001CD">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Thyristor Controlled Reactor: Working Principle and Applications - Blikai,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"https://www.blikai.com/blog/thyristor/thyristor-controlled-reactor-working-principle-and-applications"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https://www.blikai.com/blog/thyristor/thyristor-controlled-reactor-working-principle-and-applications</w:t>
      </w:r>
      <w:r>
        <w:rPr>
          <w:rFonts w:hint="default" w:ascii="Times New Roman" w:hAnsi="Times New Roman" w:eastAsia="Google Sans" w:cs="Times New Roman"/>
          <w:color w:val="0000EE"/>
          <w:sz w:val="24"/>
          <w:szCs w:val="24"/>
          <w:u w:val="single"/>
          <w:rtl w:val="0"/>
        </w:rPr>
        <w:fldChar w:fldCharType="end"/>
      </w:r>
    </w:p>
    <w:p w14:paraId="000001CE">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Manufacturing - PFC Systems - Europower Enerji,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"https://europower.mk/_en/manufacturing-pfcsystems.php"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https://europower.mk/_en/manufacturing-pfcsystems.php</w:t>
      </w:r>
      <w:r>
        <w:rPr>
          <w:rFonts w:hint="default" w:ascii="Times New Roman" w:hAnsi="Times New Roman" w:eastAsia="Google Sans" w:cs="Times New Roman"/>
          <w:color w:val="0000EE"/>
          <w:sz w:val="24"/>
          <w:szCs w:val="24"/>
          <w:u w:val="single"/>
          <w:rtl w:val="0"/>
        </w:rPr>
        <w:fldChar w:fldCharType="end"/>
      </w:r>
    </w:p>
    <w:p w14:paraId="000001CF">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Low-voltage capacitor banks Dynacomp | Hitachi Energy,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"https://www.hitachienergy.com/products-and-solutions/capacitors-and-filters/low-voltage-capacitors-and-filters/power-factor-correction-solutions/thyristor-switched-capacitor-banks"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https://www.hitachienergy.com/products-and-solutions/capacitors-and-filters/low-voltage-capacitors-and-filters/power-factor-correction-solutions/thyristor-switched-capacitor-banks</w:t>
      </w:r>
      <w:r>
        <w:rPr>
          <w:rFonts w:hint="default" w:ascii="Times New Roman" w:hAnsi="Times New Roman" w:eastAsia="Google Sans" w:cs="Times New Roman"/>
          <w:color w:val="0000EE"/>
          <w:sz w:val="24"/>
          <w:szCs w:val="24"/>
          <w:u w:val="single"/>
          <w:rtl w:val="0"/>
        </w:rPr>
        <w:fldChar w:fldCharType="end"/>
      </w:r>
    </w:p>
    <w:p w14:paraId="000001D0">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TSC Thyristor switched capacitor banks - ZDDQ,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"https://www.zddqelectric.com/tsc-thyristor-switched-capacitor-banks_p55.html"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https://www.zddqelectric.com/tsc-thyristor-switched-capacitor-banks_p55.html</w:t>
      </w:r>
      <w:r>
        <w:rPr>
          <w:rFonts w:hint="default" w:ascii="Times New Roman" w:hAnsi="Times New Roman" w:eastAsia="Google Sans" w:cs="Times New Roman"/>
          <w:color w:val="0000EE"/>
          <w:sz w:val="24"/>
          <w:szCs w:val="24"/>
          <w:u w:val="single"/>
          <w:rtl w:val="0"/>
        </w:rPr>
        <w:fldChar w:fldCharType="end"/>
      </w:r>
    </w:p>
    <w:p w14:paraId="000001D1">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Universal Test Fixture, 3680 Series, Technical Data Sheet,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"https://dl.cdn-anritsu.com/en-us/test-measurement/files/Brochures-Datasheets-Catalogs/datasheet/11410-00024J.pdf"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https://dl.cdn-anritsu.com/en-us/test-measurement/files/Brochures-Datasheets-Catalogs/datasheet/11410-00024J.pdf</w:t>
      </w:r>
      <w:r>
        <w:rPr>
          <w:rFonts w:hint="default" w:ascii="Times New Roman" w:hAnsi="Times New Roman" w:eastAsia="Google Sans" w:cs="Times New Roman"/>
          <w:color w:val="0000EE"/>
          <w:sz w:val="24"/>
          <w:szCs w:val="24"/>
          <w:u w:val="single"/>
          <w:rtl w:val="0"/>
        </w:rPr>
        <w:fldChar w:fldCharType="end"/>
      </w:r>
    </w:p>
    <w:p w14:paraId="000001D2">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PCB Test Fixture Kits - Standard and Custom - Cortek Test Solutions,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"https://www.cortektestsolutions.com/pcb-test-fixture-kits-2/"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https://www.cortektestsolutions.com/pcb-test-fixture-kits-2/</w:t>
      </w:r>
      <w:r>
        <w:rPr>
          <w:rFonts w:hint="default" w:ascii="Times New Roman" w:hAnsi="Times New Roman" w:eastAsia="Google Sans" w:cs="Times New Roman"/>
          <w:color w:val="0000EE"/>
          <w:sz w:val="24"/>
          <w:szCs w:val="24"/>
          <w:u w:val="single"/>
          <w:rtl w:val="0"/>
        </w:rPr>
        <w:fldChar w:fldCharType="end"/>
      </w:r>
    </w:p>
    <w:p w14:paraId="000001D3">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Design of a “Universal” PCBA Manufacturing Test Platform and Test Fixtures | Case Study,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"https://www.ballsystems.com/universal-pcba-test-platform-case-study"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https://www.ballsystems.com/universal-pcba-test-platform-case-study</w:t>
      </w:r>
      <w:r>
        <w:rPr>
          <w:rFonts w:hint="default" w:ascii="Times New Roman" w:hAnsi="Times New Roman" w:eastAsia="Google Sans" w:cs="Times New Roman"/>
          <w:color w:val="0000EE"/>
          <w:sz w:val="24"/>
          <w:szCs w:val="24"/>
          <w:u w:val="single"/>
          <w:rtl w:val="0"/>
        </w:rPr>
        <w:fldChar w:fldCharType="end"/>
      </w:r>
    </w:p>
    <w:p w14:paraId="000001D4">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US3005892A - Arc chute design for circuit breakers - Google Patents,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"https://patents.google.com/patent/US3005892A/en"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https://patents.google.com/patent/US3005892A/en</w:t>
      </w:r>
      <w:r>
        <w:rPr>
          <w:rFonts w:hint="default" w:ascii="Times New Roman" w:hAnsi="Times New Roman" w:eastAsia="Google Sans" w:cs="Times New Roman"/>
          <w:color w:val="0000EE"/>
          <w:sz w:val="24"/>
          <w:szCs w:val="24"/>
          <w:u w:val="single"/>
          <w:rtl w:val="0"/>
        </w:rPr>
        <w:fldChar w:fldCharType="end"/>
      </w:r>
    </w:p>
    <w:p w14:paraId="000001D5">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part 3 air circuit breakers - canteach candu,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"https://canteach.candu.org/Content%20Library/20050805.pdf"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https://canteach.candu.org/Content%20Library/20050805.pdf</w:t>
      </w:r>
      <w:r>
        <w:rPr>
          <w:rFonts w:hint="default" w:ascii="Times New Roman" w:hAnsi="Times New Roman" w:eastAsia="Google Sans" w:cs="Times New Roman"/>
          <w:color w:val="0000EE"/>
          <w:sz w:val="24"/>
          <w:szCs w:val="24"/>
          <w:u w:val="single"/>
          <w:rtl w:val="0"/>
        </w:rPr>
        <w:fldChar w:fldCharType="end"/>
      </w:r>
    </w:p>
    <w:p w14:paraId="000001D6">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Arc flash safety | Arc fault energy reduction | UL2748 - Eaton,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"https://www.eaton.com/us/en-us/company/news-insights/for-safetys-sake-blog/safer-innovations.html"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https://www.eaton.com/us/en-us/company/news-insights/for-safetys-sake-blog/safer-innovations.html</w:t>
      </w:r>
      <w:r>
        <w:rPr>
          <w:rFonts w:hint="default" w:ascii="Times New Roman" w:hAnsi="Times New Roman" w:eastAsia="Google Sans" w:cs="Times New Roman"/>
          <w:color w:val="0000EE"/>
          <w:sz w:val="24"/>
          <w:szCs w:val="24"/>
          <w:u w:val="single"/>
          <w:rtl w:val="0"/>
        </w:rPr>
        <w:fldChar w:fldCharType="end"/>
      </w:r>
    </w:p>
    <w:p w14:paraId="000001D7">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Hazard Containment Enclosure Design and Assessment - BakerRisk,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"https://www.bakerrisk.com/services/hazard-containment-enclosure-design-and-assessment/"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https://www.bakerrisk.com/services/hazard-containment-enclosure-design-and-assessment/</w:t>
      </w:r>
      <w:r>
        <w:rPr>
          <w:rFonts w:hint="default" w:ascii="Times New Roman" w:hAnsi="Times New Roman" w:eastAsia="Google Sans" w:cs="Times New Roman"/>
          <w:color w:val="0000EE"/>
          <w:sz w:val="24"/>
          <w:szCs w:val="24"/>
          <w:u w:val="single"/>
          <w:rtl w:val="0"/>
        </w:rPr>
        <w:fldChar w:fldCharType="end"/>
      </w:r>
    </w:p>
    <w:p w14:paraId="000001D8">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Installation Guidelines for Medium Voltage Arc Plenums and Chimney Systems - Literature Library,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"https://literature.rockwellautomation.com/idc/groups/literature/documents/at/mv-at001_-en-p.pdf"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https://literature.rockwellautomation.com/idc/groups/literature/documents/at/mv-at001_-en-p.pdf</w:t>
      </w:r>
      <w:r>
        <w:rPr>
          <w:rFonts w:hint="default" w:ascii="Times New Roman" w:hAnsi="Times New Roman" w:eastAsia="Google Sans" w:cs="Times New Roman"/>
          <w:color w:val="0000EE"/>
          <w:sz w:val="24"/>
          <w:szCs w:val="24"/>
          <w:u w:val="single"/>
          <w:rtl w:val="0"/>
        </w:rPr>
        <w:fldChar w:fldCharType="end"/>
      </w:r>
    </w:p>
    <w:p w14:paraId="000001D9">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PLC vs PC: Which Is Better for Industrial Automation? - RealPars,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"https://www.realpars.com/blog/plc-vs-pc"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https://www.realpars.com/blog/plc-vs-pc</w:t>
      </w:r>
      <w:r>
        <w:rPr>
          <w:rFonts w:hint="default" w:ascii="Times New Roman" w:hAnsi="Times New Roman" w:eastAsia="Google Sans" w:cs="Times New Roman"/>
          <w:color w:val="0000EE"/>
          <w:sz w:val="24"/>
          <w:szCs w:val="24"/>
          <w:u w:val="single"/>
          <w:rtl w:val="0"/>
        </w:rPr>
        <w:fldChar w:fldCharType="end"/>
      </w:r>
    </w:p>
    <w:p w14:paraId="000001DA">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PLC vs Industrial PC | PLCtalk - Interactive Q &amp; A,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"https://www.plctalk.net/forums/threads/plc-vs-industrial-pc.99286/"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https://www.plctalk.net/forums/threads/plc-vs-industrial-pc.99286/</w:t>
      </w:r>
      <w:r>
        <w:rPr>
          <w:rFonts w:hint="default" w:ascii="Times New Roman" w:hAnsi="Times New Roman" w:eastAsia="Google Sans" w:cs="Times New Roman"/>
          <w:color w:val="0000EE"/>
          <w:sz w:val="24"/>
          <w:szCs w:val="24"/>
          <w:u w:val="single"/>
          <w:rtl w:val="0"/>
        </w:rPr>
        <w:fldChar w:fldCharType="end"/>
      </w:r>
    </w:p>
    <w:p w14:paraId="000001DB">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PLC vs. PC-Based Control Systems - RT Engineering,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"https://www.rteng.com/blog/plc-vs-pc-based-control-systems"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https://www.rteng.com/blog/plc-vs-pc-based-control-systems</w:t>
      </w:r>
      <w:r>
        <w:rPr>
          <w:rFonts w:hint="default" w:ascii="Times New Roman" w:hAnsi="Times New Roman" w:eastAsia="Google Sans" w:cs="Times New Roman"/>
          <w:color w:val="0000EE"/>
          <w:sz w:val="24"/>
          <w:szCs w:val="24"/>
          <w:u w:val="single"/>
          <w:rtl w:val="0"/>
        </w:rPr>
        <w:fldChar w:fldCharType="end"/>
      </w:r>
    </w:p>
    <w:p w14:paraId="000001DC">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Benefits of Using PC-Based Control Systems - Motion Automation Intelligence,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"https://ai.motion.com/benefits-of-using-pc-based-control-systems/"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https://ai.motion.com/benefits-of-using-pc-based-control-systems/</w:t>
      </w:r>
      <w:r>
        <w:rPr>
          <w:rFonts w:hint="default" w:ascii="Times New Roman" w:hAnsi="Times New Roman" w:eastAsia="Google Sans" w:cs="Times New Roman"/>
          <w:color w:val="0000EE"/>
          <w:sz w:val="24"/>
          <w:szCs w:val="24"/>
          <w:u w:val="single"/>
          <w:rtl w:val="0"/>
        </w:rPr>
        <w:fldChar w:fldCharType="end"/>
      </w:r>
    </w:p>
    <w:p w14:paraId="000001DD">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Data Acquisition (DAQ) Systems, Devices &amp; Software - NI - National Instruments,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"https://www.ni.com/en/shop/data-acquisition.html"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https://www.ni.com/en/shop/data-acquisition.html</w:t>
      </w:r>
      <w:r>
        <w:rPr>
          <w:rFonts w:hint="default" w:ascii="Times New Roman" w:hAnsi="Times New Roman" w:eastAsia="Google Sans" w:cs="Times New Roman"/>
          <w:color w:val="0000EE"/>
          <w:sz w:val="24"/>
          <w:szCs w:val="24"/>
          <w:u w:val="single"/>
          <w:rtl w:val="0"/>
        </w:rPr>
        <w:fldChar w:fldCharType="end"/>
      </w:r>
    </w:p>
    <w:p w14:paraId="000001DE">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High-Speed M Series Multifunction DAQ 16-Bit, up to 1.25 MS/s, up to 32 Analog Inputs,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"https://neurophysics.ucsd.edu/lab/NI_fast_M_series.pdf"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https://neurophysics.ucsd.edu/lab/NI_fast_M_series.pdf</w:t>
      </w:r>
      <w:r>
        <w:rPr>
          <w:rFonts w:hint="default" w:ascii="Times New Roman" w:hAnsi="Times New Roman" w:eastAsia="Google Sans" w:cs="Times New Roman"/>
          <w:color w:val="0000EE"/>
          <w:sz w:val="24"/>
          <w:szCs w:val="24"/>
          <w:u w:val="single"/>
          <w:rtl w:val="0"/>
        </w:rPr>
        <w:fldChar w:fldCharType="end"/>
      </w:r>
    </w:p>
    <w:p w14:paraId="000001DF">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NI Data Acquisition (DAQ) Hardware - MathWorks,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"https://www.mathworks.com/products/connections/product_detail/ni-data-acquisition-hardware.html"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https://www.mathworks.com/products/connections/product_detail/ni-data-acquisition-hardware.html</w:t>
      </w:r>
      <w:r>
        <w:rPr>
          <w:rFonts w:hint="default" w:ascii="Times New Roman" w:hAnsi="Times New Roman" w:eastAsia="Google Sans" w:cs="Times New Roman"/>
          <w:color w:val="0000EE"/>
          <w:sz w:val="24"/>
          <w:szCs w:val="24"/>
          <w:u w:val="single"/>
          <w:rtl w:val="0"/>
        </w:rPr>
        <w:fldChar w:fldCharType="end"/>
      </w:r>
    </w:p>
    <w:p w14:paraId="000001E0">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CompactDAQ Systems (cDAQ) - NI - National Instruments,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"https://www.ni.com/en/shop/compactdaq.html"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https://www.ni.com/en/shop/compactdaq.html</w:t>
      </w:r>
      <w:r>
        <w:rPr>
          <w:rFonts w:hint="default" w:ascii="Times New Roman" w:hAnsi="Times New Roman" w:eastAsia="Google Sans" w:cs="Times New Roman"/>
          <w:color w:val="0000EE"/>
          <w:sz w:val="24"/>
          <w:szCs w:val="24"/>
          <w:u w:val="single"/>
          <w:rtl w:val="0"/>
        </w:rPr>
        <w:fldChar w:fldCharType="end"/>
      </w:r>
    </w:p>
    <w:p w14:paraId="000001E1">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Thyristor Controlled Series Capacitor (TCSC) - MATLAB &amp; Simulink - MathWorks,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"https://www.mathworks.com/help/sps/ug/tcsc-detailed-model.html"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https://www.mathworks.com/help/sps/ug/tcsc-detailed-model.html</w:t>
      </w:r>
      <w:r>
        <w:rPr>
          <w:rFonts w:hint="default" w:ascii="Times New Roman" w:hAnsi="Times New Roman" w:eastAsia="Google Sans" w:cs="Times New Roman"/>
          <w:color w:val="0000EE"/>
          <w:sz w:val="24"/>
          <w:szCs w:val="24"/>
          <w:u w:val="single"/>
          <w:rtl w:val="0"/>
        </w:rPr>
        <w:fldChar w:fldCharType="end"/>
      </w:r>
    </w:p>
    <w:p w14:paraId="000001E2">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SL1000 High-Speed Data Acquisition Unit - Yokogawa Electric Corporation,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"https://cdn.tmi.yokogawa.com/1/2716/files/BU7201-20E.pdf"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https://cdn.tmi.yokogawa.com/1/2716/files/BU7201-20E.pdf</w:t>
      </w:r>
      <w:r>
        <w:rPr>
          <w:rFonts w:hint="default" w:ascii="Times New Roman" w:hAnsi="Times New Roman" w:eastAsia="Google Sans" w:cs="Times New Roman"/>
          <w:color w:val="0000EE"/>
          <w:sz w:val="24"/>
          <w:szCs w:val="24"/>
          <w:u w:val="single"/>
          <w:rtl w:val="0"/>
        </w:rPr>
        <w:fldChar w:fldCharType="end"/>
      </w:r>
    </w:p>
    <w:p w14:paraId="000001E3">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Current Sensor with Optimized Linearity for Lightning Impulse Current Measurement - PMC,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"https://pmc.ncbi.nlm.nih.gov/articles/PMC12300156/"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https://pmc.ncbi.nlm.nih.gov/articles/PMC12300156/</w:t>
      </w:r>
      <w:r>
        <w:rPr>
          <w:rFonts w:hint="default" w:ascii="Times New Roman" w:hAnsi="Times New Roman" w:eastAsia="Google Sans" w:cs="Times New Roman"/>
          <w:color w:val="0000EE"/>
          <w:sz w:val="24"/>
          <w:szCs w:val="24"/>
          <w:u w:val="single"/>
          <w:rtl w:val="0"/>
        </w:rPr>
        <w:fldChar w:fldCharType="end"/>
      </w:r>
    </w:p>
    <w:p w14:paraId="000001E4">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The Design and Calibration of Rogowski Coils - ResearchGate,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"https://www.researchgate.net/publication/321284994_The_Design_and_Calibration_of_Rogowski_Coils"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https://www.researchgate.net/publication/321284994_The_Design_and_Calibration_of_Rogowski_Coils</w:t>
      </w:r>
      <w:r>
        <w:rPr>
          <w:rFonts w:hint="default" w:ascii="Times New Roman" w:hAnsi="Times New Roman" w:eastAsia="Google Sans" w:cs="Times New Roman"/>
          <w:color w:val="0000EE"/>
          <w:sz w:val="24"/>
          <w:szCs w:val="24"/>
          <w:u w:val="single"/>
          <w:rtl w:val="0"/>
        </w:rPr>
        <w:fldChar w:fldCharType="end"/>
      </w:r>
    </w:p>
    <w:p w14:paraId="000001E5">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Calibrating DC Shunts: Techniques and Uncertainties - Ohm-Labs,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"https://www.ohm-labs.com/pdfs/CalibratingShunts.pdf"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https://www.ohm-labs.com/pdfs/CalibratingShunts.pdf</w:t>
      </w:r>
      <w:r>
        <w:rPr>
          <w:rFonts w:hint="default" w:ascii="Times New Roman" w:hAnsi="Times New Roman" w:eastAsia="Google Sans" w:cs="Times New Roman"/>
          <w:color w:val="0000EE"/>
          <w:sz w:val="24"/>
          <w:szCs w:val="24"/>
          <w:u w:val="single"/>
          <w:rtl w:val="0"/>
        </w:rPr>
        <w:fldChar w:fldCharType="end"/>
      </w:r>
    </w:p>
    <w:p w14:paraId="000001E6">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Self-Integrating Rogowski Coil For High-Impulse Current Measurement - Scribd,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"https://www.scribd.com/document/289933434/Self-Integrating-Rogowski-Coil-for-High-Impulse-Current-Measurement"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https://www.scribd.com/document/289933434/Self-Integrating-Rogowski-Coil-for-High-Impulse-Current-Measurement</w:t>
      </w:r>
      <w:r>
        <w:rPr>
          <w:rFonts w:hint="default" w:ascii="Times New Roman" w:hAnsi="Times New Roman" w:eastAsia="Google Sans" w:cs="Times New Roman"/>
          <w:color w:val="0000EE"/>
          <w:sz w:val="24"/>
          <w:szCs w:val="24"/>
          <w:u w:val="single"/>
          <w:rtl w:val="0"/>
        </w:rPr>
        <w:fldChar w:fldCharType="end"/>
      </w:r>
    </w:p>
    <w:p w14:paraId="000001E7">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Overcome High-Voltage Measurement Challenges in Power Electronics | Yokogawa Test &amp;,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"https://tmi.yokogawa.com/library/resources/application-notes/overcome-high-voltage-measurement-challenges-in-power-electronics/"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https://tmi.yokogawa.com/library/resources/application-notes/overcome-high-voltage-measurement-challenges-in-power-electronics/</w:t>
      </w:r>
      <w:r>
        <w:rPr>
          <w:rFonts w:hint="default" w:ascii="Times New Roman" w:hAnsi="Times New Roman" w:eastAsia="Google Sans" w:cs="Times New Roman"/>
          <w:color w:val="0000EE"/>
          <w:sz w:val="24"/>
          <w:szCs w:val="24"/>
          <w:u w:val="single"/>
          <w:rtl w:val="0"/>
        </w:rPr>
        <w:fldChar w:fldCharType="end"/>
      </w:r>
    </w:p>
    <w:p w14:paraId="000001E8">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Test Equipment System Integrator | NI Integrators - Viewpoint Systems,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"https://www.viewpointusa.com/test-measurement/test-system-integrators/"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https://www.viewpointusa.com/test-measurement/test-system-integrators/</w:t>
      </w:r>
      <w:r>
        <w:rPr>
          <w:rFonts w:hint="default" w:ascii="Times New Roman" w:hAnsi="Times New Roman" w:eastAsia="Google Sans" w:cs="Times New Roman"/>
          <w:color w:val="0000EE"/>
          <w:sz w:val="24"/>
          <w:szCs w:val="24"/>
          <w:u w:val="single"/>
          <w:rtl w:val="0"/>
        </w:rPr>
        <w:fldChar w:fldCharType="end"/>
      </w:r>
    </w:p>
    <w:p w14:paraId="000001E9">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What is ISO 17025 Calibration? - ISO-CAL North America,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"https://isocalnorthamerica.com/definition-and-importance-of-iso-17025/"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https://isocalnorthamerica.com/definition-and-importance-of-iso-17025/</w:t>
      </w:r>
      <w:r>
        <w:rPr>
          <w:rFonts w:hint="default" w:ascii="Times New Roman" w:hAnsi="Times New Roman" w:eastAsia="Google Sans" w:cs="Times New Roman"/>
          <w:color w:val="0000EE"/>
          <w:sz w:val="24"/>
          <w:szCs w:val="24"/>
          <w:u w:val="single"/>
          <w:rtl w:val="0"/>
        </w:rPr>
        <w:fldChar w:fldCharType="end"/>
      </w:r>
    </w:p>
    <w:p w14:paraId="000001EA">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17025 Accreditation: Calibration Requirements White Paper | Transcat,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"https://www.transcat.com/17025-accreditation-calibration-requirements-white-paper"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https://www.transcat.com/17025-accreditation-calibration-requirements-white-paper</w:t>
      </w:r>
      <w:r>
        <w:rPr>
          <w:rFonts w:hint="default" w:ascii="Times New Roman" w:hAnsi="Times New Roman" w:eastAsia="Google Sans" w:cs="Times New Roman"/>
          <w:color w:val="0000EE"/>
          <w:sz w:val="24"/>
          <w:szCs w:val="24"/>
          <w:u w:val="single"/>
          <w:rtl w:val="0"/>
        </w:rPr>
        <w:fldChar w:fldCharType="end"/>
      </w:r>
    </w:p>
    <w:p w14:paraId="000001EB">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How to regularly calibrate the short-circuit impedance tester? - Kvtester,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"https://www.kvtester.com/Technical_Support/Technology/1380.html"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https://www.kvtester.com/Technical_Support/Technology/1380.html</w:t>
      </w:r>
      <w:r>
        <w:rPr>
          <w:rFonts w:hint="default" w:ascii="Times New Roman" w:hAnsi="Times New Roman" w:eastAsia="Google Sans" w:cs="Times New Roman"/>
          <w:color w:val="0000EE"/>
          <w:sz w:val="24"/>
          <w:szCs w:val="24"/>
          <w:u w:val="single"/>
          <w:rtl w:val="0"/>
        </w:rPr>
        <w:fldChar w:fldCharType="end"/>
      </w:r>
    </w:p>
    <w:p w14:paraId="000001EC">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What &amp; Why of PFC and PSC Test | Carelabz.com,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"https://carelabz.com/pfc-psc-test/"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https://carelabz.com/pfc-psc-test/</w:t>
      </w:r>
      <w:r>
        <w:rPr>
          <w:rFonts w:hint="default" w:ascii="Times New Roman" w:hAnsi="Times New Roman" w:eastAsia="Google Sans" w:cs="Times New Roman"/>
          <w:color w:val="0000EE"/>
          <w:sz w:val="24"/>
          <w:szCs w:val="24"/>
          <w:u w:val="single"/>
          <w:rtl w:val="0"/>
        </w:rPr>
        <w:fldChar w:fldCharType="end"/>
      </w:r>
    </w:p>
    <w:p w14:paraId="000001ED">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Introduction to Short Circuit Analysis - PDH Online,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"https://pdhonline.com/courses/e204/e204content.pdf"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https://pdhonline.com/courses/e204/e204content.pdf</w:t>
      </w:r>
      <w:r>
        <w:rPr>
          <w:rFonts w:hint="default" w:ascii="Times New Roman" w:hAnsi="Times New Roman" w:eastAsia="Google Sans" w:cs="Times New Roman"/>
          <w:color w:val="0000EE"/>
          <w:sz w:val="24"/>
          <w:szCs w:val="24"/>
          <w:u w:val="single"/>
          <w:rtl w:val="0"/>
        </w:rPr>
        <w:fldChar w:fldCharType="end"/>
      </w:r>
    </w:p>
    <w:p w14:paraId="000001EE">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Advancing Power Metrology at NIST CTL,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"https://www.nist.gov/news-events/news/2025/08/advancing-power-metrology-nist-ctl"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https://www.nist.gov/news-events/news/2025/08/advancing-power-metrology-nist-ctl</w:t>
      </w:r>
      <w:r>
        <w:rPr>
          <w:rFonts w:hint="default" w:ascii="Times New Roman" w:hAnsi="Times New Roman" w:eastAsia="Google Sans" w:cs="Times New Roman"/>
          <w:color w:val="0000EE"/>
          <w:sz w:val="24"/>
          <w:szCs w:val="24"/>
          <w:u w:val="single"/>
          <w:rtl w:val="0"/>
        </w:rPr>
        <w:fldChar w:fldCharType="end"/>
      </w:r>
    </w:p>
    <w:p w14:paraId="000001EF">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Metrological Traceability: Frequently Asked Questions and NIST Policy,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"https://www.nist.gov/metrology/metrological-traceability"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https://www.nist.gov/metrology/metrological-traceability</w:t>
      </w:r>
      <w:r>
        <w:rPr>
          <w:rFonts w:hint="default" w:ascii="Times New Roman" w:hAnsi="Times New Roman" w:eastAsia="Google Sans" w:cs="Times New Roman"/>
          <w:color w:val="0000EE"/>
          <w:sz w:val="24"/>
          <w:szCs w:val="24"/>
          <w:u w:val="single"/>
          <w:rtl w:val="0"/>
        </w:rPr>
        <w:fldChar w:fldCharType="end"/>
      </w:r>
    </w:p>
    <w:p w14:paraId="000001F0">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The Consortium - ELITE - Physikalisch-Technische Bundesanstalt,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"https://www.ptb.de/epm2024/elite/the-consortium"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https://www.ptb.de/epm2024/elite/the-consortium</w:t>
      </w:r>
      <w:r>
        <w:rPr>
          <w:rFonts w:hint="default" w:ascii="Times New Roman" w:hAnsi="Times New Roman" w:eastAsia="Google Sans" w:cs="Times New Roman"/>
          <w:color w:val="0000EE"/>
          <w:sz w:val="24"/>
          <w:szCs w:val="24"/>
          <w:u w:val="single"/>
          <w:rtl w:val="0"/>
        </w:rPr>
        <w:fldChar w:fldCharType="end"/>
      </w:r>
    </w:p>
    <w:p w14:paraId="000001F1">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Calibration Dividers – High Voltage AC &amp; DC,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"https://hvinc.com/knowledge-center-article/calibration-dividers-high-voltage-ac-dc/"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https://hvinc.com/knowledge-center-article/calibration-dividers-high-voltage-ac-dc/</w:t>
      </w:r>
      <w:r>
        <w:rPr>
          <w:rFonts w:hint="default" w:ascii="Times New Roman" w:hAnsi="Times New Roman" w:eastAsia="Google Sans" w:cs="Times New Roman"/>
          <w:color w:val="0000EE"/>
          <w:sz w:val="24"/>
          <w:szCs w:val="24"/>
          <w:u w:val="single"/>
          <w:rtl w:val="0"/>
        </w:rPr>
        <w:fldChar w:fldCharType="end"/>
      </w:r>
    </w:p>
    <w:p w14:paraId="000001F2">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Modified Step-Up Method for Calibration of DC High-Voltage Dividers - ResearchGate,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"https://www.researchgate.net/publication/315386436_Modified_Step-Up_Method_for_Calibration_of_DC_High-Voltage_Dividers"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https://www.researchgate.net/publication/315386436_Modified_Step-Up_Method_for_Calibration_of_DC_High-Voltage_Dividers</w:t>
      </w:r>
      <w:r>
        <w:rPr>
          <w:rFonts w:hint="default" w:ascii="Times New Roman" w:hAnsi="Times New Roman" w:eastAsia="Google Sans" w:cs="Times New Roman"/>
          <w:color w:val="0000EE"/>
          <w:sz w:val="24"/>
          <w:szCs w:val="24"/>
          <w:u w:val="single"/>
          <w:rtl w:val="0"/>
        </w:rPr>
        <w:fldChar w:fldCharType="end"/>
      </w:r>
    </w:p>
    <w:p w14:paraId="000001F3">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High Voltage Laboratory | NATIONAL METROLOGY INSTITUTE,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"https://www.ume.tubitak.gov.tr/en/laboratuvarlarimiz/high-voltage-laboratory"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https://www.ume.tubitak.gov.tr/en/laboratuvarlarimiz/high-voltage-laboratory</w:t>
      </w:r>
      <w:r>
        <w:rPr>
          <w:rFonts w:hint="default" w:ascii="Times New Roman" w:hAnsi="Times New Roman" w:eastAsia="Google Sans" w:cs="Times New Roman"/>
          <w:color w:val="0000EE"/>
          <w:sz w:val="24"/>
          <w:szCs w:val="24"/>
          <w:u w:val="single"/>
          <w:rtl w:val="0"/>
        </w:rPr>
        <w:fldChar w:fldCharType="end"/>
      </w:r>
    </w:p>
    <w:p w14:paraId="000001F4">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Power system measurement services - Department of Industry Science and Resources,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"https://www.industry.gov.au/national-measurement-institute/nmi-services/physical-measurement-services/power-system-measurement-services"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https://www.industry.gov.au/national-measurement-institute/nmi-services/physical-measurement-services/power-system-measurement-services</w:t>
      </w:r>
      <w:r>
        <w:rPr>
          <w:rFonts w:hint="default" w:ascii="Times New Roman" w:hAnsi="Times New Roman" w:eastAsia="Google Sans" w:cs="Times New Roman"/>
          <w:color w:val="0000EE"/>
          <w:sz w:val="24"/>
          <w:szCs w:val="24"/>
          <w:u w:val="single"/>
          <w:rtl w:val="0"/>
        </w:rPr>
        <w:fldChar w:fldCharType="end"/>
      </w:r>
    </w:p>
    <w:p w14:paraId="000001F5">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Uncertainty explained: Understanding an uncertainty budget - FORCE Technology,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"https://forcetechnology.com/en/articles/uncertainty-explained-understanding-uncertainty-budget"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https://forcetechnology.com/en/articles/uncertainty-explained-understanding-uncertainty-budget</w:t>
      </w:r>
      <w:r>
        <w:rPr>
          <w:rFonts w:hint="default" w:ascii="Times New Roman" w:hAnsi="Times New Roman" w:eastAsia="Google Sans" w:cs="Times New Roman"/>
          <w:color w:val="0000EE"/>
          <w:sz w:val="24"/>
          <w:szCs w:val="24"/>
          <w:u w:val="single"/>
          <w:rtl w:val="0"/>
        </w:rPr>
        <w:fldChar w:fldCharType="end"/>
      </w:r>
    </w:p>
    <w:p w14:paraId="000001F6">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 Beginner's Guide to Uncertainty of Measurement - Essco Calibration Laboratory,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"https://www.esscolab.com/uploads/files/measurement-guide.pdf"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https://www.esscolab.com/uploads/files/measurement-guide.pdf</w:t>
      </w:r>
      <w:r>
        <w:rPr>
          <w:rFonts w:hint="default" w:ascii="Times New Roman" w:hAnsi="Times New Roman" w:eastAsia="Google Sans" w:cs="Times New Roman"/>
          <w:color w:val="0000EE"/>
          <w:sz w:val="24"/>
          <w:szCs w:val="24"/>
          <w:u w:val="single"/>
          <w:rtl w:val="0"/>
        </w:rPr>
        <w:fldChar w:fldCharType="end"/>
      </w:r>
    </w:p>
    <w:p w14:paraId="000001F7">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SOP 29 Assignment of Uncertainty,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"https://www.nist.gov/document/sop-29-assignment-uncertainty-2019-pdf"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https://www.nist.gov/document/sop-29-assignment-uncertainty-2019-pdf</w:t>
      </w:r>
      <w:r>
        <w:rPr>
          <w:rFonts w:hint="default" w:ascii="Times New Roman" w:hAnsi="Times New Roman" w:eastAsia="Google Sans" w:cs="Times New Roman"/>
          <w:color w:val="0000EE"/>
          <w:sz w:val="24"/>
          <w:szCs w:val="24"/>
          <w:u w:val="single"/>
          <w:rtl w:val="0"/>
        </w:rPr>
        <w:fldChar w:fldCharType="end"/>
      </w:r>
    </w:p>
    <w:p w14:paraId="000001F8">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Uncertainty Budget - NFOGM,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"https://nfogm.no/wp-content/uploads/2016/03/8-Sources-of-Uncertainty-in-Measurement-for-Every-Uncertainty-Budget-by-Rick-Hogan.pdf"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https://nfogm.no/wp-content/uploads/2016/03/8-Sources-of-Uncertainty-in-Measurement-for-Every-Uncertainty-Budget-by-Rick-Hogan.pdf</w:t>
      </w:r>
      <w:r>
        <w:rPr>
          <w:rFonts w:hint="default" w:ascii="Times New Roman" w:hAnsi="Times New Roman" w:eastAsia="Google Sans" w:cs="Times New Roman"/>
          <w:color w:val="0000EE"/>
          <w:sz w:val="24"/>
          <w:szCs w:val="24"/>
          <w:u w:val="single"/>
          <w:rtl w:val="0"/>
        </w:rPr>
        <w:fldChar w:fldCharType="end"/>
      </w:r>
    </w:p>
    <w:p w14:paraId="000001F9">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Short circuit current evaluation of measurement uncertainty and its application - World Scientific Publishing,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"https://www.worldscientific.com/doi/pdf/10.1142/9789814699143_0078?download=true"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https://www.worldscientific.com/doi/pdf/10.1142/9789814699143_0078?download=true</w:t>
      </w:r>
      <w:r>
        <w:rPr>
          <w:rFonts w:hint="default" w:ascii="Times New Roman" w:hAnsi="Times New Roman" w:eastAsia="Google Sans" w:cs="Times New Roman"/>
          <w:color w:val="0000EE"/>
          <w:sz w:val="24"/>
          <w:szCs w:val="24"/>
          <w:u w:val="single"/>
          <w:rtl w:val="0"/>
        </w:rPr>
        <w:fldChar w:fldCharType="end"/>
      </w:r>
    </w:p>
    <w:p w14:paraId="000001FA">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Accredited ISO 17025 Electrical Calibrations | Get a Quote - Constellation PowerLabs,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"https://constellationpowerlabs.com/calibration-services/electrical-calibrations"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https://constellationpowerlabs.com/calibration-services/electrical-calibrations</w:t>
      </w:r>
      <w:r>
        <w:rPr>
          <w:rFonts w:hint="default" w:ascii="Times New Roman" w:hAnsi="Times New Roman" w:eastAsia="Google Sans" w:cs="Times New Roman"/>
          <w:color w:val="0000EE"/>
          <w:sz w:val="24"/>
          <w:szCs w:val="24"/>
          <w:u w:val="single"/>
          <w:rtl w:val="0"/>
        </w:rPr>
        <w:fldChar w:fldCharType="end"/>
      </w:r>
    </w:p>
    <w:p w14:paraId="000001FB">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INTERNATIONAL STANDARD ISO/IEC 17025,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"https://www.iasonline.org/wp-content/uploads/2021/02/ISO-IEC-17025-2017-IAS.pdf"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https://www.iasonline.org/wp-content/uploads/2021/02/ISO-IEC-17025-2017-IAS.pdf</w:t>
      </w:r>
      <w:r>
        <w:rPr>
          <w:rFonts w:hint="default" w:ascii="Times New Roman" w:hAnsi="Times New Roman" w:eastAsia="Google Sans" w:cs="Times New Roman"/>
          <w:color w:val="0000EE"/>
          <w:sz w:val="24"/>
          <w:szCs w:val="24"/>
          <w:u w:val="single"/>
          <w:rtl w:val="0"/>
        </w:rPr>
        <w:fldChar w:fldCharType="end"/>
      </w:r>
    </w:p>
    <w:p w14:paraId="000001FC">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ISO Calibration Services: ISO 9001 Certified &amp; ISO/IEC 17025:2017 Accredited | Tektronix,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"https://www.tek.com/en/services/calibration-services/17025-accredited-calibration"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https://www.tek.com/en/services/calibration-services/17025-accredited-calibration</w:t>
      </w:r>
      <w:r>
        <w:rPr>
          <w:rFonts w:hint="default" w:ascii="Times New Roman" w:hAnsi="Times New Roman" w:eastAsia="Google Sans" w:cs="Times New Roman"/>
          <w:color w:val="0000EE"/>
          <w:sz w:val="24"/>
          <w:szCs w:val="24"/>
          <w:u w:val="single"/>
          <w:rtl w:val="0"/>
        </w:rPr>
        <w:fldChar w:fldCharType="end"/>
      </w:r>
    </w:p>
    <w:p w14:paraId="000001FD">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CIRCUIT BREAKERS - TUV Rheinland,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"https://www.tuv.com/content-media-files/brasil/about-us/certification-rule-complement/702_crc_002_e_04___circuit_breakers.pdf"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https://www.tuv.com/content-media-files/brasil/about-us/certification-rule-complement/702_crc_002_e_04___circuit_breakers.pdf</w:t>
      </w:r>
      <w:r>
        <w:rPr>
          <w:rFonts w:hint="default" w:ascii="Times New Roman" w:hAnsi="Times New Roman" w:eastAsia="Google Sans" w:cs="Times New Roman"/>
          <w:color w:val="0000EE"/>
          <w:sz w:val="24"/>
          <w:szCs w:val="24"/>
          <w:u w:val="single"/>
          <w:rtl w:val="0"/>
        </w:rPr>
        <w:fldChar w:fldCharType="end"/>
      </w:r>
    </w:p>
    <w:p w14:paraId="000001FE">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ACCREDITATION CERTIFICATE - Testla,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"https://www.testla.com.tr/wp-content/uploads/2024/11/Accreditation-Certificate-and-Scope-24.05.2024.pdf"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https://www.testla.com.tr/wp-content/uploads/2024/11/Accreditation-Certificate-and-Scope-24.05.2024.pdf</w:t>
      </w:r>
      <w:r>
        <w:rPr>
          <w:rFonts w:hint="default" w:ascii="Times New Roman" w:hAnsi="Times New Roman" w:eastAsia="Google Sans" w:cs="Times New Roman"/>
          <w:color w:val="0000EE"/>
          <w:sz w:val="24"/>
          <w:szCs w:val="24"/>
          <w:u w:val="single"/>
          <w:rtl w:val="0"/>
        </w:rPr>
        <w:fldChar w:fldCharType="end"/>
      </w:r>
    </w:p>
    <w:p w14:paraId="000001FF">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Test Lab Examples - Mersen,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"https://www.mersen.com/en/resources/welcome-arc-flash-info-center/test-lab-examples"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https://www.mersen.com/en/resources/welcome-arc-flash-info-center/test-lab-examples</w:t>
      </w:r>
      <w:r>
        <w:rPr>
          <w:rFonts w:hint="default" w:ascii="Times New Roman" w:hAnsi="Times New Roman" w:eastAsia="Google Sans" w:cs="Times New Roman"/>
          <w:color w:val="0000EE"/>
          <w:sz w:val="24"/>
          <w:szCs w:val="24"/>
          <w:u w:val="single"/>
          <w:rtl w:val="0"/>
        </w:rPr>
        <w:fldChar w:fldCharType="end"/>
      </w:r>
    </w:p>
    <w:p w14:paraId="00000200">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High Energy Arcing Fault Fires in Switchgear Equipment, A Literature Review - OSTI.GOV,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"https://www.osti.gov/servlets/purl/972462"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https://www.osti.gov/servlets/purl/972462</w:t>
      </w:r>
      <w:r>
        <w:rPr>
          <w:rFonts w:hint="default" w:ascii="Times New Roman" w:hAnsi="Times New Roman" w:eastAsia="Google Sans" w:cs="Times New Roman"/>
          <w:color w:val="0000EE"/>
          <w:sz w:val="24"/>
          <w:szCs w:val="24"/>
          <w:u w:val="single"/>
          <w:rtl w:val="0"/>
        </w:rPr>
        <w:fldChar w:fldCharType="end"/>
      </w:r>
    </w:p>
    <w:p w14:paraId="00000201">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NFPA 70E Training &amp; Certification - Arc Flash | TÜV SÜD,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"https://www.tuvsud.com/en-us/services/risk-management/arc-flash-analysis/nfpa-70e"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https://www.tuvsud.com/en-us/services/risk-management/arc-flash-analysis/nfpa-70e</w:t>
      </w:r>
      <w:r>
        <w:rPr>
          <w:rFonts w:hint="default" w:ascii="Times New Roman" w:hAnsi="Times New Roman" w:eastAsia="Google Sans" w:cs="Times New Roman"/>
          <w:color w:val="0000EE"/>
          <w:sz w:val="24"/>
          <w:szCs w:val="24"/>
          <w:u w:val="single"/>
          <w:rtl w:val="0"/>
        </w:rPr>
        <w:fldChar w:fldCharType="end"/>
      </w:r>
    </w:p>
    <w:p w14:paraId="00000202">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MCB TESTING EQUIPMENTS - SCR Elektroniks,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"https://www.screlektroniks.com/assets/pdf/presentation/mcb-testing-equipments.pdf"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https://www.screlektroniks.com/assets/pdf/presentation/mcb-testing-equipments.pdf</w:t>
      </w:r>
      <w:r>
        <w:rPr>
          <w:rFonts w:hint="default" w:ascii="Times New Roman" w:hAnsi="Times New Roman" w:eastAsia="Google Sans" w:cs="Times New Roman"/>
          <w:color w:val="0000EE"/>
          <w:sz w:val="24"/>
          <w:szCs w:val="24"/>
          <w:u w:val="single"/>
          <w:rtl w:val="0"/>
        </w:rPr>
        <w:fldChar w:fldCharType="end"/>
      </w:r>
    </w:p>
    <w:p w14:paraId="00000203">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MCB Magnetic (Instantaneous) Trip Test Bench - SCR Elektroniks,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"https://www.screlektroniks.com/pages/products/mcb_magnetic_trip_test_bench.php"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https://www.screlektroniks.com/pages/products/mcb_magnetic_trip_test_bench.php</w:t>
      </w:r>
      <w:r>
        <w:rPr>
          <w:rFonts w:hint="default" w:ascii="Times New Roman" w:hAnsi="Times New Roman" w:eastAsia="Google Sans" w:cs="Times New Roman"/>
          <w:color w:val="0000EE"/>
          <w:sz w:val="24"/>
          <w:szCs w:val="24"/>
          <w:u w:val="single"/>
          <w:rtl w:val="0"/>
        </w:rPr>
        <w:fldChar w:fldCharType="end"/>
      </w:r>
    </w:p>
    <w:p w14:paraId="00000204">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Home - Avtron Power Solutions - The Global Leader in Load Banks,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"https://avtronpower.com/"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https://avtronpower.com/</w:t>
      </w:r>
      <w:r>
        <w:rPr>
          <w:rFonts w:hint="default" w:ascii="Times New Roman" w:hAnsi="Times New Roman" w:eastAsia="Google Sans" w:cs="Times New Roman"/>
          <w:color w:val="0000EE"/>
          <w:sz w:val="24"/>
          <w:szCs w:val="24"/>
          <w:u w:val="single"/>
          <w:rtl w:val="0"/>
        </w:rPr>
        <w:fldChar w:fldCharType="end"/>
      </w:r>
    </w:p>
    <w:p w14:paraId="00000205">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Power Electronics Test Systems - NI - National Instruments,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"https://www.ni.com/en/shop/power-electronics-test-systems.html"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https://www.ni.com/en/shop/power-electronics-test-systems.html</w:t>
      </w:r>
      <w:r>
        <w:rPr>
          <w:rFonts w:hint="default" w:ascii="Times New Roman" w:hAnsi="Times New Roman" w:eastAsia="Google Sans" w:cs="Times New Roman"/>
          <w:color w:val="0000EE"/>
          <w:sz w:val="24"/>
          <w:szCs w:val="24"/>
          <w:u w:val="single"/>
          <w:rtl w:val="0"/>
        </w:rPr>
        <w:fldChar w:fldCharType="end"/>
      </w:r>
    </w:p>
    <w:p w14:paraId="00000206">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System Integration Partners - NI - National Instruments,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"https://www.ni.com/en/partners/systems-integrators.html"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https://www.ni.com/en/partners/systems-integrators.html</w:t>
      </w:r>
      <w:r>
        <w:rPr>
          <w:rFonts w:hint="default" w:ascii="Times New Roman" w:hAnsi="Times New Roman" w:eastAsia="Google Sans" w:cs="Times New Roman"/>
          <w:color w:val="0000EE"/>
          <w:sz w:val="24"/>
          <w:szCs w:val="24"/>
          <w:u w:val="single"/>
          <w:rtl w:val="0"/>
        </w:rPr>
        <w:fldChar w:fldCharType="end"/>
      </w:r>
    </w:p>
    <w:p w14:paraId="00000207">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Power Electronics Test Solutions | Orbis Systems,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"https://www.orbissystems.eu/en/solutions/electronic-components/power-systems-sector/"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https://www.orbissystems.eu/en/solutions/electronic-components/power-systems-sector/</w:t>
      </w:r>
      <w:r>
        <w:rPr>
          <w:rFonts w:hint="default" w:ascii="Times New Roman" w:hAnsi="Times New Roman" w:eastAsia="Google Sans" w:cs="Times New Roman"/>
          <w:color w:val="0000EE"/>
          <w:sz w:val="24"/>
          <w:szCs w:val="24"/>
          <w:u w:val="single"/>
          <w:rtl w:val="0"/>
        </w:rPr>
        <w:fldChar w:fldCharType="end"/>
      </w:r>
    </w:p>
    <w:p w14:paraId="00000208">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Test System Development | Impact Electronics,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"https://www.impactelectronics.com/solutions/test-system-development"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https://www.impactelectronics.com/solutions/test-system-development</w:t>
      </w:r>
      <w:r>
        <w:rPr>
          <w:rFonts w:hint="default" w:ascii="Times New Roman" w:hAnsi="Times New Roman" w:eastAsia="Google Sans" w:cs="Times New Roman"/>
          <w:color w:val="0000EE"/>
          <w:sz w:val="24"/>
          <w:szCs w:val="24"/>
          <w:u w:val="single"/>
          <w:rtl w:val="0"/>
        </w:rPr>
        <w:fldChar w:fldCharType="end"/>
      </w:r>
    </w:p>
    <w:p w14:paraId="00000209">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Power Supply Test System - Intepro Systems,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"https://inteprosystems.com/ate-test-systems/power-supply-test-system"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https://inteprosystems.com/ate-test-systems/power-supply-test-system</w:t>
      </w:r>
      <w:r>
        <w:rPr>
          <w:rFonts w:hint="default" w:ascii="Times New Roman" w:hAnsi="Times New Roman" w:eastAsia="Google Sans" w:cs="Times New Roman"/>
          <w:color w:val="0000EE"/>
          <w:sz w:val="24"/>
          <w:szCs w:val="24"/>
          <w:u w:val="single"/>
          <w:rtl w:val="0"/>
        </w:rPr>
        <w:fldChar w:fldCharType="end"/>
      </w:r>
    </w:p>
    <w:p w14:paraId="0000020A">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Short-Circuit Testing and Certification for Circuit Breakers - UL Solutions,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"https://www.ul.com/news/short-circuit-testing-and-certification-circuit-breakers"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https://www.ul.com/news/short-circuit-testing-and-certification-circuit-breakers</w:t>
      </w:r>
      <w:r>
        <w:rPr>
          <w:rFonts w:hint="default" w:ascii="Times New Roman" w:hAnsi="Times New Roman" w:eastAsia="Google Sans" w:cs="Times New Roman"/>
          <w:color w:val="0000EE"/>
          <w:sz w:val="24"/>
          <w:szCs w:val="24"/>
          <w:u w:val="single"/>
          <w:rtl w:val="0"/>
        </w:rPr>
        <w:fldChar w:fldCharType="end"/>
      </w:r>
    </w:p>
    <w:p w14:paraId="0000020B">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High-Power Laboratories in Minneapolis, Minnesota - CESI,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"https://www.cesi.it/high-power-testing-laboratories-in-the-us/us/minnesota/minneapolis/"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https://www.cesi.it/high-power-testing-laboratories-in-the-us/us/minnesota/minneapolis/</w:t>
      </w:r>
      <w:r>
        <w:rPr>
          <w:rFonts w:hint="default" w:ascii="Times New Roman" w:hAnsi="Times New Roman" w:eastAsia="Google Sans" w:cs="Times New Roman"/>
          <w:color w:val="0000EE"/>
          <w:sz w:val="24"/>
          <w:szCs w:val="24"/>
          <w:u w:val="single"/>
          <w:rtl w:val="0"/>
        </w:rPr>
        <w:fldChar w:fldCharType="end"/>
      </w:r>
    </w:p>
    <w:p w14:paraId="0000020C">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Transmission &amp; Distribution Testing Facilities - Kinectrics,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"https://www.kinectrics.com/capabilities/facilities/transmission-distribution-testing-facilities"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https://www.kinectrics.com/capabilities/facilities/transmission-distribution-testing-facilities</w:t>
      </w:r>
      <w:r>
        <w:rPr>
          <w:rFonts w:hint="default" w:ascii="Times New Roman" w:hAnsi="Times New Roman" w:eastAsia="Google Sans" w:cs="Times New Roman"/>
          <w:color w:val="0000EE"/>
          <w:sz w:val="24"/>
          <w:szCs w:val="24"/>
          <w:u w:val="single"/>
          <w:rtl w:val="0"/>
        </w:rPr>
        <w:fldChar w:fldCharType="end"/>
      </w:r>
    </w:p>
    <w:p w14:paraId="0000020D">
      <w:pPr>
        <w:numPr>
          <w:ilvl w:val="0"/>
          <w:numId w:val="3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High Power Testing Laboratories - CESI SpA, accessed August 29,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"https://www.cesi.it/testing-certification-inspection/testing-labs/high-power-laboratories/"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https://www.cesi.it/testing-certification-inspection/testing-labs/high-power-laboratories/</w:t>
      </w:r>
      <w:r>
        <w:rPr>
          <w:rFonts w:hint="default" w:ascii="Times New Roman" w:hAnsi="Times New Roman" w:eastAsia="Google Sans" w:cs="Times New Roman"/>
          <w:color w:val="0000EE"/>
          <w:sz w:val="24"/>
          <w:szCs w:val="24"/>
          <w:u w:val="single"/>
          <w:rtl w:val="0"/>
        </w:rPr>
        <w:fldChar w:fldCharType="end"/>
      </w:r>
    </w:p>
    <w:sectPr>
      <w:pgSz w:w="12240" w:h="15840"/>
      <w:pgMar w:top="720" w:right="720" w:bottom="720" w:left="72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Google Sans">
    <w:altName w:val="Segoe Print"/>
    <w:panose1 w:val="00000000000000000000"/>
    <w:charset w:val="00"/>
    <w:family w:val="auto"/>
    <w:pitch w:val="default"/>
    <w:sig w:usb0="00000000" w:usb1="00000000" w:usb2="00000000" w:usb3="00000000" w:csb0="00000000" w:csb1="00000000"/>
  </w:font>
  <w:font w:name="Google Sans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8461FADE"/>
    <w:multiLevelType w:val="multilevel"/>
    <w:tmpl w:val="8461FADE"/>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9239341B"/>
    <w:multiLevelType w:val="multilevel"/>
    <w:tmpl w:val="9239341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9288B902"/>
    <w:multiLevelType w:val="multilevel"/>
    <w:tmpl w:val="9288B902"/>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9C8AC8EF"/>
    <w:multiLevelType w:val="multilevel"/>
    <w:tmpl w:val="9C8AC8EF"/>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
    <w:nsid w:val="B0F1ACD9"/>
    <w:multiLevelType w:val="multilevel"/>
    <w:tmpl w:val="B0F1ACD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
    <w:nsid w:val="B5E306ED"/>
    <w:multiLevelType w:val="multilevel"/>
    <w:tmpl w:val="B5E306ED"/>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
    <w:nsid w:val="BE923771"/>
    <w:multiLevelType w:val="multilevel"/>
    <w:tmpl w:val="BE923771"/>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
    <w:nsid w:val="BF205925"/>
    <w:multiLevelType w:val="multilevel"/>
    <w:tmpl w:val="BF20592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9">
    <w:nsid w:val="C8879AEF"/>
    <w:multiLevelType w:val="multilevel"/>
    <w:tmpl w:val="C8879AE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0">
    <w:nsid w:val="CF092B84"/>
    <w:multiLevelType w:val="multilevel"/>
    <w:tmpl w:val="CF092B8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1">
    <w:nsid w:val="D7F9FE59"/>
    <w:multiLevelType w:val="multilevel"/>
    <w:tmpl w:val="D7F9FE59"/>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2">
    <w:nsid w:val="DCBA6B53"/>
    <w:multiLevelType w:val="multilevel"/>
    <w:tmpl w:val="DCBA6B5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3">
    <w:nsid w:val="F4B5D9F5"/>
    <w:multiLevelType w:val="multilevel"/>
    <w:tmpl w:val="F4B5D9F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4">
    <w:nsid w:val="0053208E"/>
    <w:multiLevelType w:val="multilevel"/>
    <w:tmpl w:val="0053208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5">
    <w:nsid w:val="0248C179"/>
    <w:multiLevelType w:val="multilevel"/>
    <w:tmpl w:val="0248C17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6">
    <w:nsid w:val="03D62ECE"/>
    <w:multiLevelType w:val="multilevel"/>
    <w:tmpl w:val="03D62ECE"/>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7">
    <w:nsid w:val="0E640482"/>
    <w:multiLevelType w:val="multilevel"/>
    <w:tmpl w:val="0E64048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8">
    <w:nsid w:val="243FCF68"/>
    <w:multiLevelType w:val="multilevel"/>
    <w:tmpl w:val="243FCF68"/>
    <w:lvl w:ilvl="0" w:tentative="0">
      <w:start w:val="1"/>
      <w:numFmt w:val="decimal"/>
      <w:lvlText w:val="%1."/>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9">
    <w:nsid w:val="2470EC97"/>
    <w:multiLevelType w:val="multilevel"/>
    <w:tmpl w:val="2470EC9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0">
    <w:nsid w:val="25B654F3"/>
    <w:multiLevelType w:val="multilevel"/>
    <w:tmpl w:val="25B654F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1">
    <w:nsid w:val="2A8F537B"/>
    <w:multiLevelType w:val="multilevel"/>
    <w:tmpl w:val="2A8F537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2">
    <w:nsid w:val="39A0D9AC"/>
    <w:multiLevelType w:val="multilevel"/>
    <w:tmpl w:val="39A0D9AC"/>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3">
    <w:nsid w:val="46A08BB8"/>
    <w:multiLevelType w:val="multilevel"/>
    <w:tmpl w:val="46A08BB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4">
    <w:nsid w:val="4C1BAE26"/>
    <w:multiLevelType w:val="multilevel"/>
    <w:tmpl w:val="4C1BAE2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5">
    <w:nsid w:val="4D4DC07F"/>
    <w:multiLevelType w:val="multilevel"/>
    <w:tmpl w:val="4D4DC07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decimal"/>
      <w:lvlText w:val="%2."/>
      <w:lvlJc w:val="left"/>
      <w:pPr>
        <w:ind w:left="885"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6">
    <w:nsid w:val="58765686"/>
    <w:multiLevelType w:val="multilevel"/>
    <w:tmpl w:val="5876568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7">
    <w:nsid w:val="59ADCABA"/>
    <w:multiLevelType w:val="multilevel"/>
    <w:tmpl w:val="59ADCAB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8">
    <w:nsid w:val="5A241D34"/>
    <w:multiLevelType w:val="multilevel"/>
    <w:tmpl w:val="5A241D3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9">
    <w:nsid w:val="60382F6E"/>
    <w:multiLevelType w:val="multilevel"/>
    <w:tmpl w:val="60382F6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0">
    <w:nsid w:val="629F7852"/>
    <w:multiLevelType w:val="multilevel"/>
    <w:tmpl w:val="629F785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1">
    <w:nsid w:val="72183CF9"/>
    <w:multiLevelType w:val="multilevel"/>
    <w:tmpl w:val="72183CF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2">
    <w:nsid w:val="77ECEA79"/>
    <w:multiLevelType w:val="multilevel"/>
    <w:tmpl w:val="77ECEA7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3">
    <w:nsid w:val="7C246926"/>
    <w:multiLevelType w:val="multilevel"/>
    <w:tmpl w:val="7C24692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4">
    <w:nsid w:val="7DEC2089"/>
    <w:multiLevelType w:val="multilevel"/>
    <w:tmpl w:val="7DEC208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14"/>
  </w:num>
  <w:num w:numId="2">
    <w:abstractNumId w:val="10"/>
  </w:num>
  <w:num w:numId="3">
    <w:abstractNumId w:val="27"/>
  </w:num>
  <w:num w:numId="4">
    <w:abstractNumId w:val="8"/>
  </w:num>
  <w:num w:numId="5">
    <w:abstractNumId w:val="6"/>
  </w:num>
  <w:num w:numId="6">
    <w:abstractNumId w:val="16"/>
  </w:num>
  <w:num w:numId="7">
    <w:abstractNumId w:val="20"/>
  </w:num>
  <w:num w:numId="8">
    <w:abstractNumId w:val="31"/>
  </w:num>
  <w:num w:numId="9">
    <w:abstractNumId w:val="15"/>
  </w:num>
  <w:num w:numId="10">
    <w:abstractNumId w:val="2"/>
  </w:num>
  <w:num w:numId="11">
    <w:abstractNumId w:val="21"/>
  </w:num>
  <w:num w:numId="12">
    <w:abstractNumId w:val="28"/>
  </w:num>
  <w:num w:numId="13">
    <w:abstractNumId w:val="9"/>
  </w:num>
  <w:num w:numId="14">
    <w:abstractNumId w:val="25"/>
  </w:num>
  <w:num w:numId="15">
    <w:abstractNumId w:val="13"/>
  </w:num>
  <w:num w:numId="16">
    <w:abstractNumId w:val="19"/>
  </w:num>
  <w:num w:numId="17">
    <w:abstractNumId w:val="12"/>
  </w:num>
  <w:num w:numId="18">
    <w:abstractNumId w:val="11"/>
  </w:num>
  <w:num w:numId="19">
    <w:abstractNumId w:val="4"/>
  </w:num>
  <w:num w:numId="20">
    <w:abstractNumId w:val="24"/>
  </w:num>
  <w:num w:numId="21">
    <w:abstractNumId w:val="29"/>
  </w:num>
  <w:num w:numId="22">
    <w:abstractNumId w:val="17"/>
  </w:num>
  <w:num w:numId="23">
    <w:abstractNumId w:val="23"/>
  </w:num>
  <w:num w:numId="24">
    <w:abstractNumId w:val="5"/>
  </w:num>
  <w:num w:numId="25">
    <w:abstractNumId w:val="33"/>
  </w:num>
  <w:num w:numId="26">
    <w:abstractNumId w:val="32"/>
  </w:num>
  <w:num w:numId="27">
    <w:abstractNumId w:val="7"/>
  </w:num>
  <w:num w:numId="28">
    <w:abstractNumId w:val="30"/>
  </w:num>
  <w:num w:numId="29">
    <w:abstractNumId w:val="3"/>
  </w:num>
  <w:num w:numId="30">
    <w:abstractNumId w:val="22"/>
  </w:num>
  <w:num w:numId="31">
    <w:abstractNumId w:val="1"/>
  </w:num>
  <w:num w:numId="32">
    <w:abstractNumId w:val="26"/>
  </w:num>
  <w:num w:numId="33">
    <w:abstractNumId w:val="34"/>
  </w:num>
  <w:num w:numId="34">
    <w:abstractNumId w:val="0"/>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ompat>
    <w:compatSetting w:name="compatibilityMode" w:uri="http://schemas.microsoft.com/office/word" w:val="15"/>
  </w:compat>
  <w:rsids>
    <w:rsidRoot w:val="00000000"/>
    <w:rsid w:val="3D655C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Arial" w:hAnsi="Arial" w:eastAsia="Arial" w:cs="Arial"/>
      <w:sz w:val="22"/>
      <w:szCs w:val="22"/>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Normal"/>
    <w:qFormat/>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23</Pages>
  <TotalTime>45</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2025-08-29T07:28:08Z</dcterms:created>
  <dc:creator>ghela</dc:creator>
  <cp:lastModifiedBy>Shivansh Ghelani 22BEIT30043</cp:lastModifiedBy>
  <dcterms:modified xsi:type="dcterms:W3CDTF">2025-08-29T08:13:51Z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4CF6A348B36D447FBAB9234E333392BE_12</vt:lpwstr>
  </property>
</Properties>
</file>