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BF93" w14:textId="77777777" w:rsidR="00AE5752" w:rsidRPr="00167671" w:rsidRDefault="00AE5752" w:rsidP="00ED251F">
      <w:pPr>
        <w:pStyle w:val="Heading1NoSpacing"/>
        <w:spacing w:line="120" w:lineRule="exact"/>
        <w:rPr>
          <w:rStyle w:val="Hyperlink0"/>
        </w:rPr>
        <w:sectPr w:rsidR="00AE5752" w:rsidRPr="00167671" w:rsidSect="00B31C0C">
          <w:headerReference w:type="even" r:id="rId8"/>
          <w:headerReference w:type="default" r:id="rId9"/>
          <w:footerReference w:type="even" r:id="rId10"/>
          <w:footerReference w:type="default" r:id="rId11"/>
          <w:headerReference w:type="first" r:id="rId12"/>
          <w:footerReference w:type="first" r:id="rId13"/>
          <w:pgSz w:w="12240" w:h="15840" w:code="1"/>
          <w:pgMar w:top="547" w:right="1080" w:bottom="1440" w:left="1080" w:header="576" w:footer="432" w:gutter="0"/>
          <w:cols w:space="720"/>
          <w:titlePg/>
          <w:docGrid w:linePitch="360"/>
        </w:sectPr>
      </w:pPr>
      <w:bookmarkStart w:id="232" w:name="OLE_LINK23"/>
    </w:p>
    <w:bookmarkStart w:id="233" w:name="_Ref202800399" w:displacedByCustomXml="next"/>
    <w:sdt>
      <w:sdtPr>
        <w:rPr>
          <w:i/>
          <w:color w:val="006FB9"/>
        </w:rPr>
        <w:alias w:val="{&quot;Info&quot;:&quot;Double click to edit&quot;,&quot;Guid&quot;:&quot;b9bf96fd-7bd7-45b4-86cf-a187fbb433f3&quot;,&quot;Name&quot;:&quot;Front Page&quot;,&quot;Typ&quot;:&quot;item&quot;,&quot;Version&quot;:19,&quot;ActGuid&quot;:null,&quot;TableType&quot;:null}"/>
        <w:tag w:val="{&quot;Info&quot;:&quot;Double click to edit&quot;,&quot;Guid&quot;:&quot;b9bf96fd-7bd7-45b4-86cf-a187fbb433f3&quot;,&quot;Name&quot;:&quot;Front Page&quot;,&quot;Typ&quot;:&quot;item&quot;,&quot;Version&quot;:19,&quot;ActGuid&quot;:null,&quot;TableType&quot;:null}"/>
        <w:id w:val="-1001"/>
        <w:lock w:val="sdtContentLocked"/>
        <w15:color w:val="606060"/>
      </w:sdtPr>
      <w:sdtEndPr>
        <w:rPr>
          <w:i w:val="0"/>
          <w:color w:val="000000" w:themeColor="text1"/>
        </w:rPr>
      </w:sdtEndPr>
      <w:sdtContent>
        <w:p w14:paraId="08D250C3" w14:textId="77777777" w:rsidR="000A7452" w:rsidRDefault="000A7452">
          <w:pPr>
            <w:pStyle w:val="BodyText"/>
            <w:spacing w:after="0" w:line="240" w:lineRule="auto"/>
            <w:rPr>
              <w:sz w:val="6"/>
              <w:szCs w:val="6"/>
            </w:rPr>
          </w:pPr>
        </w:p>
        <w:bookmarkEnd w:id="233"/>
        <w:p w14:paraId="0770F19B" w14:textId="77777777" w:rsidR="000A7452" w:rsidRDefault="000A7452">
          <w:pPr>
            <w:pStyle w:val="BodyText"/>
            <w:spacing w:after="0" w:line="240" w:lineRule="auto"/>
            <w:sectPr w:rsidR="000A7452">
              <w:type w:val="continuous"/>
              <w:pgSz w:w="12240" w:h="15840" w:code="1"/>
              <w:pgMar w:top="547" w:right="1080" w:bottom="1440" w:left="1080" w:header="576" w:footer="432" w:gutter="0"/>
              <w:cols w:space="720"/>
              <w:titlePg/>
              <w:docGrid w:linePitch="360"/>
            </w:sectPr>
          </w:pPr>
        </w:p>
        <w:p w14:paraId="12F17398" w14:textId="77777777" w:rsidR="000A7452" w:rsidRDefault="00380297">
          <w:pPr>
            <w:pStyle w:val="Heading1"/>
            <w:spacing w:before="0" w:line="240" w:lineRule="auto"/>
          </w:pPr>
          <w:r>
            <w:t>Features</w:t>
          </w:r>
        </w:p>
        <w:p w14:paraId="53EC4F1B" w14:textId="77777777" w:rsidR="000A7452" w:rsidRDefault="00380297">
          <w:pPr>
            <w:pStyle w:val="Bullet1"/>
            <w:numPr>
              <w:ilvl w:val="0"/>
              <w:numId w:val="14"/>
            </w:numPr>
            <w:spacing w:after="0" w:line="252" w:lineRule="auto"/>
            <w:ind w:left="274" w:hanging="274"/>
          </w:pPr>
          <w:bookmarkStart w:id="234" w:name="OLE_LINK29"/>
          <w:r>
            <w:t>Silent Switcher®2 Architecture</w:t>
          </w:r>
        </w:p>
        <w:p w14:paraId="2BA3A430" w14:textId="77777777" w:rsidR="000A7452" w:rsidRDefault="00380297">
          <w:pPr>
            <w:pStyle w:val="Bullet2"/>
          </w:pPr>
          <w:r>
            <w:t>Ultralow EMI</w:t>
          </w:r>
        </w:p>
        <w:p w14:paraId="3FDE9610" w14:textId="77777777" w:rsidR="000A7452" w:rsidRDefault="00380297">
          <w:pPr>
            <w:pStyle w:val="Bullet2"/>
          </w:pPr>
          <w:r>
            <w:t>Eliminates PCB Layout Sensitivity</w:t>
          </w:r>
        </w:p>
        <w:p w14:paraId="592FA85F" w14:textId="77777777" w:rsidR="000A7452" w:rsidRDefault="00380297">
          <w:pPr>
            <w:pStyle w:val="Bullet2"/>
          </w:pPr>
          <w:r>
            <w:t>Internal Bypass Caps Reduce Radiated EMI</w:t>
          </w:r>
        </w:p>
        <w:p w14:paraId="145B2612" w14:textId="77777777" w:rsidR="000A7452" w:rsidRDefault="00380297">
          <w:pPr>
            <w:pStyle w:val="Bullet1"/>
            <w:numPr>
              <w:ilvl w:val="0"/>
              <w:numId w:val="15"/>
            </w:numPr>
            <w:spacing w:line="252" w:lineRule="auto"/>
            <w:ind w:left="274" w:hanging="274"/>
          </w:pPr>
          <w:bookmarkStart w:id="235" w:name="OLE_LINK34"/>
          <w:r>
            <w:t>SV</w:t>
          </w:r>
          <w:r>
            <w:rPr>
              <w:vertAlign w:val="subscript"/>
            </w:rPr>
            <w:t>IN</w:t>
          </w:r>
          <w:bookmarkEnd w:id="235"/>
          <w:r>
            <w:t>: 2.7V to 5V; PV</w:t>
          </w:r>
          <w:bookmarkStart w:id="236" w:name="OLE_LINK31"/>
          <w:r>
            <w:rPr>
              <w:vertAlign w:val="subscript"/>
            </w:rPr>
            <w:t>IN</w:t>
          </w:r>
          <w:bookmarkEnd w:id="236"/>
          <w:r>
            <w:t>: 1.5V to 5V</w:t>
          </w:r>
        </w:p>
        <w:p w14:paraId="07D0470D" w14:textId="77777777" w:rsidR="000A7452" w:rsidRDefault="00380297">
          <w:pPr>
            <w:pStyle w:val="Bullet1"/>
            <w:numPr>
              <w:ilvl w:val="0"/>
              <w:numId w:val="15"/>
            </w:numPr>
            <w:spacing w:line="252" w:lineRule="auto"/>
            <w:ind w:left="274" w:hanging="274"/>
          </w:pPr>
          <w:r>
            <w:t>V</w:t>
          </w:r>
          <w:r>
            <w:rPr>
              <w:vertAlign w:val="subscript"/>
            </w:rPr>
            <w:t>OUT</w:t>
          </w:r>
          <w:r>
            <w:t>: 0.4V to 0.9</w:t>
          </w:r>
          <w:bookmarkStart w:id="237" w:name="OLE_LINK84"/>
          <w:r>
            <w:t>V</w:t>
          </w:r>
          <w:bookmarkStart w:id="238" w:name="OLE_LINK30"/>
          <w:r>
            <w:rPr>
              <w:vertAlign w:val="subscript"/>
            </w:rPr>
            <w:t>IN</w:t>
          </w:r>
          <w:bookmarkEnd w:id="237"/>
          <w:bookmarkEnd w:id="238"/>
          <w:r>
            <w:rPr>
              <w:vertAlign w:val="subscript"/>
            </w:rPr>
            <w:t xml:space="preserve"> </w:t>
          </w:r>
          <w:r>
            <w:rPr>
              <w:vertAlign w:val="subscript"/>
            </w:rPr>
            <w:tab/>
          </w:r>
          <w:r>
            <w:t>(LT7153SPAV-0.4);  0.5V to 0.9V</w:t>
          </w:r>
          <w:r>
            <w:rPr>
              <w:vertAlign w:val="subscript"/>
            </w:rPr>
            <w:t>IN</w:t>
          </w:r>
          <w:r>
            <w:t xml:space="preserve"> (LT7153SPAV)</w:t>
          </w:r>
        </w:p>
        <w:p w14:paraId="5C426E46" w14:textId="77777777" w:rsidR="000A7452" w:rsidRDefault="00380297">
          <w:pPr>
            <w:pStyle w:val="Bullet1"/>
            <w:numPr>
              <w:ilvl w:val="0"/>
              <w:numId w:val="15"/>
            </w:numPr>
            <w:spacing w:line="252" w:lineRule="auto"/>
            <w:ind w:left="274" w:hanging="274"/>
          </w:pPr>
          <w:r>
            <w:t xml:space="preserve">Accurate Reference: </w:t>
          </w:r>
        </w:p>
        <w:p w14:paraId="7B8D683D" w14:textId="77777777" w:rsidR="000A7452" w:rsidRDefault="00380297">
          <w:pPr>
            <w:pStyle w:val="Bullet1"/>
            <w:numPr>
              <w:ilvl w:val="0"/>
              <w:numId w:val="1"/>
            </w:numPr>
            <w:ind w:left="562" w:hanging="274"/>
          </w:pPr>
          <w:r>
            <w:t xml:space="preserve">0.4V </w:t>
          </w:r>
          <w:bookmarkStart w:id="239" w:name="OLE_LINK32"/>
          <w:r>
            <w:t>±</w:t>
          </w:r>
          <w:bookmarkEnd w:id="239"/>
          <w:r>
            <w:t>1.0% Over Temp (LT7153SPAV-0.4)</w:t>
          </w:r>
        </w:p>
        <w:p w14:paraId="7AE4F32D" w14:textId="77777777" w:rsidR="000A7452" w:rsidRDefault="00380297">
          <w:pPr>
            <w:pStyle w:val="Bullet1"/>
            <w:numPr>
              <w:ilvl w:val="0"/>
              <w:numId w:val="1"/>
            </w:numPr>
            <w:ind w:left="562" w:hanging="274"/>
          </w:pPr>
          <w:r>
            <w:t>0.5V ±0.8% Over Temp (LT7153SPAV)</w:t>
          </w:r>
        </w:p>
        <w:p w14:paraId="3C5211D7" w14:textId="77777777" w:rsidR="000A7452" w:rsidRDefault="00380297">
          <w:pPr>
            <w:pStyle w:val="Bullet1"/>
            <w:numPr>
              <w:ilvl w:val="0"/>
              <w:numId w:val="16"/>
            </w:numPr>
            <w:spacing w:line="252" w:lineRule="auto"/>
            <w:ind w:left="274" w:hanging="274"/>
          </w:pPr>
          <w:r>
            <w:t>Integrated N-MOSFETs: 1.8mΩ/0.7m</w:t>
          </w:r>
          <w:bookmarkStart w:id="240" w:name="OLE_LINK33"/>
          <w:r>
            <w:t>Ω</w:t>
          </w:r>
          <w:bookmarkEnd w:id="240"/>
        </w:p>
        <w:p w14:paraId="33832EC3" w14:textId="77777777" w:rsidR="000A7452" w:rsidRDefault="00380297">
          <w:pPr>
            <w:pStyle w:val="Bullet1"/>
            <w:numPr>
              <w:ilvl w:val="0"/>
              <w:numId w:val="16"/>
            </w:numPr>
            <w:spacing w:line="252" w:lineRule="auto"/>
            <w:ind w:left="274" w:hanging="274"/>
          </w:pPr>
          <w:r>
            <w:t>15ns Min On-Time: Low Duty Cycle Operation</w:t>
          </w:r>
        </w:p>
        <w:p w14:paraId="4AA5B785" w14:textId="77777777" w:rsidR="000A7452" w:rsidRDefault="00380297">
          <w:pPr>
            <w:pStyle w:val="Bullet1"/>
            <w:numPr>
              <w:ilvl w:val="0"/>
              <w:numId w:val="16"/>
            </w:numPr>
            <w:spacing w:line="252" w:lineRule="auto"/>
            <w:ind w:left="274" w:hanging="274"/>
          </w:pPr>
          <w:r>
            <w:t>Differential V</w:t>
          </w:r>
          <w:r>
            <w:rPr>
              <w:vertAlign w:val="subscript"/>
            </w:rPr>
            <w:t>OUT</w:t>
          </w:r>
          <w:r>
            <w:t xml:space="preserve"> Remote Sense</w:t>
          </w:r>
        </w:p>
        <w:p w14:paraId="527E4A7F" w14:textId="77777777" w:rsidR="000A7452" w:rsidRDefault="00380297">
          <w:pPr>
            <w:pStyle w:val="Bullet1"/>
            <w:numPr>
              <w:ilvl w:val="0"/>
              <w:numId w:val="16"/>
            </w:numPr>
            <w:spacing w:line="252" w:lineRule="auto"/>
            <w:ind w:left="274" w:hanging="274"/>
          </w:pPr>
          <w:r>
            <w:t>Configurable Fixed Output Options</w:t>
          </w:r>
        </w:p>
        <w:p w14:paraId="51FCDA87" w14:textId="77777777" w:rsidR="000A7452" w:rsidRDefault="00380297">
          <w:pPr>
            <w:pStyle w:val="Bullet1"/>
            <w:numPr>
              <w:ilvl w:val="0"/>
              <w:numId w:val="16"/>
            </w:numPr>
            <w:spacing w:line="252" w:lineRule="auto"/>
            <w:ind w:left="274" w:hanging="274"/>
          </w:pPr>
          <w:r>
            <w:t>Programmable Load Line (3 settings)</w:t>
          </w:r>
        </w:p>
        <w:p w14:paraId="6C585890" w14:textId="77777777" w:rsidR="000A7452" w:rsidRDefault="00380297">
          <w:pPr>
            <w:pStyle w:val="Bullet1"/>
            <w:numPr>
              <w:ilvl w:val="0"/>
              <w:numId w:val="16"/>
            </w:numPr>
            <w:spacing w:line="252" w:lineRule="auto"/>
            <w:ind w:left="274" w:hanging="274"/>
          </w:pPr>
          <w:r>
            <w:t>Programmable Current Limit (3 settings)</w:t>
          </w:r>
        </w:p>
        <w:p w14:paraId="144A7F41" w14:textId="77777777" w:rsidR="000A7452" w:rsidRDefault="00380297">
          <w:pPr>
            <w:pStyle w:val="Bullet1"/>
            <w:numPr>
              <w:ilvl w:val="0"/>
              <w:numId w:val="16"/>
            </w:numPr>
            <w:spacing w:line="252" w:lineRule="auto"/>
            <w:ind w:left="274" w:hanging="274"/>
          </w:pPr>
          <w:r>
            <w:t>Programmable, Synchronizable: 400kHz to 5MHz</w:t>
          </w:r>
        </w:p>
        <w:p w14:paraId="0900ACAB" w14:textId="77777777" w:rsidR="000A7452" w:rsidRDefault="00380297">
          <w:pPr>
            <w:pStyle w:val="Bullet1"/>
            <w:numPr>
              <w:ilvl w:val="0"/>
              <w:numId w:val="16"/>
            </w:numPr>
            <w:spacing w:line="252" w:lineRule="auto"/>
            <w:ind w:left="274" w:hanging="274"/>
          </w:pPr>
          <w:r>
            <w:t>User Selectable Discontinuous Mode® (DCM) or Forced Continuous Mode (FCM) Operation</w:t>
          </w:r>
        </w:p>
        <w:p w14:paraId="79ECDD9B" w14:textId="77777777" w:rsidR="000A7452" w:rsidRDefault="00380297">
          <w:pPr>
            <w:pStyle w:val="Bullet1"/>
            <w:numPr>
              <w:ilvl w:val="0"/>
              <w:numId w:val="16"/>
            </w:numPr>
            <w:spacing w:line="252" w:lineRule="auto"/>
            <w:ind w:left="274" w:hanging="274"/>
          </w:pPr>
          <w:r>
            <w:t>Controlled T</w:t>
          </w:r>
          <w:r>
            <w:rPr>
              <w:vertAlign w:val="subscript"/>
            </w:rPr>
            <w:t>ON</w:t>
          </w:r>
          <w:r>
            <w:t>, Current Mode: Excellent Transient</w:t>
          </w:r>
        </w:p>
        <w:p w14:paraId="0EFE7A13" w14:textId="77777777" w:rsidR="000A7452" w:rsidRDefault="00380297">
          <w:pPr>
            <w:pStyle w:val="Bullet1"/>
            <w:numPr>
              <w:ilvl w:val="0"/>
              <w:numId w:val="16"/>
            </w:numPr>
            <w:spacing w:line="252" w:lineRule="auto"/>
            <w:ind w:left="274" w:hanging="274"/>
          </w:pPr>
          <w:r>
            <w:t>Power Good status, Output Tracking, Clock-Out</w:t>
          </w:r>
        </w:p>
        <w:p w14:paraId="539DDAA1" w14:textId="77777777" w:rsidR="000A7452" w:rsidRDefault="00380297">
          <w:pPr>
            <w:pStyle w:val="Bullet1"/>
            <w:numPr>
              <w:ilvl w:val="0"/>
              <w:numId w:val="16"/>
            </w:numPr>
            <w:spacing w:line="252" w:lineRule="auto"/>
            <w:ind w:left="274" w:hanging="274"/>
          </w:pPr>
          <w:r>
            <w:t>Supports Spread Spectrum Operation</w:t>
          </w:r>
        </w:p>
        <w:p w14:paraId="69D94760" w14:textId="77777777" w:rsidR="000A7452" w:rsidRDefault="00380297">
          <w:pPr>
            <w:pStyle w:val="Bullet1"/>
            <w:numPr>
              <w:ilvl w:val="0"/>
              <w:numId w:val="16"/>
            </w:numPr>
            <w:spacing w:line="252" w:lineRule="auto"/>
            <w:ind w:left="274" w:hanging="274"/>
          </w:pPr>
          <w:r>
            <w:t>PolyPhase Operation: 2, 3, 4, 6, 8 or 12 Phases</w:t>
          </w:r>
        </w:p>
        <w:p w14:paraId="4F941580" w14:textId="77777777" w:rsidR="000A7452" w:rsidRDefault="00380297">
          <w:pPr>
            <w:pStyle w:val="Bullet1"/>
            <w:numPr>
              <w:ilvl w:val="0"/>
              <w:numId w:val="16"/>
            </w:numPr>
            <w:spacing w:after="0" w:line="240" w:lineRule="auto"/>
            <w:ind w:left="274" w:hanging="274"/>
          </w:pPr>
          <w:r>
            <w:t>36-Lead (4mm x 7mm) Exposed Back LQFN Package</w:t>
          </w:r>
        </w:p>
        <w:p w14:paraId="7F09B15A" w14:textId="77777777" w:rsidR="000A7452" w:rsidRDefault="00380297">
          <w:pPr>
            <w:pStyle w:val="Heading1"/>
            <w:spacing w:before="0"/>
          </w:pPr>
          <w:r>
            <w:t>Applications</w:t>
          </w:r>
        </w:p>
        <w:p w14:paraId="31E5D271" w14:textId="77777777" w:rsidR="000A7452" w:rsidRDefault="00380297">
          <w:pPr>
            <w:pStyle w:val="Bullet1"/>
            <w:numPr>
              <w:ilvl w:val="0"/>
              <w:numId w:val="17"/>
            </w:numPr>
            <w:spacing w:before="0" w:line="252" w:lineRule="auto"/>
            <w:ind w:left="274" w:hanging="274"/>
          </w:pPr>
          <w:r>
            <w:t>Optical Module Applications</w:t>
          </w:r>
        </w:p>
        <w:p w14:paraId="58C6FF8F" w14:textId="77777777" w:rsidR="000A7452" w:rsidRDefault="00380297">
          <w:pPr>
            <w:pStyle w:val="Bullet1"/>
            <w:numPr>
              <w:ilvl w:val="0"/>
              <w:numId w:val="17"/>
            </w:numPr>
            <w:spacing w:line="252" w:lineRule="auto"/>
            <w:ind w:left="274" w:hanging="274"/>
          </w:pPr>
          <w:r>
            <w:t>Distributed Power Systems, Server Power</w:t>
          </w:r>
        </w:p>
        <w:p w14:paraId="6546E7DD" w14:textId="77777777" w:rsidR="000A7452" w:rsidRDefault="00380297">
          <w:pPr>
            <w:pStyle w:val="Bullet1"/>
            <w:numPr>
              <w:ilvl w:val="0"/>
              <w:numId w:val="17"/>
            </w:numPr>
            <w:spacing w:after="0" w:line="240" w:lineRule="auto"/>
            <w:ind w:left="274" w:hanging="274"/>
          </w:pPr>
          <w:r>
            <w:t>POINT-OF-LOAD SUPPLY (I.E., ASIC, FPGA, DSP, µP)</w:t>
          </w:r>
        </w:p>
        <w:p w14:paraId="6C39FE19" w14:textId="77777777" w:rsidR="000A7452" w:rsidRDefault="00380297">
          <w:pPr>
            <w:pStyle w:val="Heading1NoSpacing"/>
            <w:spacing w:line="240" w:lineRule="auto"/>
          </w:pPr>
          <w:r>
            <w:rPr>
              <w:sz w:val="10"/>
              <w:szCs w:val="10"/>
            </w:rPr>
            <w:br w:type="column"/>
          </w:r>
          <w:r>
            <w:t>Description</w:t>
          </w:r>
        </w:p>
        <w:p w14:paraId="07D5E5BE" w14:textId="77777777" w:rsidR="000A7452" w:rsidRDefault="00380297">
          <w:pPr>
            <w:pStyle w:val="BodyText"/>
            <w:spacing w:before="40" w:after="0"/>
            <w:jc w:val="both"/>
          </w:pPr>
          <w:r>
            <w:t>The LT®7153SP is a high efficiency monolithic synchronous, Silent Switcher®2 buck regulator capable of delivering ±25A to the load. The unique constant frequency, controlled on-time, current mode architecture is ideal for high step-down ratio applications that operate at high frequencies while demanding fast transient response. PolyPhase operation allows multiple LT7153SP regulators to run out-of-phase, which reduces the amount of input and output capacitors needed while enables paralleling for higher outpu</w:t>
          </w:r>
          <w:r>
            <w:t>t currents. The operating supply voltage range is from 2.7V to 5V.</w:t>
          </w:r>
        </w:p>
        <w:p w14:paraId="33DB69CA" w14:textId="77777777" w:rsidR="000A7452" w:rsidRDefault="00380297">
          <w:pPr>
            <w:pStyle w:val="BodyText"/>
            <w:spacing w:before="40" w:after="40"/>
            <w:jc w:val="both"/>
          </w:pPr>
          <w:r>
            <w:t>The operating frequency is programmable from 400kHz to 5MHz with an external resistor or sync to an external clock signal. The high frequency capability allows the use of physically smaller inductors and capacitors.</w:t>
          </w:r>
        </w:p>
        <w:p w14:paraId="037633F7" w14:textId="77777777" w:rsidR="000A7452" w:rsidRDefault="00380297">
          <w:pPr>
            <w:pStyle w:val="BodyText"/>
            <w:spacing w:after="80"/>
            <w:jc w:val="both"/>
            <w:rPr>
              <w:lang w:eastAsia="zh-CN"/>
            </w:rPr>
          </w:pPr>
          <w:r>
            <w:t xml:space="preserve">The LT7153SP package features the second-generation Silent Switcher architecture to minimize EMI emissions while delivering high efficiency at high switching frequencies. This includes the integration of bypass capacitors to optimize high frequency current loops and makes it easy to achieve advertised EMI performance by reducing layout sensitivity. </w:t>
          </w:r>
          <w:r>
            <w:rPr>
              <w:lang w:eastAsia="zh-CN"/>
            </w:rPr>
            <w:t>It also features an exposed back for heat sink attachment, which can be used to significantly improve thermal performance.</w:t>
          </w:r>
        </w:p>
        <w:tbl>
          <w:tblPr>
            <w:tblStyle w:val="TableGrid"/>
            <w:tblW w:w="0" w:type="auto"/>
            <w:tblCellMar>
              <w:left w:w="58" w:type="dxa"/>
              <w:right w:w="58" w:type="dxa"/>
            </w:tblCellMar>
            <w:tblLook w:val="04A0" w:firstRow="1" w:lastRow="0" w:firstColumn="1" w:lastColumn="0" w:noHBand="0" w:noVBand="1"/>
          </w:tblPr>
          <w:tblGrid>
            <w:gridCol w:w="1628"/>
            <w:gridCol w:w="959"/>
            <w:gridCol w:w="2299"/>
          </w:tblGrid>
          <w:tr w:rsidR="000A7452" w14:paraId="669E6129" w14:textId="77777777">
            <w:tc>
              <w:tcPr>
                <w:tcW w:w="1628" w:type="dxa"/>
              </w:tcPr>
              <w:p w14:paraId="68B44C71" w14:textId="77777777" w:rsidR="000A7452" w:rsidRDefault="000A7452">
                <w:pPr>
                  <w:spacing w:before="20" w:after="20"/>
                  <w:rPr>
                    <w:lang w:eastAsia="zh-CN"/>
                  </w:rPr>
                </w:pPr>
              </w:p>
            </w:tc>
            <w:tc>
              <w:tcPr>
                <w:tcW w:w="959" w:type="dxa"/>
              </w:tcPr>
              <w:p w14:paraId="67E5705A" w14:textId="77777777" w:rsidR="000A7452" w:rsidRDefault="00380297">
                <w:pPr>
                  <w:spacing w:before="20" w:after="20"/>
                  <w:jc w:val="center"/>
                  <w:rPr>
                    <w:b/>
                    <w:bCs/>
                    <w:lang w:eastAsia="zh-CN"/>
                  </w:rPr>
                </w:pPr>
                <w:r>
                  <w:rPr>
                    <w:b/>
                    <w:bCs/>
                    <w:lang w:eastAsia="zh-CN"/>
                  </w:rPr>
                  <w:t>V</w:t>
                </w:r>
                <w:r>
                  <w:rPr>
                    <w:b/>
                    <w:bCs/>
                    <w:vertAlign w:val="subscript"/>
                    <w:lang w:eastAsia="zh-CN"/>
                  </w:rPr>
                  <w:t>REF</w:t>
                </w:r>
                <w:r>
                  <w:rPr>
                    <w:b/>
                    <w:bCs/>
                    <w:lang w:eastAsia="zh-CN"/>
                  </w:rPr>
                  <w:t xml:space="preserve"> (V)</w:t>
                </w:r>
              </w:p>
            </w:tc>
            <w:tc>
              <w:tcPr>
                <w:tcW w:w="2299" w:type="dxa"/>
              </w:tcPr>
              <w:p w14:paraId="68141CB6" w14:textId="77777777" w:rsidR="000A7452" w:rsidRDefault="00380297">
                <w:pPr>
                  <w:spacing w:before="20" w:after="20"/>
                  <w:jc w:val="center"/>
                  <w:rPr>
                    <w:b/>
                    <w:bCs/>
                    <w:lang w:eastAsia="zh-CN"/>
                  </w:rPr>
                </w:pPr>
                <w:r>
                  <w:rPr>
                    <w:b/>
                    <w:bCs/>
                    <w:lang w:eastAsia="zh-CN"/>
                  </w:rPr>
                  <w:t>Accuracy Over Temp</w:t>
                </w:r>
              </w:p>
            </w:tc>
          </w:tr>
          <w:tr w:rsidR="000A7452" w14:paraId="5D0DFA24" w14:textId="77777777">
            <w:tc>
              <w:tcPr>
                <w:tcW w:w="1628" w:type="dxa"/>
              </w:tcPr>
              <w:p w14:paraId="65024313" w14:textId="77777777" w:rsidR="000A7452" w:rsidRDefault="00380297">
                <w:pPr>
                  <w:spacing w:before="20" w:after="20"/>
                  <w:rPr>
                    <w:lang w:eastAsia="zh-CN"/>
                  </w:rPr>
                </w:pPr>
                <w:r>
                  <w:rPr>
                    <w:lang w:eastAsia="zh-CN"/>
                  </w:rPr>
                  <w:t>LT7153SPAV</w:t>
                </w:r>
              </w:p>
            </w:tc>
            <w:tc>
              <w:tcPr>
                <w:tcW w:w="959" w:type="dxa"/>
              </w:tcPr>
              <w:p w14:paraId="22D4204C" w14:textId="77777777" w:rsidR="000A7452" w:rsidRDefault="00380297">
                <w:pPr>
                  <w:spacing w:before="20" w:after="20"/>
                  <w:jc w:val="center"/>
                  <w:rPr>
                    <w:lang w:eastAsia="zh-CN"/>
                  </w:rPr>
                </w:pPr>
                <w:r>
                  <w:rPr>
                    <w:lang w:eastAsia="zh-CN"/>
                  </w:rPr>
                  <w:t>0.5</w:t>
                </w:r>
              </w:p>
            </w:tc>
            <w:tc>
              <w:tcPr>
                <w:tcW w:w="2299" w:type="dxa"/>
              </w:tcPr>
              <w:p w14:paraId="3EE7C8C5" w14:textId="77777777" w:rsidR="000A7452" w:rsidRDefault="00380297">
                <w:pPr>
                  <w:spacing w:before="20" w:after="20"/>
                  <w:jc w:val="center"/>
                  <w:rPr>
                    <w:lang w:eastAsia="zh-CN"/>
                  </w:rPr>
                </w:pPr>
                <w:r>
                  <w:rPr>
                    <w:lang w:eastAsia="zh-CN"/>
                  </w:rPr>
                  <w:t>±0.8%</w:t>
                </w:r>
              </w:p>
            </w:tc>
          </w:tr>
          <w:tr w:rsidR="000A7452" w14:paraId="098E4A4C" w14:textId="77777777">
            <w:tc>
              <w:tcPr>
                <w:tcW w:w="1628" w:type="dxa"/>
              </w:tcPr>
              <w:p w14:paraId="7C422957" w14:textId="77777777" w:rsidR="000A7452" w:rsidRDefault="00380297">
                <w:pPr>
                  <w:spacing w:before="20" w:after="20"/>
                  <w:rPr>
                    <w:lang w:eastAsia="zh-CN"/>
                  </w:rPr>
                </w:pPr>
                <w:r>
                  <w:rPr>
                    <w:lang w:eastAsia="zh-CN"/>
                  </w:rPr>
                  <w:t>LT7153SPAV-0.4</w:t>
                </w:r>
              </w:p>
            </w:tc>
            <w:tc>
              <w:tcPr>
                <w:tcW w:w="959" w:type="dxa"/>
              </w:tcPr>
              <w:p w14:paraId="1138EEE3" w14:textId="77777777" w:rsidR="000A7452" w:rsidRDefault="00380297">
                <w:pPr>
                  <w:spacing w:before="20" w:after="20"/>
                  <w:jc w:val="center"/>
                  <w:rPr>
                    <w:lang w:eastAsia="zh-CN"/>
                  </w:rPr>
                </w:pPr>
                <w:r>
                  <w:rPr>
                    <w:lang w:eastAsia="zh-CN"/>
                  </w:rPr>
                  <w:t>0.4</w:t>
                </w:r>
              </w:p>
            </w:tc>
            <w:tc>
              <w:tcPr>
                <w:tcW w:w="2299" w:type="dxa"/>
              </w:tcPr>
              <w:p w14:paraId="50312CBE" w14:textId="77777777" w:rsidR="000A7452" w:rsidRDefault="00380297">
                <w:pPr>
                  <w:spacing w:before="20" w:after="20"/>
                  <w:jc w:val="center"/>
                  <w:rPr>
                    <w:lang w:eastAsia="zh-CN"/>
                  </w:rPr>
                </w:pPr>
                <w:r>
                  <w:rPr>
                    <w:lang w:eastAsia="zh-CN"/>
                  </w:rPr>
                  <w:t>±1.0%</w:t>
                </w:r>
              </w:p>
            </w:tc>
          </w:tr>
        </w:tbl>
        <w:p w14:paraId="32C4EDD9" w14:textId="77777777" w:rsidR="000A7452" w:rsidRDefault="00380297">
          <w:pPr>
            <w:pStyle w:val="BodyText"/>
            <w:spacing w:after="0" w:line="240" w:lineRule="auto"/>
            <w:jc w:val="both"/>
            <w:rPr>
              <w:sz w:val="18"/>
              <w:szCs w:val="18"/>
            </w:rPr>
            <w:sectPr w:rsidR="000A7452">
              <w:type w:val="continuous"/>
              <w:pgSz w:w="12240" w:h="15840" w:code="1"/>
              <w:pgMar w:top="547" w:right="1080" w:bottom="1440" w:left="1080" w:header="576" w:footer="0" w:gutter="0"/>
              <w:cols w:num="2" w:space="288"/>
              <w:docGrid w:linePitch="360"/>
            </w:sectPr>
          </w:pPr>
          <w:r>
            <w:rPr>
              <w:sz w:val="18"/>
              <w:szCs w:val="18"/>
            </w:rPr>
            <w:t>See</w:t>
          </w:r>
          <w:r>
            <w:rPr>
              <w:rStyle w:val="Hyperlink0"/>
              <w:sz w:val="18"/>
              <w:szCs w:val="18"/>
            </w:rPr>
            <w:t xml:space="preserve"> </w:t>
          </w:r>
          <w:r>
            <w:rPr>
              <w:rStyle w:val="Hyperlink0"/>
              <w:sz w:val="18"/>
              <w:szCs w:val="18"/>
            </w:rPr>
            <w:fldChar w:fldCharType="begin"/>
          </w:r>
          <w:r>
            <w:rPr>
              <w:rStyle w:val="Hyperlink0"/>
              <w:sz w:val="18"/>
              <w:szCs w:val="18"/>
            </w:rPr>
            <w:instrText xml:space="preserve"> REF _Ref192524743 \r \h  \* MERGEFORMAT </w:instrText>
          </w:r>
          <w:r>
            <w:rPr>
              <w:rStyle w:val="Hyperlink0"/>
              <w:sz w:val="18"/>
              <w:szCs w:val="18"/>
            </w:rPr>
          </w:r>
          <w:r>
            <w:rPr>
              <w:rStyle w:val="Hyperlink0"/>
              <w:sz w:val="18"/>
              <w:szCs w:val="18"/>
            </w:rPr>
            <w:fldChar w:fldCharType="separate"/>
          </w:r>
          <w:r>
            <w:rPr>
              <w:rStyle w:val="Hyperlink0"/>
              <w:sz w:val="18"/>
              <w:szCs w:val="18"/>
            </w:rPr>
            <w:t>Figure 27</w:t>
          </w:r>
          <w:r>
            <w:rPr>
              <w:rStyle w:val="Hyperlink0"/>
              <w:sz w:val="18"/>
              <w:szCs w:val="18"/>
            </w:rPr>
            <w:fldChar w:fldCharType="end"/>
          </w:r>
          <w:r>
            <w:rPr>
              <w:sz w:val="18"/>
              <w:szCs w:val="18"/>
              <w:lang w:eastAsia="zh-CN"/>
            </w:rPr>
            <w:t xml:space="preserve"> for the operation when V</w:t>
          </w:r>
          <w:r>
            <w:rPr>
              <w:sz w:val="18"/>
              <w:szCs w:val="18"/>
              <w:vertAlign w:val="subscript"/>
              <w:lang w:eastAsia="zh-CN"/>
            </w:rPr>
            <w:t>OUT</w:t>
          </w:r>
          <w:r>
            <w:rPr>
              <w:sz w:val="18"/>
              <w:szCs w:val="18"/>
              <w:lang w:eastAsia="zh-CN"/>
            </w:rPr>
            <w:t xml:space="preserve"> is lower than V</w:t>
          </w:r>
          <w:r>
            <w:rPr>
              <w:sz w:val="18"/>
              <w:szCs w:val="18"/>
              <w:vertAlign w:val="subscript"/>
              <w:lang w:eastAsia="zh-CN"/>
            </w:rPr>
            <w:t>REF</w:t>
          </w:r>
          <w:r>
            <w:rPr>
              <w:sz w:val="18"/>
              <w:szCs w:val="18"/>
              <w:lang w:eastAsia="zh-CN"/>
            </w:rPr>
            <w:t>.</w:t>
          </w:r>
        </w:p>
        <w:p w14:paraId="47E56610" w14:textId="77777777" w:rsidR="000A7452" w:rsidRDefault="00380297">
          <w:pPr>
            <w:pStyle w:val="Heading1"/>
            <w:spacing w:before="0" w:line="240" w:lineRule="auto"/>
          </w:pPr>
          <w:r>
            <w:t>Typical Application</w:t>
          </w:r>
          <w:r>
            <w:tab/>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55"/>
            <w:gridCol w:w="270"/>
            <w:gridCol w:w="4955"/>
          </w:tblGrid>
          <w:tr w:rsidR="000A7452" w14:paraId="62C713D1" w14:textId="77777777">
            <w:trPr>
              <w:trHeight w:val="2524"/>
            </w:trPr>
            <w:tc>
              <w:tcPr>
                <w:tcW w:w="4855" w:type="dxa"/>
                <w:vAlign w:val="bottom"/>
              </w:tcPr>
              <w:bookmarkEnd w:id="234"/>
              <w:p w14:paraId="4689518C" w14:textId="77777777" w:rsidR="000A7452" w:rsidRDefault="00380297">
                <w:r>
                  <w:rPr>
                    <w:noProof/>
                  </w:rPr>
                  <w:drawing>
                    <wp:inline distT="0" distB="0" distL="0" distR="0" wp14:anchorId="50DF8103" wp14:editId="296537B8">
                      <wp:extent cx="2642616" cy="1554480"/>
                      <wp:effectExtent l="0" t="0" r="5715" b="7620"/>
                      <wp:docPr id="1" name="Picture 156916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stretch>
                                <a:fillRect/>
                              </a:stretch>
                            </pic:blipFill>
                            <pic:spPr>
                              <a:xfrm>
                                <a:off x="0" y="0"/>
                                <a:ext cx="2642616" cy="1554480"/>
                              </a:xfrm>
                              <a:prstGeom prst="rect">
                                <a:avLst/>
                              </a:prstGeom>
                            </pic:spPr>
                          </pic:pic>
                        </a:graphicData>
                      </a:graphic>
                    </wp:inline>
                  </w:drawing>
                </w:r>
              </w:p>
              <w:p w14:paraId="1D0A4A9E" w14:textId="77777777" w:rsidR="000A7452" w:rsidRDefault="00380297">
                <w:pPr>
                  <w:pStyle w:val="Caption-Figures"/>
                  <w:spacing w:before="0" w:after="0" w:line="240" w:lineRule="auto"/>
                  <w:ind w:left="-173"/>
                </w:pPr>
                <w:r>
                  <w:t>0.5V, ±25A Buck Regulator</w:t>
                </w:r>
              </w:p>
            </w:tc>
            <w:tc>
              <w:tcPr>
                <w:tcW w:w="270" w:type="dxa"/>
                <w:vAlign w:val="bottom"/>
                <w:hideMark/>
              </w:tcPr>
              <w:p w14:paraId="2EDD5250" w14:textId="77777777" w:rsidR="000A7452" w:rsidRDefault="000A7452"/>
            </w:tc>
            <w:tc>
              <w:tcPr>
                <w:tcW w:w="4955" w:type="dxa"/>
                <w:vAlign w:val="bottom"/>
                <w:hideMark/>
              </w:tcPr>
              <w:p w14:paraId="7BAB8267" w14:textId="77777777" w:rsidR="000A7452" w:rsidRDefault="00380297">
                <w:pPr>
                  <w:jc w:val="center"/>
                </w:pPr>
                <w:r>
                  <w:rPr>
                    <w:noProof/>
                  </w:rPr>
                  <w:drawing>
                    <wp:inline distT="0" distB="0" distL="0" distR="0" wp14:anchorId="2B174957" wp14:editId="37654AA0">
                      <wp:extent cx="2093976" cy="1554480"/>
                      <wp:effectExtent l="0" t="0" r="190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2636" name="Picture 110752636"/>
                              <pic:cNvPicPr/>
                            </pic:nvPicPr>
                            <pic:blipFill>
                              <a:blip r:embed="rId15"/>
                              <a:stretch>
                                <a:fillRect/>
                              </a:stretch>
                            </pic:blipFill>
                            <pic:spPr>
                              <a:xfrm>
                                <a:off x="0" y="0"/>
                                <a:ext cx="2093976" cy="1554480"/>
                              </a:xfrm>
                              <a:prstGeom prst="rect">
                                <a:avLst/>
                              </a:prstGeom>
                            </pic:spPr>
                          </pic:pic>
                        </a:graphicData>
                      </a:graphic>
                    </wp:inline>
                  </w:drawing>
                </w:r>
              </w:p>
              <w:p w14:paraId="7DB6A439" w14:textId="77777777" w:rsidR="000A7452" w:rsidRDefault="00380297">
                <w:pPr>
                  <w:pStyle w:val="Caption-Figures"/>
                  <w:spacing w:before="0" w:after="0" w:line="240" w:lineRule="auto"/>
                </w:pPr>
                <w:r>
                  <w:t>Efficiency and Power Loss (1MHz)</w:t>
                </w:r>
              </w:p>
            </w:tc>
          </w:tr>
        </w:tbl>
        <w:p w14:paraId="0A503589" w14:textId="77777777" w:rsidR="000A7452" w:rsidRDefault="00380297">
          <w:pPr>
            <w:pStyle w:val="BodyText"/>
            <w:spacing w:after="0" w:line="240" w:lineRule="auto"/>
          </w:pPr>
        </w:p>
      </w:sdtContent>
    </w:sdt>
    <w:sdt>
      <w:sdtPr>
        <w:rPr>
          <w:b w:val="0"/>
          <w:bCs w:val="0"/>
          <w:caps w:val="0"/>
          <w:color w:val="auto"/>
          <w:sz w:val="21"/>
        </w:rPr>
        <w:alias w:val="{&quot;Info&quot;:&quot;Double click to edit&quot;,&quot;Guid&quot;:&quot;593d2962-bb39-4008-a12b-0ebb82203c35&quot;,&quot;Name&quot;:&quot;Table of Contents&quot;,&quot;Typ&quot;:&quot;coll&quot;,&quot;Version&quot;:2,&quot;ActGuid&quot;:null,&quot;TableType&quot;:null}"/>
        <w:tag w:val="{&quot;Info&quot;:&quot;Double click to edit&quot;,&quot;Guid&quot;:&quot;593d2962-bb39-4008-a12b-0ebb82203c35&quot;,&quot;Name&quot;:&quot;Table of Contents&quot;,&quot;Typ&quot;:&quot;coll&quot;,&quot;Version&quot;:2,&quot;ActGuid&quot;:null,&quot;TableType&quot;:null}"/>
        <w:id w:val="-1002"/>
        <w:lock w:val="sdtContentLocked"/>
        <w15:color w:val="606060"/>
      </w:sdtPr>
      <w:sdtEndPr/>
      <w:sdtContent>
        <w:p w14:paraId="42227EDE" w14:textId="77777777" w:rsidR="000A7452" w:rsidRDefault="00380297">
          <w:pPr>
            <w:pStyle w:val="Heading1"/>
            <w:spacing w:before="0" w:line="240" w:lineRule="auto"/>
          </w:pPr>
          <w:r>
            <w:t>Table of Contents</w:t>
          </w:r>
        </w:p>
        <w:p w14:paraId="4069EA08" w14:textId="77777777" w:rsidR="000A7452" w:rsidRDefault="00380297">
          <w:pPr>
            <w:pStyle w:val="Heading1"/>
          </w:pPr>
          <w:r>
            <w:t>See in PDF.</w:t>
          </w:r>
        </w:p>
        <w:p w14:paraId="3A441783" w14:textId="77777777" w:rsidR="000A7452" w:rsidRDefault="00380297">
          <w:r>
            <w:t>See in PDF.</w:t>
          </w:r>
        </w:p>
      </w:sdtContent>
    </w:sdt>
    <w:sdt>
      <w:sdtPr>
        <w:alias w:val="{&quot;Info&quot;:&quot;Double click to edit&quot;,&quot;Guid&quot;:&quot;497312da-1725-499a-9faa-46e67253fa7a&quot;,&quot;Name&quot;:&quot;Revision History&quot;,&quot;Typ&quot;:&quot;coll&quot;,&quot;Version&quot;:1,&quot;ActGuid&quot;:null,&quot;TableType&quot;:null}"/>
        <w:tag w:val="{&quot;Info&quot;:&quot;Double click to edit&quot;,&quot;Guid&quot;:&quot;497312da-1725-499a-9faa-46e67253fa7a&quot;,&quot;Name&quot;:&quot;Revision History&quot;,&quot;Typ&quot;:&quot;coll&quot;,&quot;Version&quot;:1,&quot;ActGuid&quot;:null,&quot;TableType&quot;:null}"/>
        <w:id w:val="-1003"/>
        <w:lock w:val="sdtContentLocked"/>
        <w15:color w:val="606060"/>
      </w:sdtPr>
      <w:sdtEndPr/>
      <w:sdtContent>
        <w:p w14:paraId="6146D7ED" w14:textId="77777777" w:rsidR="000A7452" w:rsidRDefault="00380297">
          <w:pPr>
            <w:pStyle w:val="Heading1"/>
            <w:spacing w:before="360"/>
            <w:rPr>
              <w:rFonts w:asciiTheme="minorHAnsi" w:eastAsiaTheme="minorEastAsia" w:hAnsiTheme="minorHAnsi" w:cstheme="minorBidi"/>
              <w:color w:val="auto"/>
              <w:sz w:val="22"/>
            </w:rPr>
          </w:pPr>
          <w:r>
            <w:t>Revision History</w:t>
          </w:r>
        </w:p>
      </w:sdtContent>
    </w:sdt>
    <w:sdt>
      <w:sdtPr>
        <w:rPr>
          <w:b/>
          <w:bCs/>
          <w:caps/>
          <w:color w:val="006FB9"/>
          <w:sz w:val="32"/>
        </w:rPr>
        <w:alias w:val="{&quot;Info&quot;:&quot;Double click to edit&quot;,&quot;Guid&quot;:&quot;5511abe6-cebe-4f22-9c12-72cbde589efe&quot;,&quot;Name&quot;:&quot;Revision History Item&quot;,&quot;Typ&quot;:&quot;item&quot;,&quot;Version&quot;:8,&quot;ActGuid&quot;:null,&quot;TableType&quot;:null}"/>
        <w:tag w:val="{&quot;Info&quot;:&quot;Double click to edit&quot;,&quot;Guid&quot;:&quot;5511abe6-cebe-4f22-9c12-72cbde589efe&quot;,&quot;Name&quot;:&quot;Revision History Item&quot;,&quot;Typ&quot;:&quot;item&quot;,&quot;Version&quot;:8,&quot;ActGuid&quot;:null,&quot;TableType&quot;:null}"/>
        <w:id w:val="-1004"/>
        <w:lock w:val="sdtContentLocked"/>
        <w15:color w:val="606060"/>
      </w:sdtPr>
      <w:sdtEndPr/>
      <w:sdtContent>
        <w:p w14:paraId="75D6890B" w14:textId="77777777" w:rsidR="000A7452" w:rsidRDefault="000A7452">
          <w:pPr>
            <w:pStyle w:val="BodyText"/>
            <w:spacing w:after="0" w:line="240" w:lineRule="auto"/>
            <w:rPr>
              <w:sz w:val="10"/>
              <w:szCs w:val="10"/>
            </w:rPr>
          </w:pPr>
        </w:p>
        <w:tbl>
          <w:tblPr>
            <w:tblStyle w:val="TableADI"/>
            <w:tblW w:w="10080" w:type="dxa"/>
            <w:tblLook w:val="04A0" w:firstRow="1" w:lastRow="0" w:firstColumn="1" w:lastColumn="0" w:noHBand="0" w:noVBand="1"/>
          </w:tblPr>
          <w:tblGrid>
            <w:gridCol w:w="1170"/>
            <w:gridCol w:w="1260"/>
            <w:gridCol w:w="6379"/>
            <w:gridCol w:w="1271"/>
          </w:tblGrid>
          <w:tr w:rsidR="000A7452" w14:paraId="6E6AA677" w14:textId="77777777" w:rsidTr="000A74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254650E" w14:textId="77777777" w:rsidR="000A7452" w:rsidRDefault="00380297">
                <w:r>
                  <w:t>REVISION</w:t>
                </w:r>
              </w:p>
              <w:p w14:paraId="3AB59FE1" w14:textId="77777777" w:rsidR="000A7452" w:rsidRDefault="00380297">
                <w:r>
                  <w:t>NUMBER</w:t>
                </w:r>
              </w:p>
            </w:tc>
            <w:tc>
              <w:tcPr>
                <w:tcW w:w="1260" w:type="dxa"/>
              </w:tcPr>
              <w:p w14:paraId="64C353C0" w14:textId="77777777" w:rsidR="000A7452" w:rsidRDefault="00380297">
                <w:pPr>
                  <w:cnfStyle w:val="100000000000" w:firstRow="1" w:lastRow="0" w:firstColumn="0" w:lastColumn="0" w:oddVBand="0" w:evenVBand="0" w:oddHBand="0" w:evenHBand="0" w:firstRowFirstColumn="0" w:firstRowLastColumn="0" w:lastRowFirstColumn="0" w:lastRowLastColumn="0"/>
                </w:pPr>
                <w:r>
                  <w:t>REVISION</w:t>
                </w:r>
              </w:p>
              <w:p w14:paraId="3470E4DC" w14:textId="77777777" w:rsidR="000A7452" w:rsidRDefault="00380297">
                <w:pPr>
                  <w:cnfStyle w:val="100000000000" w:firstRow="1" w:lastRow="0" w:firstColumn="0" w:lastColumn="0" w:oddVBand="0" w:evenVBand="0" w:oddHBand="0" w:evenHBand="0" w:firstRowFirstColumn="0" w:firstRowLastColumn="0" w:lastRowFirstColumn="0" w:lastRowLastColumn="0"/>
                </w:pPr>
                <w:r>
                  <w:t>DATE</w:t>
                </w:r>
              </w:p>
            </w:tc>
            <w:tc>
              <w:tcPr>
                <w:tcW w:w="6379" w:type="dxa"/>
              </w:tcPr>
              <w:p w14:paraId="6A08AC47" w14:textId="77777777" w:rsidR="000A7452" w:rsidRDefault="00380297">
                <w:pPr>
                  <w:cnfStyle w:val="100000000000" w:firstRow="1" w:lastRow="0" w:firstColumn="0" w:lastColumn="0" w:oddVBand="0" w:evenVBand="0" w:oddHBand="0" w:evenHBand="0" w:firstRowFirstColumn="0" w:firstRowLastColumn="0" w:lastRowFirstColumn="0" w:lastRowLastColumn="0"/>
                </w:pPr>
                <w:r>
                  <w:t>DESCRIPTION</w:t>
                </w:r>
              </w:p>
            </w:tc>
            <w:tc>
              <w:tcPr>
                <w:tcW w:w="1271" w:type="dxa"/>
              </w:tcPr>
              <w:p w14:paraId="69C61042" w14:textId="77777777" w:rsidR="000A7452" w:rsidRDefault="00380297">
                <w:pPr>
                  <w:cnfStyle w:val="100000000000" w:firstRow="1" w:lastRow="0" w:firstColumn="0" w:lastColumn="0" w:oddVBand="0" w:evenVBand="0" w:oddHBand="0" w:evenHBand="0" w:firstRowFirstColumn="0" w:firstRowLastColumn="0" w:lastRowFirstColumn="0" w:lastRowLastColumn="0"/>
                </w:pPr>
                <w:r>
                  <w:t>PAGE NUMBER</w:t>
                </w:r>
              </w:p>
            </w:tc>
          </w:tr>
          <w:tr w:rsidR="000A7452" w14:paraId="59ED07EA" w14:textId="77777777" w:rsidTr="000A7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24" w:space="0" w:color="0563C1"/>
                </w:tcBorders>
              </w:tcPr>
              <w:p w14:paraId="0C81120E" w14:textId="77777777" w:rsidR="000A7452" w:rsidRDefault="00380297">
                <w:pPr>
                  <w:pStyle w:val="NoSpacingCentered"/>
                </w:pPr>
                <w:r>
                  <w:t>0</w:t>
                </w:r>
              </w:p>
            </w:tc>
            <w:tc>
              <w:tcPr>
                <w:tcW w:w="1260" w:type="dxa"/>
                <w:tcBorders>
                  <w:top w:val="single" w:sz="24" w:space="0" w:color="0563C1"/>
                  <w:bottom w:val="single" w:sz="4" w:space="0" w:color="auto"/>
                </w:tcBorders>
              </w:tcPr>
              <w:p w14:paraId="4E9E4913" w14:textId="77777777" w:rsidR="000A7452" w:rsidRDefault="00380297">
                <w:pPr>
                  <w:pStyle w:val="NoSpacingCentered"/>
                  <w:cnfStyle w:val="000000100000" w:firstRow="0" w:lastRow="0" w:firstColumn="0" w:lastColumn="0" w:oddVBand="0" w:evenVBand="0" w:oddHBand="1" w:evenHBand="0" w:firstRowFirstColumn="0" w:firstRowLastColumn="0" w:lastRowFirstColumn="0" w:lastRowLastColumn="0"/>
                </w:pPr>
                <w:r>
                  <w:t>05/25</w:t>
                </w:r>
              </w:p>
            </w:tc>
            <w:tc>
              <w:tcPr>
                <w:tcW w:w="6379" w:type="dxa"/>
                <w:tcBorders>
                  <w:top w:val="single" w:sz="24" w:space="0" w:color="0563C1"/>
                  <w:bottom w:val="single" w:sz="4" w:space="0" w:color="auto"/>
                </w:tcBorders>
              </w:tcPr>
              <w:p w14:paraId="29663B44" w14:textId="77777777" w:rsidR="000A7452" w:rsidRDefault="00380297">
                <w:pPr>
                  <w:pStyle w:val="NoSpacingCentered"/>
                  <w:tabs>
                    <w:tab w:val="left" w:pos="2074"/>
                  </w:tabs>
                  <w:jc w:val="left"/>
                  <w:cnfStyle w:val="000000100000" w:firstRow="0" w:lastRow="0" w:firstColumn="0" w:lastColumn="0" w:oddVBand="0" w:evenVBand="0" w:oddHBand="1" w:evenHBand="0" w:firstRowFirstColumn="0" w:firstRowLastColumn="0" w:lastRowFirstColumn="0" w:lastRowLastColumn="0"/>
                </w:pPr>
                <w:r>
                  <w:t>Initial release</w:t>
                </w:r>
              </w:p>
            </w:tc>
            <w:tc>
              <w:tcPr>
                <w:tcW w:w="1271" w:type="dxa"/>
                <w:tcBorders>
                  <w:top w:val="single" w:sz="24" w:space="0" w:color="0563C1"/>
                  <w:bottom w:val="single" w:sz="4" w:space="0" w:color="auto"/>
                </w:tcBorders>
                <w:vAlign w:val="center"/>
              </w:tcPr>
              <w:p w14:paraId="51FC5F9E" w14:textId="77777777" w:rsidR="000A7452" w:rsidRDefault="00380297">
                <w:pPr>
                  <w:jc w:val="center"/>
                  <w:cnfStyle w:val="000000100000" w:firstRow="0" w:lastRow="0" w:firstColumn="0" w:lastColumn="0" w:oddVBand="0" w:evenVBand="0" w:oddHBand="1" w:evenHBand="0" w:firstRowFirstColumn="0" w:firstRowLastColumn="0" w:lastRowFirstColumn="0" w:lastRowLastColumn="0"/>
                </w:pPr>
                <w:r>
                  <w:rPr>
                    <w:rFonts w:ascii="Arial" w:hAnsi="Arial"/>
                  </w:rPr>
                  <w:t>─</w:t>
                </w:r>
              </w:p>
            </w:tc>
          </w:tr>
          <w:tr w:rsidR="000A7452" w14:paraId="3BF6D508" w14:textId="77777777" w:rsidTr="000A7452">
            <w:tc>
              <w:tcPr>
                <w:cnfStyle w:val="001000000000" w:firstRow="0" w:lastRow="0" w:firstColumn="1" w:lastColumn="0" w:oddVBand="0" w:evenVBand="0" w:oddHBand="0" w:evenHBand="0" w:firstRowFirstColumn="0" w:firstRowLastColumn="0" w:lastRowFirstColumn="0" w:lastRowLastColumn="0"/>
                <w:tcW w:w="1170" w:type="dxa"/>
                <w:tcBorders>
                  <w:right w:val="single" w:sz="4" w:space="0" w:color="auto"/>
                </w:tcBorders>
              </w:tcPr>
              <w:p w14:paraId="75557BD7" w14:textId="77777777" w:rsidR="000A7452" w:rsidRDefault="00380297">
                <w:pPr>
                  <w:pStyle w:val="NoSpacingCentered"/>
                </w:pPr>
                <w:r>
                  <w:t>A</w:t>
                </w:r>
              </w:p>
            </w:tc>
            <w:tc>
              <w:tcPr>
                <w:tcW w:w="1260" w:type="dxa"/>
                <w:tcBorders>
                  <w:top w:val="single" w:sz="4" w:space="0" w:color="auto"/>
                  <w:left w:val="single" w:sz="4" w:space="0" w:color="auto"/>
                  <w:bottom w:val="single" w:sz="4" w:space="0" w:color="auto"/>
                  <w:right w:val="single" w:sz="4" w:space="0" w:color="auto"/>
                </w:tcBorders>
              </w:tcPr>
              <w:p w14:paraId="6B7CCD28" w14:textId="77777777" w:rsidR="000A7452" w:rsidRDefault="00380297">
                <w:pPr>
                  <w:pStyle w:val="NoSpacingCentered"/>
                  <w:cnfStyle w:val="000000000000" w:firstRow="0" w:lastRow="0" w:firstColumn="0" w:lastColumn="0" w:oddVBand="0" w:evenVBand="0" w:oddHBand="0" w:evenHBand="0" w:firstRowFirstColumn="0" w:firstRowLastColumn="0" w:lastRowFirstColumn="0" w:lastRowLastColumn="0"/>
                </w:pPr>
                <w:r>
                  <w:t>07/25</w:t>
                </w:r>
              </w:p>
            </w:tc>
            <w:tc>
              <w:tcPr>
                <w:tcW w:w="6379" w:type="dxa"/>
                <w:tcBorders>
                  <w:top w:val="single" w:sz="4" w:space="0" w:color="auto"/>
                  <w:left w:val="single" w:sz="4" w:space="0" w:color="auto"/>
                  <w:bottom w:val="single" w:sz="4" w:space="0" w:color="auto"/>
                  <w:right w:val="single" w:sz="4" w:space="0" w:color="auto"/>
                </w:tcBorders>
              </w:tcPr>
              <w:p w14:paraId="2DD760A8" w14:textId="77777777" w:rsidR="000A7452" w:rsidRDefault="00380297">
                <w:pPr>
                  <w:pStyle w:val="NoSpacingCentered"/>
                  <w:jc w:val="left"/>
                  <w:cnfStyle w:val="000000000000" w:firstRow="0" w:lastRow="0" w:firstColumn="0" w:lastColumn="0" w:oddVBand="0" w:evenVBand="0" w:oddHBand="0" w:evenHBand="0" w:firstRowFirstColumn="0" w:firstRowLastColumn="0" w:lastRowFirstColumn="0" w:lastRowLastColumn="0"/>
                </w:pPr>
                <w:r>
                  <w:t>Updated figure number from Figure 31 to Figure 24</w:t>
                </w:r>
              </w:p>
            </w:tc>
            <w:tc>
              <w:tcPr>
                <w:tcW w:w="1271" w:type="dxa"/>
                <w:tcBorders>
                  <w:top w:val="single" w:sz="4" w:space="0" w:color="auto"/>
                  <w:left w:val="single" w:sz="4" w:space="0" w:color="auto"/>
                  <w:bottom w:val="single" w:sz="4" w:space="0" w:color="auto"/>
                  <w:right w:val="nil"/>
                </w:tcBorders>
                <w:vAlign w:val="center"/>
              </w:tcPr>
              <w:p w14:paraId="3AA3E0E0" w14:textId="77777777" w:rsidR="000A7452" w:rsidRDefault="00380297">
                <w:pPr>
                  <w:jc w:val="center"/>
                  <w:cnfStyle w:val="000000000000" w:firstRow="0" w:lastRow="0" w:firstColumn="0" w:lastColumn="0" w:oddVBand="0" w:evenVBand="0" w:oddHBand="0" w:evenHBand="0" w:firstRowFirstColumn="0" w:firstRowLastColumn="0" w:lastRowFirstColumn="0" w:lastRowLastColumn="0"/>
                </w:pPr>
                <w:r>
                  <w:t>24</w:t>
                </w:r>
              </w:p>
            </w:tc>
          </w:tr>
          <w:tr w:rsidR="000A7452" w14:paraId="40C8B7AB" w14:textId="77777777" w:rsidTr="000A7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right w:val="single" w:sz="4" w:space="0" w:color="auto"/>
                </w:tcBorders>
              </w:tcPr>
              <w:p w14:paraId="07575DB7" w14:textId="77777777" w:rsidR="000A7452" w:rsidRDefault="00380297">
                <w:pPr>
                  <w:pStyle w:val="NoSpacingCentered"/>
                  <w:tabs>
                    <w:tab w:val="center" w:pos="627"/>
                    <w:tab w:val="left" w:pos="1165"/>
                  </w:tabs>
                </w:pPr>
                <w:r>
                  <w:t>B</w:t>
                </w:r>
              </w:p>
            </w:tc>
            <w:tc>
              <w:tcPr>
                <w:tcW w:w="1260" w:type="dxa"/>
                <w:tcBorders>
                  <w:top w:val="single" w:sz="4" w:space="0" w:color="auto"/>
                  <w:left w:val="single" w:sz="4" w:space="0" w:color="auto"/>
                  <w:bottom w:val="single" w:sz="4" w:space="0" w:color="auto"/>
                  <w:right w:val="single" w:sz="4" w:space="0" w:color="auto"/>
                </w:tcBorders>
              </w:tcPr>
              <w:p w14:paraId="3DB2E5BC" w14:textId="77777777" w:rsidR="000A7452" w:rsidRDefault="00380297">
                <w:pPr>
                  <w:pStyle w:val="NoSpacingCentered"/>
                  <w:cnfStyle w:val="000000100000" w:firstRow="0" w:lastRow="0" w:firstColumn="0" w:lastColumn="0" w:oddVBand="0" w:evenVBand="0" w:oddHBand="1" w:evenHBand="0" w:firstRowFirstColumn="0" w:firstRowLastColumn="0" w:lastRowFirstColumn="0" w:lastRowLastColumn="0"/>
                </w:pPr>
                <w:r>
                  <w:t>01/26</w:t>
                </w:r>
              </w:p>
            </w:tc>
            <w:tc>
              <w:tcPr>
                <w:tcW w:w="6379" w:type="dxa"/>
                <w:tcBorders>
                  <w:top w:val="single" w:sz="4" w:space="0" w:color="auto"/>
                  <w:left w:val="single" w:sz="4" w:space="0" w:color="auto"/>
                  <w:bottom w:val="single" w:sz="4" w:space="0" w:color="auto"/>
                  <w:right w:val="single" w:sz="4" w:space="0" w:color="auto"/>
                </w:tcBorders>
              </w:tcPr>
              <w:p w14:paraId="1324363D" w14:textId="77777777" w:rsidR="000A7452" w:rsidRDefault="00380297">
                <w:pPr>
                  <w:pStyle w:val="NoSpacingCentered"/>
                  <w:jc w:val="left"/>
                  <w:cnfStyle w:val="000000100000" w:firstRow="0" w:lastRow="0" w:firstColumn="0" w:lastColumn="0" w:oddVBand="0" w:evenVBand="0" w:oddHBand="1" w:evenHBand="0" w:firstRowFirstColumn="0" w:firstRowLastColumn="0" w:lastRowFirstColumn="0" w:lastRowLastColumn="0"/>
                </w:pPr>
                <w:r>
                  <w:t>Updated Figure 2</w:t>
                </w:r>
              </w:p>
            </w:tc>
            <w:tc>
              <w:tcPr>
                <w:tcW w:w="1271" w:type="dxa"/>
                <w:tcBorders>
                  <w:top w:val="single" w:sz="4" w:space="0" w:color="auto"/>
                  <w:left w:val="single" w:sz="4" w:space="0" w:color="auto"/>
                  <w:bottom w:val="single" w:sz="4" w:space="0" w:color="auto"/>
                  <w:right w:val="nil"/>
                </w:tcBorders>
                <w:vAlign w:val="center"/>
              </w:tcPr>
              <w:p w14:paraId="6F418CF0" w14:textId="77777777" w:rsidR="000A7452" w:rsidRDefault="00380297">
                <w:pPr>
                  <w:jc w:val="center"/>
                  <w:cnfStyle w:val="000000100000" w:firstRow="0" w:lastRow="0" w:firstColumn="0" w:lastColumn="0" w:oddVBand="0" w:evenVBand="0" w:oddHBand="1" w:evenHBand="0" w:firstRowFirstColumn="0" w:firstRowLastColumn="0" w:lastRowFirstColumn="0" w:lastRowLastColumn="0"/>
                </w:pPr>
                <w:r>
                  <w:t>1</w:t>
                </w:r>
              </w:p>
            </w:tc>
          </w:tr>
          <w:tr w:rsidR="000A7452" w14:paraId="451159F8" w14:textId="77777777" w:rsidTr="000A7452">
            <w:trPr>
              <w:trHeight w:val="547"/>
            </w:trPr>
            <w:tc>
              <w:tcPr>
                <w:cnfStyle w:val="001000000000" w:firstRow="0" w:lastRow="0" w:firstColumn="1" w:lastColumn="0" w:oddVBand="0" w:evenVBand="0" w:oddHBand="0" w:evenHBand="0" w:firstRowFirstColumn="0" w:firstRowLastColumn="0" w:lastRowFirstColumn="0" w:lastRowLastColumn="0"/>
                <w:tcW w:w="1170" w:type="dxa"/>
                <w:tcBorders>
                  <w:right w:val="single" w:sz="4" w:space="0" w:color="auto"/>
                </w:tcBorders>
                <w:vAlign w:val="center"/>
              </w:tcPr>
              <w:p w14:paraId="6F3AE4EC" w14:textId="77777777" w:rsidR="000A7452" w:rsidRDefault="00380297">
                <w:pPr>
                  <w:pStyle w:val="NoSpacingCentered"/>
                  <w:tabs>
                    <w:tab w:val="center" w:pos="627"/>
                    <w:tab w:val="left" w:pos="1165"/>
                  </w:tabs>
                </w:pPr>
                <w:r>
                  <w:t>C</w:t>
                </w:r>
              </w:p>
            </w:tc>
            <w:tc>
              <w:tcPr>
                <w:tcW w:w="1260" w:type="dxa"/>
                <w:tcBorders>
                  <w:top w:val="single" w:sz="4" w:space="0" w:color="auto"/>
                  <w:left w:val="single" w:sz="4" w:space="0" w:color="auto"/>
                  <w:bottom w:val="single" w:sz="4" w:space="0" w:color="auto"/>
                  <w:right w:val="single" w:sz="4" w:space="0" w:color="auto"/>
                </w:tcBorders>
                <w:vAlign w:val="center"/>
              </w:tcPr>
              <w:p w14:paraId="416D2EB7" w14:textId="77777777" w:rsidR="000A7452" w:rsidRDefault="00380297">
                <w:pPr>
                  <w:pStyle w:val="NoSpacingCentered"/>
                  <w:cnfStyle w:val="000000000000" w:firstRow="0" w:lastRow="0" w:firstColumn="0" w:lastColumn="0" w:oddVBand="0" w:evenVBand="0" w:oddHBand="0" w:evenHBand="0" w:firstRowFirstColumn="0" w:firstRowLastColumn="0" w:lastRowFirstColumn="0" w:lastRowLastColumn="0"/>
                </w:pPr>
                <w:r>
                  <w:t>03/26</w:t>
                </w:r>
              </w:p>
            </w:tc>
            <w:tc>
              <w:tcPr>
                <w:tcW w:w="6379" w:type="dxa"/>
                <w:tcBorders>
                  <w:top w:val="single" w:sz="4" w:space="0" w:color="auto"/>
                  <w:left w:val="single" w:sz="4" w:space="0" w:color="auto"/>
                  <w:bottom w:val="single" w:sz="4" w:space="0" w:color="auto"/>
                  <w:right w:val="single" w:sz="4" w:space="0" w:color="auto"/>
                </w:tcBorders>
                <w:vAlign w:val="center"/>
              </w:tcPr>
              <w:p w14:paraId="14A5FB6C" w14:textId="77777777" w:rsidR="000A7452" w:rsidRDefault="00380297">
                <w:pPr>
                  <w:pStyle w:val="NoSpacingCentered"/>
                  <w:jc w:val="left"/>
                  <w:cnfStyle w:val="000000000000" w:firstRow="0" w:lastRow="0" w:firstColumn="0" w:lastColumn="0" w:oddVBand="0" w:evenVBand="0" w:oddHBand="0" w:evenHBand="0" w:firstRowFirstColumn="0" w:firstRowLastColumn="0" w:lastRowFirstColumn="0" w:lastRowLastColumn="0"/>
                </w:pPr>
                <w:r>
                  <w:t>Updated Features and Description sections</w:t>
                </w:r>
              </w:p>
              <w:p w14:paraId="3EAB2903" w14:textId="77777777" w:rsidR="000A7452" w:rsidRDefault="00380297">
                <w:pPr>
                  <w:pStyle w:val="BodyText"/>
                  <w:cnfStyle w:val="000000000000" w:firstRow="0" w:lastRow="0" w:firstColumn="0" w:lastColumn="0" w:oddVBand="0" w:evenVBand="0" w:oddHBand="0" w:evenHBand="0" w:firstRowFirstColumn="0" w:firstRowLastColumn="0" w:lastRowFirstColumn="0" w:lastRowLastColumn="0"/>
                </w:pPr>
                <w:r>
                  <w:t>Updated Table 1. Electrical Characteristics</w:t>
                </w:r>
              </w:p>
              <w:p w14:paraId="47513C92" w14:textId="77777777" w:rsidR="000A7452" w:rsidRDefault="00380297">
                <w:pPr>
                  <w:pStyle w:val="BodyText"/>
                  <w:cnfStyle w:val="000000000000" w:firstRow="0" w:lastRow="0" w:firstColumn="0" w:lastColumn="0" w:oddVBand="0" w:evenVBand="0" w:oddHBand="0" w:evenHBand="0" w:firstRowFirstColumn="0" w:firstRowLastColumn="0" w:lastRowFirstColumn="0" w:lastRowLastColumn="0"/>
                </w:pPr>
                <w:r>
                  <w:t>Updated Table 3. Pin Descriptions</w:t>
                </w:r>
              </w:p>
              <w:p w14:paraId="128D76C6" w14:textId="77777777" w:rsidR="000A7452" w:rsidRDefault="00380297">
                <w:pPr>
                  <w:pStyle w:val="BodyText"/>
                  <w:cnfStyle w:val="000000000000" w:firstRow="0" w:lastRow="0" w:firstColumn="0" w:lastColumn="0" w:oddVBand="0" w:evenVBand="0" w:oddHBand="0" w:evenHBand="0" w:firstRowFirstColumn="0" w:firstRowLastColumn="0" w:lastRowFirstColumn="0" w:lastRowLastColumn="0"/>
                </w:pPr>
                <w:r>
                  <w:t>Updated Block Diagram</w:t>
                </w:r>
              </w:p>
              <w:p w14:paraId="58123337" w14:textId="77777777" w:rsidR="000A7452" w:rsidRDefault="00380297">
                <w:pPr>
                  <w:pStyle w:val="BodyText"/>
                  <w:cnfStyle w:val="000000000000" w:firstRow="0" w:lastRow="0" w:firstColumn="0" w:lastColumn="0" w:oddVBand="0" w:evenVBand="0" w:oddHBand="0" w:evenHBand="0" w:firstRowFirstColumn="0" w:firstRowLastColumn="0" w:lastRowFirstColumn="0" w:lastRowLastColumn="0"/>
                </w:pPr>
                <w:r>
                  <w:t>Updated Figure 27, Theory of Operation and Applications Information sections</w:t>
                </w:r>
              </w:p>
              <w:p w14:paraId="4D43A20A" w14:textId="77777777" w:rsidR="000A7452" w:rsidRDefault="00380297">
                <w:pPr>
                  <w:pStyle w:val="BodyText"/>
                  <w:spacing w:after="80"/>
                  <w:cnfStyle w:val="000000000000" w:firstRow="0" w:lastRow="0" w:firstColumn="0" w:lastColumn="0" w:oddVBand="0" w:evenVBand="0" w:oddHBand="0" w:evenHBand="0" w:firstRowFirstColumn="0" w:firstRowLastColumn="0" w:lastRowFirstColumn="0" w:lastRowLastColumn="0"/>
                </w:pPr>
                <w:r>
                  <w:t>Updated Ordering Guide table</w:t>
                </w:r>
              </w:p>
            </w:tc>
            <w:tc>
              <w:tcPr>
                <w:tcW w:w="1271" w:type="dxa"/>
                <w:tcBorders>
                  <w:top w:val="single" w:sz="4" w:space="0" w:color="auto"/>
                  <w:left w:val="single" w:sz="4" w:space="0" w:color="auto"/>
                  <w:bottom w:val="single" w:sz="4" w:space="0" w:color="auto"/>
                  <w:right w:val="nil"/>
                </w:tcBorders>
                <w:vAlign w:val="center"/>
              </w:tcPr>
              <w:p w14:paraId="36AC4A67" w14:textId="77777777" w:rsidR="000A7452" w:rsidRDefault="00380297">
                <w:pPr>
                  <w:jc w:val="center"/>
                  <w:cnfStyle w:val="000000000000" w:firstRow="0" w:lastRow="0" w:firstColumn="0" w:lastColumn="0" w:oddVBand="0" w:evenVBand="0" w:oddHBand="0" w:evenHBand="0" w:firstRowFirstColumn="0" w:firstRowLastColumn="0" w:lastRowFirstColumn="0" w:lastRowLastColumn="0"/>
                </w:pPr>
                <w:r>
                  <w:t>1</w:t>
                </w:r>
              </w:p>
              <w:p w14:paraId="0AAF130F" w14:textId="77777777" w:rsidR="000A7452" w:rsidRDefault="00380297">
                <w:pPr>
                  <w:jc w:val="center"/>
                  <w:cnfStyle w:val="000000000000" w:firstRow="0" w:lastRow="0" w:firstColumn="0" w:lastColumn="0" w:oddVBand="0" w:evenVBand="0" w:oddHBand="0" w:evenHBand="0" w:firstRowFirstColumn="0" w:firstRowLastColumn="0" w:lastRowFirstColumn="0" w:lastRowLastColumn="0"/>
                </w:pPr>
                <w:r>
                  <w:t>4,</w:t>
                </w:r>
              </w:p>
              <w:p w14:paraId="797ADE6B" w14:textId="77777777" w:rsidR="000A7452" w:rsidRDefault="00380297">
                <w:pPr>
                  <w:jc w:val="center"/>
                  <w:cnfStyle w:val="000000000000" w:firstRow="0" w:lastRow="0" w:firstColumn="0" w:lastColumn="0" w:oddVBand="0" w:evenVBand="0" w:oddHBand="0" w:evenHBand="0" w:firstRowFirstColumn="0" w:firstRowLastColumn="0" w:lastRowFirstColumn="0" w:lastRowLastColumn="0"/>
                </w:pPr>
                <w:r>
                  <w:t>9, 10</w:t>
                </w:r>
              </w:p>
              <w:p w14:paraId="79B3A302" w14:textId="77777777" w:rsidR="000A7452" w:rsidRDefault="00380297">
                <w:pPr>
                  <w:jc w:val="center"/>
                  <w:cnfStyle w:val="000000000000" w:firstRow="0" w:lastRow="0" w:firstColumn="0" w:lastColumn="0" w:oddVBand="0" w:evenVBand="0" w:oddHBand="0" w:evenHBand="0" w:firstRowFirstColumn="0" w:firstRowLastColumn="0" w:lastRowFirstColumn="0" w:lastRowLastColumn="0"/>
                </w:pPr>
                <w:r>
                  <w:t>15</w:t>
                </w:r>
              </w:p>
              <w:p w14:paraId="7B81728B" w14:textId="77777777" w:rsidR="000A7452" w:rsidRDefault="00380297">
                <w:pPr>
                  <w:jc w:val="center"/>
                  <w:cnfStyle w:val="000000000000" w:firstRow="0" w:lastRow="0" w:firstColumn="0" w:lastColumn="0" w:oddVBand="0" w:evenVBand="0" w:oddHBand="0" w:evenHBand="0" w:firstRowFirstColumn="0" w:firstRowLastColumn="0" w:lastRowFirstColumn="0" w:lastRowLastColumn="0"/>
                </w:pPr>
                <w:r>
                  <w:t>16–19</w:t>
                </w:r>
              </w:p>
              <w:p w14:paraId="30143136" w14:textId="77777777" w:rsidR="000A7452" w:rsidRDefault="000A7452">
                <w:pPr>
                  <w:jc w:val="center"/>
                  <w:cnfStyle w:val="000000000000" w:firstRow="0" w:lastRow="0" w:firstColumn="0" w:lastColumn="0" w:oddVBand="0" w:evenVBand="0" w:oddHBand="0" w:evenHBand="0" w:firstRowFirstColumn="0" w:firstRowLastColumn="0" w:lastRowFirstColumn="0" w:lastRowLastColumn="0"/>
                </w:pPr>
              </w:p>
              <w:p w14:paraId="11B0C20E" w14:textId="77777777" w:rsidR="000A7452" w:rsidRDefault="00380297">
                <w:pPr>
                  <w:jc w:val="center"/>
                  <w:cnfStyle w:val="000000000000" w:firstRow="0" w:lastRow="0" w:firstColumn="0" w:lastColumn="0" w:oddVBand="0" w:evenVBand="0" w:oddHBand="0" w:evenHBand="0" w:firstRowFirstColumn="0" w:firstRowLastColumn="0" w:lastRowFirstColumn="0" w:lastRowLastColumn="0"/>
                </w:pPr>
                <w:r>
                  <w:t>29</w:t>
                </w:r>
              </w:p>
            </w:tc>
          </w:tr>
        </w:tbl>
        <w:p w14:paraId="45B5527D" w14:textId="77777777" w:rsidR="000A7452" w:rsidRDefault="00380297">
          <w:pPr>
            <w:pStyle w:val="Heading1"/>
            <w:rPr>
              <w:rFonts w:asciiTheme="minorHAnsi" w:eastAsiaTheme="minorEastAsia" w:hAnsiTheme="minorHAnsi" w:cstheme="minorBidi"/>
              <w:color w:val="auto"/>
              <w:sz w:val="24"/>
              <w:szCs w:val="24"/>
            </w:rPr>
          </w:pPr>
        </w:p>
      </w:sdtContent>
    </w:sdt>
    <w:sdt>
      <w:sdtPr>
        <w:alias w:val="{&quot;Info&quot;:null,&quot;Guid&quot;:&quot;54ea285b-2c07-450c-a7cb-9503d3381f58&quot;,&quot;Name&quot;:&quot;Page Break&quot;,&quot;Typ&quot;:&quot;Break&quot;,&quot;Version&quot;:0,&quot;ActGuid&quot;:null,&quot;TableType&quot;:null}"/>
        <w:tag w:val="{&quot;Info&quot;:null,&quot;Guid&quot;:&quot;54ea285b-2c07-450c-a7cb-9503d3381f58&quot;,&quot;Name&quot;:&quot;Page Break&quot;,&quot;Typ&quot;:&quot;Break&quot;,&quot;Version&quot;:0,&quot;ActGuid&quot;:null,&quot;TableType&quot;:null}"/>
        <w:id w:val="1309753792"/>
        <w:lock w:val="sdtContentLocked"/>
        <w15:color w:val="606060"/>
      </w:sdtPr>
      <w:sdtEndPr/>
      <w:sdtContent>
        <w:p w14:paraId="582A659E" w14:textId="77777777" w:rsidR="000A7452" w:rsidRDefault="00380297">
          <w:pPr>
            <w:spacing w:after="0" w:line="100" w:lineRule="exact"/>
            <w:rPr>
              <w:b/>
              <w:bCs/>
            </w:rPr>
          </w:pPr>
          <w:r>
            <w:br w:type="page"/>
          </w:r>
        </w:p>
      </w:sdtContent>
    </w:sdt>
    <w:sdt>
      <w:sdtPr>
        <w:alias w:val="{&quot;Info&quot;:&quot;Double click to edit&quot;,&quot;Guid&quot;:&quot;96ba93f0-9bc5-4025-9682-e133d5bbf1c5&quot;,&quot;Name&quot;:&quot;Specifications&quot;,&quot;Typ&quot;:&quot;coll&quot;,&quot;Version&quot;:1,&quot;ActGuid&quot;:null,&quot;TableType&quot;:null}"/>
        <w:tag w:val="{&quot;Info&quot;:&quot;Double click to edit&quot;,&quot;Guid&quot;:&quot;96ba93f0-9bc5-4025-9682-e133d5bbf1c5&quot;,&quot;Name&quot;:&quot;Specifications&quot;,&quot;Typ&quot;:&quot;coll&quot;,&quot;Version&quot;:1,&quot;ActGuid&quot;:null,&quot;TableType&quot;:null}"/>
        <w:id w:val="-1005"/>
        <w:lock w:val="sdtContentLocked"/>
        <w15:color w:val="606060"/>
      </w:sdtPr>
      <w:sdtEndPr/>
      <w:sdtContent>
        <w:p w14:paraId="6D8940ED" w14:textId="77777777" w:rsidR="000A7452" w:rsidRDefault="00380297">
          <w:pPr>
            <w:pStyle w:val="Heading1"/>
            <w:spacing w:before="0"/>
            <w:rPr>
              <w:rFonts w:asciiTheme="minorHAnsi" w:eastAsiaTheme="minorEastAsia" w:hAnsiTheme="minorHAnsi" w:cstheme="minorBidi"/>
              <w:color w:val="auto"/>
              <w:sz w:val="22"/>
            </w:rPr>
          </w:pPr>
          <w:r>
            <w:t>Specifications</w:t>
          </w:r>
        </w:p>
      </w:sdtContent>
    </w:sdt>
    <w:bookmarkStart w:id="241" w:name="_Ref192517216" w:displacedByCustomXml="next"/>
    <w:sdt>
      <w:sdtPr>
        <w:alias w:val="{&quot;Info&quot;:&quot;Double click to edit&quot;,&quot;Guid&quot;:&quot;d60ceeee-488a-4703-9854-19d485f52b53&quot;,&quot;Name&quot;:&quot;Electrical Characteristics&quot;,&quot;Typ&quot;:&quot;coll&quot;,&quot;Version&quot;:1,&quot;ActGuid&quot;:null,&quot;TableType&quot;:null}"/>
        <w:tag w:val="{&quot;Info&quot;:&quot;Double click to edit&quot;,&quot;Guid&quot;:&quot;d60ceeee-488a-4703-9854-19d485f52b53&quot;,&quot;Name&quot;:&quot;Electrical Characteristics&quot;,&quot;Typ&quot;:&quot;coll&quot;,&quot;Version&quot;:1,&quot;ActGuid&quot;:null,&quot;TableType&quot;:null}"/>
        <w:id w:val="-1006"/>
        <w:lock w:val="sdtContentLocked"/>
        <w15:color w:val="606060"/>
      </w:sdtPr>
      <w:sdtEndPr/>
      <w:sdtContent>
        <w:p w14:paraId="458CBED5" w14:textId="77777777" w:rsidR="00380297" w:rsidRDefault="00380297" w:rsidP="004F451F">
          <w:pPr>
            <w:pStyle w:val="Caption-Tables"/>
          </w:pPr>
          <w:r>
            <w:t>Electrical Characteristics</w:t>
          </w:r>
        </w:p>
        <w:bookmarkEnd w:id="241" w:displacedByCustomXml="next"/>
      </w:sdtContent>
    </w:sdt>
    <w:sdt>
      <w:sdtPr>
        <w:alias w:val="{&quot;Info&quot;:&quot;Double click to edit&quot;,&quot;Guid&quot;:&quot;769bc0fd-b392-4b1d-a2da-9528679fbb9b&quot;,&quot;Name&quot;:&quot;Characteristics&quot;,&quot;Typ&quot;:&quot;coll&quot;,&quot;Version&quot;:16,&quot;ActGuid&quot;:null,&quot;TableType&quot;:null}"/>
        <w:tag w:val="{&quot;Info&quot;:&quot;Double click to edit&quot;,&quot;Guid&quot;:&quot;769bc0fd-b392-4b1d-a2da-9528679fbb9b&quot;,&quot;Name&quot;:&quot;Characteristics&quot;,&quot;Typ&quot;:&quot;coll&quot;,&quot;Version&quot;:16,&quot;ActGuid&quot;:null,&quot;TableType&quot;:null}"/>
        <w:id w:val="-1007"/>
        <w:lock w:val="sdtContentLocked"/>
        <w15:color w:val="606060"/>
      </w:sdtPr>
      <w:sdtEndPr/>
      <w:sdtContent>
        <w:tbl>
          <w:tblPr>
            <w:tblW w:w="1008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20" w:firstRow="1" w:lastRow="0" w:firstColumn="0" w:lastColumn="0" w:noHBand="0" w:noVBand="0"/>
          </w:tblPr>
          <w:tblGrid>
            <w:gridCol w:w="2340"/>
            <w:gridCol w:w="1260"/>
            <w:gridCol w:w="1710"/>
            <w:gridCol w:w="1710"/>
            <w:gridCol w:w="720"/>
            <w:gridCol w:w="720"/>
            <w:gridCol w:w="720"/>
            <w:gridCol w:w="900"/>
          </w:tblGrid>
          <w:tr w:rsidR="000A7452" w14:paraId="46B8F01F" w14:textId="77777777">
            <w:trPr>
              <w:trHeight w:val="280"/>
              <w:tblHeader/>
            </w:trPr>
            <w:tc>
              <w:tcPr>
                <w:tcW w:w="10080" w:type="dxa"/>
                <w:gridSpan w:val="8"/>
                <w:tcBorders>
                  <w:top w:val="nil"/>
                  <w:left w:val="nil"/>
                  <w:bottom w:val="nil"/>
                  <w:right w:val="nil"/>
                </w:tcBorders>
                <w:tcMar>
                  <w:left w:w="0" w:type="dxa"/>
                  <w:right w:w="0" w:type="dxa"/>
                </w:tcMar>
                <w:vAlign w:val="center"/>
              </w:tcPr>
              <w:tbl>
                <w:tblPr>
                  <w:tblStyle w:val="TableGrid"/>
                  <w:tblW w:w="10080" w:type="dxa"/>
                  <w:tblBorders>
                    <w:top w:val="single" w:sz="24" w:space="0" w:color="4472C4" w:themeColor="accent1"/>
                    <w:left w:val="nil"/>
                    <w:bottom w:val="single" w:sz="24" w:space="0" w:color="4472C4" w:themeColor="accent1"/>
                    <w:right w:val="nil"/>
                    <w:insideH w:val="single" w:sz="4" w:space="0" w:color="000000" w:themeColor="text1"/>
                    <w:insideV w:val="single" w:sz="4" w:space="0" w:color="000000" w:themeColor="text1"/>
                  </w:tblBorders>
                  <w:tblLayout w:type="fixed"/>
                  <w:tblLook w:val="04A0" w:firstRow="1" w:lastRow="0" w:firstColumn="1" w:lastColumn="0" w:noHBand="0" w:noVBand="1"/>
                </w:tblPr>
                <w:tblGrid>
                  <w:gridCol w:w="2340"/>
                  <w:gridCol w:w="1260"/>
                  <w:gridCol w:w="3420"/>
                  <w:gridCol w:w="720"/>
                  <w:gridCol w:w="720"/>
                  <w:gridCol w:w="720"/>
                  <w:gridCol w:w="900"/>
                </w:tblGrid>
                <w:tr w:rsidR="000A7452" w14:paraId="62AC140D" w14:textId="77777777">
                  <w:trPr>
                    <w:trHeight w:val="195"/>
                  </w:trPr>
                  <w:tc>
                    <w:tcPr>
                      <w:tcW w:w="10080" w:type="dxa"/>
                      <w:gridSpan w:val="7"/>
                      <w:tcBorders>
                        <w:top w:val="nil"/>
                        <w:left w:val="nil"/>
                        <w:bottom w:val="nil"/>
                        <w:right w:val="nil"/>
                      </w:tcBorders>
                      <w:tcMar>
                        <w:left w:w="115" w:type="dxa"/>
                        <w:bottom w:w="115" w:type="dxa"/>
                        <w:right w:w="115" w:type="dxa"/>
                      </w:tcMar>
                    </w:tcPr>
                    <w:p w14:paraId="4381B93C" w14:textId="77777777" w:rsidR="000A7452" w:rsidRDefault="00380297">
                      <w:pPr>
                        <w:pStyle w:val="NoSpacing"/>
                      </w:pPr>
                      <w:r>
                        <w:t>(</w:t>
                      </w:r>
                      <w:r w:rsidRPr="0086548B">
                        <w:t>Specifications are at T</w:t>
                      </w:r>
                      <w:r w:rsidRPr="0086548B">
                        <w:rPr>
                          <w:rStyle w:val="SubscriptChar"/>
                        </w:rPr>
                        <w:t>A</w:t>
                      </w:r>
                      <w:r>
                        <w:t xml:space="preserve"> = </w:t>
                      </w:r>
                      <w:r w:rsidRPr="0086548B">
                        <w:t>25°C. V</w:t>
                      </w:r>
                      <w:r w:rsidRPr="0086548B">
                        <w:rPr>
                          <w:rStyle w:val="SubscriptChar"/>
                        </w:rPr>
                        <w:t>IN</w:t>
                      </w:r>
                      <w:r w:rsidRPr="0086548B">
                        <w:t xml:space="preserve"> = </w:t>
                      </w:r>
                      <w:r>
                        <w:t>5</w:t>
                      </w:r>
                      <w:r w:rsidRPr="0086548B">
                        <w:t>V, unless otherwise noted</w:t>
                      </w:r>
                      <w:r>
                        <w:t>.)</w:t>
                      </w:r>
                    </w:p>
                  </w:tc>
                </w:tr>
                <w:tr w:rsidR="000A7452" w14:paraId="72F1195A" w14:textId="77777777">
                  <w:trPr>
                    <w:trHeight w:val="288"/>
                  </w:trPr>
                  <w:tc>
                    <w:tcPr>
                      <w:tcW w:w="2340" w:type="dxa"/>
                      <w:tcBorders>
                        <w:top w:val="single" w:sz="24" w:space="0" w:color="4472C4" w:themeColor="accent1"/>
                        <w:bottom w:val="single" w:sz="24" w:space="0" w:color="4472C4" w:themeColor="accent1"/>
                      </w:tcBorders>
                      <w:vAlign w:val="center"/>
                    </w:tcPr>
                    <w:p w14:paraId="7E8A2E14" w14:textId="77777777" w:rsidR="000A7452" w:rsidRDefault="00380297">
                      <w:pPr>
                        <w:pStyle w:val="TableHeader"/>
                      </w:pPr>
                      <w:r>
                        <w:t>PARAMETER</w:t>
                      </w:r>
                    </w:p>
                  </w:tc>
                  <w:tc>
                    <w:tcPr>
                      <w:tcW w:w="1260" w:type="dxa"/>
                      <w:tcBorders>
                        <w:top w:val="single" w:sz="24" w:space="0" w:color="4472C4" w:themeColor="accent1"/>
                        <w:bottom w:val="single" w:sz="24" w:space="0" w:color="4472C4" w:themeColor="accent1"/>
                      </w:tcBorders>
                      <w:vAlign w:val="center"/>
                    </w:tcPr>
                    <w:p w14:paraId="1616C308" w14:textId="77777777" w:rsidR="000A7452" w:rsidRDefault="00380297">
                      <w:pPr>
                        <w:pStyle w:val="TableHeader"/>
                      </w:pPr>
                      <w:r>
                        <w:t>SYMBOL</w:t>
                      </w:r>
                    </w:p>
                  </w:tc>
                  <w:tc>
                    <w:tcPr>
                      <w:tcW w:w="3420" w:type="dxa"/>
                      <w:tcBorders>
                        <w:top w:val="single" w:sz="24" w:space="0" w:color="4472C4" w:themeColor="accent1"/>
                        <w:bottom w:val="single" w:sz="24" w:space="0" w:color="4472C4" w:themeColor="accent1"/>
                      </w:tcBorders>
                      <w:vAlign w:val="center"/>
                    </w:tcPr>
                    <w:p w14:paraId="0244D6DD" w14:textId="77777777" w:rsidR="000A7452" w:rsidRDefault="00380297">
                      <w:pPr>
                        <w:pStyle w:val="TableHeader"/>
                      </w:pPr>
                      <w:r>
                        <w:t>CONDITIONS/COMMENTS</w:t>
                      </w:r>
                    </w:p>
                  </w:tc>
                  <w:tc>
                    <w:tcPr>
                      <w:tcW w:w="720" w:type="dxa"/>
                      <w:tcBorders>
                        <w:top w:val="single" w:sz="24" w:space="0" w:color="4472C4" w:themeColor="accent1"/>
                        <w:bottom w:val="single" w:sz="24" w:space="0" w:color="4472C4" w:themeColor="accent1"/>
                        <w:right w:val="nil"/>
                      </w:tcBorders>
                      <w:tcMar>
                        <w:left w:w="14" w:type="dxa"/>
                        <w:right w:w="14" w:type="dxa"/>
                      </w:tcMar>
                      <w:vAlign w:val="center"/>
                    </w:tcPr>
                    <w:p w14:paraId="25F37E4E" w14:textId="77777777" w:rsidR="000A7452" w:rsidRDefault="00380297">
                      <w:pPr>
                        <w:pStyle w:val="TableHeader"/>
                      </w:pPr>
                      <w:r>
                        <w:t>MIN</w:t>
                      </w:r>
                    </w:p>
                  </w:tc>
                  <w:tc>
                    <w:tcPr>
                      <w:tcW w:w="720" w:type="dxa"/>
                      <w:tcBorders>
                        <w:top w:val="single" w:sz="24" w:space="0" w:color="4472C4" w:themeColor="accent1"/>
                        <w:left w:val="nil"/>
                        <w:bottom w:val="single" w:sz="24" w:space="0" w:color="4472C4" w:themeColor="accent1"/>
                        <w:right w:val="nil"/>
                      </w:tcBorders>
                      <w:tcMar>
                        <w:left w:w="14" w:type="dxa"/>
                        <w:right w:w="14" w:type="dxa"/>
                      </w:tcMar>
                      <w:vAlign w:val="center"/>
                    </w:tcPr>
                    <w:p w14:paraId="09413BA7" w14:textId="77777777" w:rsidR="000A7452" w:rsidRDefault="00380297">
                      <w:pPr>
                        <w:pStyle w:val="TableHeader"/>
                      </w:pPr>
                      <w:r>
                        <w:t>TYP</w:t>
                      </w:r>
                    </w:p>
                  </w:tc>
                  <w:tc>
                    <w:tcPr>
                      <w:tcW w:w="720" w:type="dxa"/>
                      <w:tcBorders>
                        <w:top w:val="single" w:sz="24" w:space="0" w:color="4472C4" w:themeColor="accent1"/>
                        <w:left w:val="nil"/>
                        <w:bottom w:val="single" w:sz="24" w:space="0" w:color="4472C4" w:themeColor="accent1"/>
                      </w:tcBorders>
                      <w:tcMar>
                        <w:left w:w="14" w:type="dxa"/>
                        <w:right w:w="14" w:type="dxa"/>
                      </w:tcMar>
                      <w:vAlign w:val="center"/>
                    </w:tcPr>
                    <w:p w14:paraId="269A1A76" w14:textId="77777777" w:rsidR="000A7452" w:rsidRDefault="00380297">
                      <w:pPr>
                        <w:pStyle w:val="TableHeader"/>
                      </w:pPr>
                      <w:r>
                        <w:t>MAX</w:t>
                      </w:r>
                    </w:p>
                  </w:tc>
                  <w:tc>
                    <w:tcPr>
                      <w:tcW w:w="900" w:type="dxa"/>
                      <w:tcBorders>
                        <w:top w:val="single" w:sz="24" w:space="0" w:color="4472C4" w:themeColor="accent1"/>
                        <w:bottom w:val="single" w:sz="24" w:space="0" w:color="4472C4" w:themeColor="accent1"/>
                      </w:tcBorders>
                      <w:tcMar>
                        <w:left w:w="14" w:type="dxa"/>
                        <w:right w:w="14" w:type="dxa"/>
                      </w:tcMar>
                      <w:vAlign w:val="center"/>
                    </w:tcPr>
                    <w:p w14:paraId="00F5DB77" w14:textId="77777777" w:rsidR="000A7452" w:rsidRDefault="00380297">
                      <w:pPr>
                        <w:pStyle w:val="TableHeader"/>
                      </w:pPr>
                      <w:r>
                        <w:t>UNITS</w:t>
                      </w:r>
                    </w:p>
                  </w:tc>
                </w:tr>
              </w:tbl>
              <w:p w14:paraId="26668995" w14:textId="77777777" w:rsidR="000A7452" w:rsidRDefault="000A7452">
                <w:pPr>
                  <w:rPr>
                    <w:rFonts w:cs="Arial Narrow"/>
                    <w:b/>
                    <w:sz w:val="22"/>
                  </w:rPr>
                </w:pPr>
              </w:p>
            </w:tc>
          </w:tr>
          <w:tr w:rsidR="000A7452" w14:paraId="57CAB639" w14:textId="77777777">
            <w:trPr>
              <w:trHeight w:val="288"/>
            </w:trPr>
            <w:tc>
              <w:tcPr>
                <w:tcW w:w="2340" w:type="dxa"/>
                <w:vMerge w:val="restart"/>
                <w:tcBorders>
                  <w:top w:val="nil"/>
                  <w:left w:val="nil"/>
                </w:tcBorders>
                <w:vAlign w:val="center"/>
              </w:tcPr>
              <w:p w14:paraId="3FE0AAAE" w14:textId="77777777" w:rsidR="00380297" w:rsidRPr="00B301B1" w:rsidRDefault="00380297" w:rsidP="00325E35">
                <w:pPr>
                  <w:pStyle w:val="BodyText"/>
                  <w:spacing w:after="0"/>
                </w:pPr>
                <w:bookmarkStart w:id="242" w:name="_ECI9b372377-3acb-4699-bed0-95e21f468232"/>
                <w:bookmarkEnd w:id="242"/>
                <w:r w:rsidRPr="00B301B1">
                  <w:t>Supply Voltage Range</w:t>
                </w:r>
              </w:p>
            </w:tc>
            <w:tc>
              <w:tcPr>
                <w:tcW w:w="1260" w:type="dxa"/>
                <w:vMerge w:val="restart"/>
                <w:tcBorders>
                  <w:top w:val="nil"/>
                </w:tcBorders>
                <w:vAlign w:val="center"/>
              </w:tcPr>
              <w:p w14:paraId="2900B1C0" w14:textId="77777777" w:rsidR="00380297" w:rsidRPr="0086548B" w:rsidRDefault="00380297" w:rsidP="00325E35">
                <w:pPr>
                  <w:pStyle w:val="BodyText"/>
                  <w:spacing w:after="0"/>
                  <w:jc w:val="center"/>
                </w:pPr>
                <w:r>
                  <w:t>SV</w:t>
                </w:r>
                <w:r>
                  <w:rPr>
                    <w:rStyle w:val="SubscriptChar"/>
                  </w:rPr>
                  <w:t>IN</w:t>
                </w:r>
              </w:p>
            </w:tc>
            <w:tc>
              <w:tcPr>
                <w:tcW w:w="3420" w:type="dxa"/>
                <w:gridSpan w:val="2"/>
                <w:vMerge w:val="restart"/>
                <w:tcBorders>
                  <w:top w:val="nil"/>
                </w:tcBorders>
                <w:vAlign w:val="center"/>
              </w:tcPr>
              <w:p w14:paraId="1AAFD2BE" w14:textId="77777777" w:rsidR="00380297" w:rsidRPr="0086548B" w:rsidRDefault="00380297" w:rsidP="00325E35">
                <w:pPr>
                  <w:pStyle w:val="BodyText"/>
                  <w:spacing w:after="0"/>
                </w:pPr>
                <w:bookmarkStart w:id="243" w:name="OLE_LINK28"/>
                <w:r>
                  <w:t>-40°C ≤ T</w:t>
                </w:r>
                <w:r w:rsidRPr="00752FF2">
                  <w:rPr>
                    <w:rStyle w:val="SubscriptChar"/>
                  </w:rPr>
                  <w:t>J</w:t>
                </w:r>
                <w:r>
                  <w:t xml:space="preserve"> ≤ 125°C</w:t>
                </w:r>
                <w:bookmarkEnd w:id="243"/>
              </w:p>
            </w:tc>
            <w:tc>
              <w:tcPr>
                <w:tcW w:w="720" w:type="dxa"/>
                <w:vMerge w:val="restart"/>
                <w:tcBorders>
                  <w:top w:val="nil"/>
                  <w:bottom w:val="single" w:sz="4" w:space="0" w:color="auto"/>
                  <w:right w:val="nil"/>
                </w:tcBorders>
                <w:tcMar>
                  <w:left w:w="14" w:type="dxa"/>
                  <w:right w:w="14" w:type="dxa"/>
                </w:tcMar>
                <w:vAlign w:val="center"/>
              </w:tcPr>
              <w:p w14:paraId="66347B25" w14:textId="77777777" w:rsidR="00380297" w:rsidRPr="00D47C82" w:rsidRDefault="00380297" w:rsidP="00325E35">
                <w:pPr>
                  <w:pStyle w:val="BodyText"/>
                  <w:spacing w:after="0"/>
                  <w:jc w:val="center"/>
                </w:pPr>
                <w:r w:rsidRPr="00D47C82">
                  <w:t>2.</w:t>
                </w:r>
                <w:r>
                  <w:t>7</w:t>
                </w:r>
              </w:p>
            </w:tc>
            <w:tc>
              <w:tcPr>
                <w:tcW w:w="720" w:type="dxa"/>
                <w:vMerge w:val="restart"/>
                <w:tcBorders>
                  <w:top w:val="nil"/>
                  <w:left w:val="nil"/>
                  <w:bottom w:val="single" w:sz="4" w:space="0" w:color="auto"/>
                  <w:right w:val="nil"/>
                </w:tcBorders>
                <w:tcMar>
                  <w:left w:w="14" w:type="dxa"/>
                  <w:right w:w="14" w:type="dxa"/>
                </w:tcMar>
                <w:vAlign w:val="center"/>
              </w:tcPr>
              <w:p w14:paraId="06651628" w14:textId="77777777" w:rsidR="00380297" w:rsidRPr="00D47C82" w:rsidRDefault="00380297" w:rsidP="00325E35">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6F0FBC98" w14:textId="77777777" w:rsidR="00380297" w:rsidRPr="00D47C82" w:rsidRDefault="00380297" w:rsidP="00325E35">
                <w:pPr>
                  <w:pStyle w:val="BodyText"/>
                  <w:spacing w:after="0"/>
                  <w:jc w:val="center"/>
                </w:pPr>
                <w:r w:rsidRPr="00D47C82">
                  <w:t>5</w:t>
                </w:r>
              </w:p>
            </w:tc>
            <w:tc>
              <w:tcPr>
                <w:tcW w:w="900" w:type="dxa"/>
                <w:vMerge w:val="restart"/>
                <w:tcBorders>
                  <w:top w:val="nil"/>
                  <w:right w:val="nil"/>
                </w:tcBorders>
                <w:vAlign w:val="center"/>
              </w:tcPr>
              <w:p w14:paraId="49C2F8AC" w14:textId="77777777" w:rsidR="00380297" w:rsidRPr="00D47C82" w:rsidRDefault="00380297" w:rsidP="00325E35">
                <w:pPr>
                  <w:pStyle w:val="BodyText"/>
                  <w:spacing w:after="0"/>
                  <w:jc w:val="center"/>
                </w:pPr>
                <w:r w:rsidRPr="00D47C82">
                  <w:t>V</w:t>
                </w:r>
              </w:p>
            </w:tc>
          </w:tr>
          <w:tr w:rsidR="000A7452" w14:paraId="1C44C489" w14:textId="77777777">
            <w:trPr>
              <w:trHeight w:val="288"/>
            </w:trPr>
            <w:tc>
              <w:tcPr>
                <w:tcW w:w="2340" w:type="dxa"/>
                <w:vMerge/>
                <w:tcBorders>
                  <w:top w:val="nil"/>
                  <w:left w:val="nil"/>
                </w:tcBorders>
                <w:vAlign w:val="center"/>
              </w:tcPr>
              <w:p w14:paraId="16BD9D73" w14:textId="77777777" w:rsidR="00380297" w:rsidRPr="00B301B1" w:rsidRDefault="00380297" w:rsidP="00325E35">
                <w:pPr>
                  <w:pStyle w:val="BodyText"/>
                  <w:spacing w:after="0"/>
                </w:pPr>
                <w:bookmarkStart w:id="244" w:name="_ECIdf414306-03b4-4a45-8956-71791d93a36d"/>
                <w:bookmarkEnd w:id="244"/>
                <w:r w:rsidRPr="00B301B1">
                  <w:t>Supply Voltage Range</w:t>
                </w:r>
              </w:p>
            </w:tc>
            <w:tc>
              <w:tcPr>
                <w:tcW w:w="1260" w:type="dxa"/>
                <w:vMerge w:val="restart"/>
                <w:tcBorders>
                  <w:top w:val="nil"/>
                </w:tcBorders>
                <w:vAlign w:val="center"/>
              </w:tcPr>
              <w:p w14:paraId="034DF81B" w14:textId="77777777" w:rsidR="00380297" w:rsidRPr="0086548B" w:rsidRDefault="00380297" w:rsidP="00325E35">
                <w:pPr>
                  <w:pStyle w:val="BodyText"/>
                  <w:spacing w:after="0"/>
                  <w:jc w:val="center"/>
                </w:pPr>
                <w:bookmarkStart w:id="245" w:name="OLE_LINK46"/>
                <w:r>
                  <w:t>PV</w:t>
                </w:r>
                <w:r>
                  <w:rPr>
                    <w:rStyle w:val="SubscriptChar"/>
                  </w:rPr>
                  <w:t>IN</w:t>
                </w:r>
                <w:bookmarkEnd w:id="245"/>
              </w:p>
            </w:tc>
            <w:tc>
              <w:tcPr>
                <w:tcW w:w="3420" w:type="dxa"/>
                <w:gridSpan w:val="2"/>
                <w:vMerge w:val="restart"/>
                <w:tcBorders>
                  <w:top w:val="nil"/>
                </w:tcBorders>
                <w:vAlign w:val="center"/>
              </w:tcPr>
              <w:p w14:paraId="6133E78B" w14:textId="77777777" w:rsidR="00380297" w:rsidRPr="00B301B1" w:rsidRDefault="00380297" w:rsidP="00325E35">
                <w:pPr>
                  <w:pStyle w:val="BodyText"/>
                  <w:spacing w:after="0"/>
                </w:pPr>
              </w:p>
            </w:tc>
            <w:tc>
              <w:tcPr>
                <w:tcW w:w="720" w:type="dxa"/>
                <w:vMerge w:val="restart"/>
                <w:tcBorders>
                  <w:top w:val="nil"/>
                  <w:bottom w:val="single" w:sz="4" w:space="0" w:color="auto"/>
                  <w:right w:val="nil"/>
                </w:tcBorders>
                <w:tcMar>
                  <w:left w:w="14" w:type="dxa"/>
                  <w:right w:w="14" w:type="dxa"/>
                </w:tcMar>
                <w:vAlign w:val="center"/>
              </w:tcPr>
              <w:p w14:paraId="1F46A122" w14:textId="77777777" w:rsidR="00380297" w:rsidRPr="00D47C82" w:rsidRDefault="00380297" w:rsidP="00325E35">
                <w:pPr>
                  <w:pStyle w:val="BodyText"/>
                  <w:spacing w:after="0"/>
                  <w:jc w:val="center"/>
                </w:pPr>
                <w:r>
                  <w:t>1.5</w:t>
                </w:r>
              </w:p>
            </w:tc>
            <w:tc>
              <w:tcPr>
                <w:tcW w:w="720" w:type="dxa"/>
                <w:vMerge w:val="restart"/>
                <w:tcBorders>
                  <w:top w:val="nil"/>
                  <w:left w:val="nil"/>
                  <w:bottom w:val="single" w:sz="4" w:space="0" w:color="auto"/>
                  <w:right w:val="nil"/>
                </w:tcBorders>
                <w:tcMar>
                  <w:left w:w="14" w:type="dxa"/>
                  <w:right w:w="14" w:type="dxa"/>
                </w:tcMar>
                <w:vAlign w:val="center"/>
              </w:tcPr>
              <w:p w14:paraId="73A05377" w14:textId="77777777" w:rsidR="00380297" w:rsidRPr="00D47C82" w:rsidRDefault="00380297" w:rsidP="00325E35">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68AEEC52" w14:textId="77777777" w:rsidR="00380297" w:rsidRPr="00D47C82" w:rsidRDefault="00380297" w:rsidP="00325E35">
                <w:pPr>
                  <w:pStyle w:val="BodyText"/>
                  <w:spacing w:after="0"/>
                  <w:jc w:val="center"/>
                </w:pPr>
                <w:r w:rsidRPr="00D47C82">
                  <w:t>5</w:t>
                </w:r>
              </w:p>
            </w:tc>
            <w:tc>
              <w:tcPr>
                <w:tcW w:w="900" w:type="dxa"/>
                <w:vMerge/>
                <w:tcBorders>
                  <w:top w:val="nil"/>
                  <w:right w:val="nil"/>
                </w:tcBorders>
                <w:vAlign w:val="center"/>
              </w:tcPr>
              <w:p w14:paraId="19ACFBCE" w14:textId="77777777" w:rsidR="00380297" w:rsidRPr="00D47C82" w:rsidRDefault="00380297" w:rsidP="00325E35">
                <w:pPr>
                  <w:pStyle w:val="BodyText"/>
                  <w:spacing w:after="0"/>
                  <w:jc w:val="center"/>
                </w:pPr>
                <w:bookmarkStart w:id="246" w:name="OLE_LINK26"/>
                <w:r w:rsidRPr="00D47C82">
                  <w:t>V</w:t>
                </w:r>
                <w:bookmarkEnd w:id="246"/>
              </w:p>
            </w:tc>
          </w:tr>
          <w:tr w:rsidR="000A7452" w14:paraId="6ED39154" w14:textId="77777777">
            <w:trPr>
              <w:trHeight w:val="288"/>
            </w:trPr>
            <w:tc>
              <w:tcPr>
                <w:tcW w:w="2340" w:type="dxa"/>
                <w:vMerge w:val="restart"/>
                <w:tcBorders>
                  <w:top w:val="nil"/>
                  <w:left w:val="nil"/>
                </w:tcBorders>
                <w:vAlign w:val="center"/>
              </w:tcPr>
              <w:p w14:paraId="1534862D" w14:textId="77777777" w:rsidR="00380297" w:rsidRPr="00B301B1" w:rsidRDefault="00380297" w:rsidP="00F142ED">
                <w:pPr>
                  <w:pStyle w:val="BodyText"/>
                  <w:spacing w:after="0"/>
                </w:pPr>
                <w:bookmarkStart w:id="247" w:name="_ECIf7e42bb0-e010-49ca-996c-12a99abae247"/>
                <w:bookmarkEnd w:id="247"/>
                <w:r>
                  <w:t>V</w:t>
                </w:r>
                <w:r w:rsidRPr="00752FF2">
                  <w:rPr>
                    <w:rStyle w:val="SubscriptChar"/>
                  </w:rPr>
                  <w:t>OUT</w:t>
                </w:r>
                <w:r>
                  <w:t xml:space="preserve"> Operating Voltage</w:t>
                </w:r>
              </w:p>
            </w:tc>
            <w:tc>
              <w:tcPr>
                <w:tcW w:w="1260" w:type="dxa"/>
                <w:vMerge w:val="restart"/>
                <w:tcBorders>
                  <w:top w:val="nil"/>
                </w:tcBorders>
                <w:vAlign w:val="center"/>
              </w:tcPr>
              <w:p w14:paraId="1B0C2DFD" w14:textId="77777777" w:rsidR="00380297" w:rsidRDefault="00380297" w:rsidP="00F142ED">
                <w:pPr>
                  <w:pStyle w:val="BodyText"/>
                  <w:spacing w:after="0"/>
                  <w:jc w:val="center"/>
                </w:pPr>
                <w:r>
                  <w:t>V</w:t>
                </w:r>
                <w:r>
                  <w:rPr>
                    <w:rStyle w:val="SubscriptChar"/>
                  </w:rPr>
                  <w:t>OUT</w:t>
                </w:r>
              </w:p>
            </w:tc>
            <w:tc>
              <w:tcPr>
                <w:tcW w:w="1710" w:type="dxa"/>
                <w:vMerge w:val="restart"/>
                <w:tcBorders>
                  <w:top w:val="nil"/>
                </w:tcBorders>
                <w:vAlign w:val="center"/>
              </w:tcPr>
              <w:p w14:paraId="3D4CFAE2" w14:textId="77777777" w:rsidR="00380297" w:rsidRPr="00B301B1" w:rsidRDefault="00380297" w:rsidP="00F142ED">
                <w:pPr>
                  <w:pStyle w:val="BodyText"/>
                  <w:spacing w:after="0"/>
                </w:pPr>
                <w:r>
                  <w:t>R</w:t>
                </w:r>
                <w:r w:rsidRPr="00752FF2">
                  <w:rPr>
                    <w:rStyle w:val="SubscriptChar"/>
                  </w:rPr>
                  <w:t>RT</w:t>
                </w:r>
                <w:r>
                  <w:t xml:space="preserve"> = 100kΩ</w:t>
                </w:r>
              </w:p>
            </w:tc>
            <w:tc>
              <w:tcPr>
                <w:tcW w:w="1710" w:type="dxa"/>
                <w:vMerge w:val="restart"/>
                <w:tcBorders>
                  <w:top w:val="nil"/>
                </w:tcBorders>
                <w:vAlign w:val="center"/>
              </w:tcPr>
              <w:p w14:paraId="4D417DE0" w14:textId="77777777" w:rsidR="00380297" w:rsidRPr="0086548B" w:rsidRDefault="00380297" w:rsidP="00F142ED">
                <w:pPr>
                  <w:pStyle w:val="BodyText"/>
                  <w:spacing w:after="0"/>
                </w:pPr>
                <w:r w:rsidRPr="008D5D04">
                  <w:t>LT7153SPAV-0.4</w:t>
                </w:r>
              </w:p>
            </w:tc>
            <w:tc>
              <w:tcPr>
                <w:tcW w:w="720" w:type="dxa"/>
                <w:vMerge w:val="restart"/>
                <w:tcBorders>
                  <w:top w:val="nil"/>
                  <w:bottom w:val="single" w:sz="4" w:space="0" w:color="auto"/>
                  <w:right w:val="nil"/>
                </w:tcBorders>
                <w:tcMar>
                  <w:left w:w="14" w:type="dxa"/>
                  <w:right w:w="14" w:type="dxa"/>
                </w:tcMar>
                <w:vAlign w:val="center"/>
              </w:tcPr>
              <w:p w14:paraId="6486E90B" w14:textId="77777777" w:rsidR="00380297" w:rsidRDefault="00380297" w:rsidP="00F142ED">
                <w:pPr>
                  <w:pStyle w:val="BodyText"/>
                  <w:spacing w:after="0"/>
                  <w:jc w:val="center"/>
                </w:pPr>
                <w:r>
                  <w:t>0.4</w:t>
                </w:r>
              </w:p>
            </w:tc>
            <w:tc>
              <w:tcPr>
                <w:tcW w:w="720" w:type="dxa"/>
                <w:vMerge w:val="restart"/>
                <w:tcBorders>
                  <w:top w:val="nil"/>
                  <w:left w:val="nil"/>
                  <w:bottom w:val="single" w:sz="4" w:space="0" w:color="auto"/>
                  <w:right w:val="nil"/>
                </w:tcBorders>
                <w:tcMar>
                  <w:left w:w="14" w:type="dxa"/>
                  <w:right w:w="14" w:type="dxa"/>
                </w:tcMar>
                <w:vAlign w:val="center"/>
              </w:tcPr>
              <w:p w14:paraId="26A72FB4" w14:textId="77777777" w:rsidR="00380297" w:rsidRPr="00D47C82" w:rsidRDefault="00380297" w:rsidP="00F142ED">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76DDC4A9" w14:textId="77777777" w:rsidR="00380297" w:rsidRPr="00D47C82" w:rsidRDefault="00380297" w:rsidP="00F142ED">
                <w:pPr>
                  <w:pStyle w:val="BodyText"/>
                  <w:spacing w:after="0"/>
                  <w:jc w:val="center"/>
                </w:pPr>
                <w:r>
                  <w:t>0.9V</w:t>
                </w:r>
                <w:r w:rsidRPr="00752FF2">
                  <w:rPr>
                    <w:rStyle w:val="SubscriptChar"/>
                  </w:rPr>
                  <w:t>IN</w:t>
                </w:r>
              </w:p>
            </w:tc>
            <w:tc>
              <w:tcPr>
                <w:tcW w:w="900" w:type="dxa"/>
                <w:vMerge w:val="restart"/>
                <w:tcBorders>
                  <w:top w:val="nil"/>
                  <w:right w:val="nil"/>
                </w:tcBorders>
                <w:vAlign w:val="center"/>
              </w:tcPr>
              <w:p w14:paraId="34CE710B" w14:textId="77777777" w:rsidR="00380297" w:rsidRPr="00D47C82" w:rsidRDefault="00380297" w:rsidP="00F142ED">
                <w:pPr>
                  <w:pStyle w:val="BodyText"/>
                  <w:spacing w:after="0"/>
                  <w:jc w:val="center"/>
                </w:pPr>
                <w:r>
                  <w:t>V</w:t>
                </w:r>
              </w:p>
            </w:tc>
          </w:tr>
          <w:tr w:rsidR="000A7452" w14:paraId="38642F48" w14:textId="77777777">
            <w:trPr>
              <w:trHeight w:val="288"/>
            </w:trPr>
            <w:tc>
              <w:tcPr>
                <w:tcW w:w="2340" w:type="dxa"/>
                <w:vMerge/>
                <w:tcBorders>
                  <w:top w:val="nil"/>
                  <w:left w:val="nil"/>
                </w:tcBorders>
                <w:vAlign w:val="center"/>
              </w:tcPr>
              <w:p w14:paraId="457B37A8" w14:textId="77777777" w:rsidR="00380297" w:rsidRDefault="00380297" w:rsidP="006419F2">
                <w:pPr>
                  <w:pStyle w:val="BodyText"/>
                  <w:spacing w:after="0"/>
                </w:pPr>
                <w:bookmarkStart w:id="248" w:name="_ECI3ab8bf51-1a26-4016-b713-394cb4e0868d"/>
                <w:bookmarkEnd w:id="248"/>
                <w:r>
                  <w:t>V</w:t>
                </w:r>
                <w:r w:rsidRPr="00752FF2">
                  <w:rPr>
                    <w:rStyle w:val="SubscriptChar"/>
                  </w:rPr>
                  <w:t>OUT</w:t>
                </w:r>
                <w:r>
                  <w:t xml:space="preserve"> Operating Voltage</w:t>
                </w:r>
              </w:p>
            </w:tc>
            <w:tc>
              <w:tcPr>
                <w:tcW w:w="1260" w:type="dxa"/>
                <w:vMerge/>
                <w:tcBorders>
                  <w:top w:val="nil"/>
                </w:tcBorders>
                <w:vAlign w:val="center"/>
              </w:tcPr>
              <w:p w14:paraId="2312F07D" w14:textId="77777777" w:rsidR="00380297" w:rsidRDefault="00380297" w:rsidP="006419F2">
                <w:pPr>
                  <w:pStyle w:val="BodyText"/>
                  <w:spacing w:after="0"/>
                  <w:jc w:val="center"/>
                </w:pPr>
                <w:r>
                  <w:t>V</w:t>
                </w:r>
                <w:r>
                  <w:rPr>
                    <w:rStyle w:val="SubscriptChar"/>
                  </w:rPr>
                  <w:t>OUT</w:t>
                </w:r>
              </w:p>
            </w:tc>
            <w:tc>
              <w:tcPr>
                <w:tcW w:w="1710" w:type="dxa"/>
                <w:vMerge/>
                <w:tcBorders>
                  <w:top w:val="nil"/>
                </w:tcBorders>
                <w:vAlign w:val="center"/>
              </w:tcPr>
              <w:p w14:paraId="28A0B7B0" w14:textId="77777777" w:rsidR="00380297" w:rsidRDefault="00380297" w:rsidP="006419F2">
                <w:pPr>
                  <w:pStyle w:val="BodyText"/>
                  <w:spacing w:after="0"/>
                </w:pPr>
                <w:r>
                  <w:t>R</w:t>
                </w:r>
                <w:r w:rsidRPr="00752FF2">
                  <w:rPr>
                    <w:rStyle w:val="SubscriptChar"/>
                  </w:rPr>
                  <w:t>RT</w:t>
                </w:r>
                <w:r>
                  <w:t xml:space="preserve"> = 100kΩ</w:t>
                </w:r>
              </w:p>
            </w:tc>
            <w:tc>
              <w:tcPr>
                <w:tcW w:w="1710" w:type="dxa"/>
                <w:vMerge w:val="restart"/>
                <w:tcBorders>
                  <w:top w:val="nil"/>
                </w:tcBorders>
                <w:vAlign w:val="center"/>
              </w:tcPr>
              <w:p w14:paraId="38B3B155" w14:textId="77777777" w:rsidR="00380297" w:rsidRPr="0086548B" w:rsidRDefault="00380297" w:rsidP="006419F2">
                <w:pPr>
                  <w:pStyle w:val="BodyText"/>
                  <w:spacing w:after="0"/>
                </w:pPr>
                <w:r w:rsidRPr="00CD037D">
                  <w:t>LT7153SPAV</w:t>
                </w:r>
              </w:p>
            </w:tc>
            <w:tc>
              <w:tcPr>
                <w:tcW w:w="720" w:type="dxa"/>
                <w:vMerge w:val="restart"/>
                <w:tcBorders>
                  <w:top w:val="nil"/>
                  <w:bottom w:val="single" w:sz="4" w:space="0" w:color="auto"/>
                  <w:right w:val="nil"/>
                </w:tcBorders>
                <w:tcMar>
                  <w:left w:w="14" w:type="dxa"/>
                  <w:right w:w="14" w:type="dxa"/>
                </w:tcMar>
                <w:vAlign w:val="center"/>
              </w:tcPr>
              <w:p w14:paraId="60A6CDEA" w14:textId="77777777" w:rsidR="00380297" w:rsidRDefault="00380297" w:rsidP="006419F2">
                <w:pPr>
                  <w:pStyle w:val="BodyText"/>
                  <w:spacing w:after="0"/>
                  <w:jc w:val="center"/>
                </w:pPr>
                <w:r>
                  <w:t>0.5</w:t>
                </w:r>
              </w:p>
            </w:tc>
            <w:tc>
              <w:tcPr>
                <w:tcW w:w="720" w:type="dxa"/>
                <w:vMerge w:val="restart"/>
                <w:tcBorders>
                  <w:top w:val="nil"/>
                  <w:left w:val="nil"/>
                  <w:bottom w:val="single" w:sz="4" w:space="0" w:color="auto"/>
                  <w:right w:val="nil"/>
                </w:tcBorders>
                <w:tcMar>
                  <w:left w:w="14" w:type="dxa"/>
                  <w:right w:w="14" w:type="dxa"/>
                </w:tcMar>
                <w:vAlign w:val="center"/>
              </w:tcPr>
              <w:p w14:paraId="7A366125" w14:textId="77777777" w:rsidR="00380297" w:rsidRPr="00D47C82" w:rsidRDefault="00380297" w:rsidP="006419F2">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1339D22A" w14:textId="77777777" w:rsidR="00380297" w:rsidRDefault="00380297" w:rsidP="006419F2">
                <w:pPr>
                  <w:pStyle w:val="BodyText"/>
                  <w:spacing w:after="0"/>
                  <w:jc w:val="center"/>
                </w:pPr>
                <w:r>
                  <w:t>0.9V</w:t>
                </w:r>
                <w:r w:rsidRPr="00752FF2">
                  <w:rPr>
                    <w:rStyle w:val="SubscriptChar"/>
                  </w:rPr>
                  <w:t>IN</w:t>
                </w:r>
              </w:p>
            </w:tc>
            <w:tc>
              <w:tcPr>
                <w:tcW w:w="900" w:type="dxa"/>
                <w:vMerge/>
                <w:tcBorders>
                  <w:top w:val="nil"/>
                  <w:right w:val="nil"/>
                </w:tcBorders>
                <w:vAlign w:val="center"/>
              </w:tcPr>
              <w:p w14:paraId="2C404357" w14:textId="77777777" w:rsidR="00380297" w:rsidRDefault="00380297" w:rsidP="006419F2">
                <w:pPr>
                  <w:pStyle w:val="BodyText"/>
                  <w:spacing w:after="0"/>
                  <w:jc w:val="center"/>
                </w:pPr>
                <w:r>
                  <w:t>V</w:t>
                </w:r>
              </w:p>
            </w:tc>
          </w:tr>
          <w:tr w:rsidR="000A7452" w14:paraId="153A8B82" w14:textId="77777777">
            <w:trPr>
              <w:trHeight w:val="288"/>
            </w:trPr>
            <w:tc>
              <w:tcPr>
                <w:tcW w:w="2340" w:type="dxa"/>
                <w:vMerge w:val="restart"/>
                <w:tcBorders>
                  <w:top w:val="nil"/>
                  <w:left w:val="nil"/>
                </w:tcBorders>
                <w:vAlign w:val="center"/>
              </w:tcPr>
              <w:p w14:paraId="7676AC5A" w14:textId="77777777" w:rsidR="00380297" w:rsidRPr="00B301B1" w:rsidRDefault="00380297" w:rsidP="002E38CC">
                <w:pPr>
                  <w:pStyle w:val="BodyText"/>
                  <w:spacing w:after="0"/>
                </w:pPr>
                <w:bookmarkStart w:id="249" w:name="_ECI1efe1aef-6fd9-43cb-a82c-53173c37eb13"/>
                <w:bookmarkEnd w:id="249"/>
                <w:r w:rsidRPr="00B301B1">
                  <w:t>Supply Operating Curren</w:t>
                </w:r>
                <w:r>
                  <w:t>t</w:t>
                </w:r>
                <w:r w:rsidRPr="007E6F30">
                  <w:rPr>
                    <w:rStyle w:val="HyperlinkSuperscriptChar"/>
                  </w:rPr>
                  <w:fldChar w:fldCharType="begin"/>
                </w:r>
                <w:r w:rsidRPr="007E6F30">
                  <w:rPr>
                    <w:rStyle w:val="HyperlinkSuperscriptChar"/>
                  </w:rPr>
                  <w:instrText xml:space="preserve"> REF _ECN3fb4fa84-0d3b-4a31-aded-a003b24c66e5 \h </w:instrText>
                </w:r>
                <w:r>
                  <w:rPr>
                    <w:rStyle w:val="HyperlinkSuperscriptChar"/>
                  </w:rPr>
                  <w:instrText xml:space="preserve"> \* MERGEFORMAT </w:instrText>
                </w:r>
                <w:r w:rsidRPr="007E6F30">
                  <w:rPr>
                    <w:rStyle w:val="HyperlinkSuperscriptChar"/>
                  </w:rPr>
                </w:r>
                <w:r w:rsidRPr="007E6F30">
                  <w:rPr>
                    <w:rStyle w:val="HyperlinkSuperscriptChar"/>
                  </w:rPr>
                  <w:fldChar w:fldCharType="separate"/>
                </w:r>
                <w:r w:rsidRPr="000B0AC7">
                  <w:rPr>
                    <w:rStyle w:val="HyperlinkSuperscriptChar"/>
                  </w:rPr>
                  <w:t>2</w:t>
                </w:r>
                <w:r w:rsidRPr="007E6F30">
                  <w:rPr>
                    <w:rStyle w:val="HyperlinkSuperscriptChar"/>
                  </w:rPr>
                  <w:fldChar w:fldCharType="end"/>
                </w:r>
              </w:p>
            </w:tc>
            <w:tc>
              <w:tcPr>
                <w:tcW w:w="1260" w:type="dxa"/>
                <w:vMerge w:val="restart"/>
                <w:tcBorders>
                  <w:top w:val="nil"/>
                </w:tcBorders>
                <w:vAlign w:val="center"/>
              </w:tcPr>
              <w:p w14:paraId="41BEF8AC" w14:textId="77777777" w:rsidR="00380297" w:rsidRPr="0086548B" w:rsidRDefault="00380297" w:rsidP="002E38CC">
                <w:pPr>
                  <w:pStyle w:val="BodyText"/>
                  <w:spacing w:after="0"/>
                  <w:jc w:val="center"/>
                </w:pPr>
                <w:r>
                  <w:t>I</w:t>
                </w:r>
                <w:r w:rsidRPr="0038345B">
                  <w:rPr>
                    <w:rStyle w:val="SubscriptChar"/>
                  </w:rPr>
                  <w:t>Q</w:t>
                </w:r>
                <w:r>
                  <w:t xml:space="preserve"> </w:t>
                </w:r>
                <w:r w:rsidRPr="0038345B">
                  <w:rPr>
                    <w:rStyle w:val="SubscriptChar"/>
                  </w:rPr>
                  <w:t>(ACT)</w:t>
                </w:r>
              </w:p>
            </w:tc>
            <w:tc>
              <w:tcPr>
                <w:tcW w:w="3420" w:type="dxa"/>
                <w:gridSpan w:val="2"/>
                <w:vMerge w:val="restart"/>
                <w:tcBorders>
                  <w:top w:val="nil"/>
                </w:tcBorders>
                <w:vAlign w:val="center"/>
              </w:tcPr>
              <w:p w14:paraId="5656C19D" w14:textId="77777777" w:rsidR="00380297" w:rsidRDefault="00380297" w:rsidP="002E38CC">
                <w:pPr>
                  <w:pStyle w:val="BodyText"/>
                  <w:spacing w:after="0"/>
                </w:pPr>
                <w:r w:rsidRPr="00B301B1">
                  <w:t>Active, No-Load</w:t>
                </w:r>
              </w:p>
              <w:p w14:paraId="594E89C9" w14:textId="77777777" w:rsidR="00380297" w:rsidRPr="00B301B1" w:rsidRDefault="00380297" w:rsidP="002E38CC">
                <w:pPr>
                  <w:pStyle w:val="BodyText"/>
                  <w:spacing w:after="0"/>
                </w:pPr>
                <w:r>
                  <w:t>R</w:t>
                </w:r>
                <w:r w:rsidRPr="00752FF2">
                  <w:rPr>
                    <w:rStyle w:val="SubscriptChar"/>
                  </w:rPr>
                  <w:t>RT</w:t>
                </w:r>
                <w:r>
                  <w:t xml:space="preserve"> = 100kΩ, MODE/SYNC = 0</w:t>
                </w:r>
              </w:p>
            </w:tc>
            <w:tc>
              <w:tcPr>
                <w:tcW w:w="720" w:type="dxa"/>
                <w:vMerge w:val="restart"/>
                <w:tcBorders>
                  <w:top w:val="nil"/>
                  <w:bottom w:val="single" w:sz="4" w:space="0" w:color="auto"/>
                  <w:right w:val="nil"/>
                </w:tcBorders>
                <w:tcMar>
                  <w:left w:w="14" w:type="dxa"/>
                  <w:right w:w="14" w:type="dxa"/>
                </w:tcMar>
                <w:vAlign w:val="center"/>
              </w:tcPr>
              <w:p w14:paraId="3508D77C" w14:textId="77777777" w:rsidR="00380297" w:rsidRPr="00D47C82" w:rsidRDefault="00380297" w:rsidP="002E38CC">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2F3F865E" w14:textId="77777777" w:rsidR="00380297" w:rsidRPr="00D47C82" w:rsidRDefault="00380297" w:rsidP="002E38CC">
                <w:pPr>
                  <w:pStyle w:val="BodyText"/>
                  <w:spacing w:after="0"/>
                  <w:jc w:val="center"/>
                </w:pPr>
                <w:r>
                  <w:t>1.5</w:t>
                </w:r>
              </w:p>
            </w:tc>
            <w:tc>
              <w:tcPr>
                <w:tcW w:w="720" w:type="dxa"/>
                <w:vMerge w:val="restart"/>
                <w:tcBorders>
                  <w:top w:val="nil"/>
                  <w:left w:val="nil"/>
                  <w:bottom w:val="single" w:sz="4" w:space="0" w:color="auto"/>
                </w:tcBorders>
                <w:tcMar>
                  <w:left w:w="14" w:type="dxa"/>
                  <w:right w:w="14" w:type="dxa"/>
                </w:tcMar>
                <w:vAlign w:val="center"/>
              </w:tcPr>
              <w:p w14:paraId="33128137" w14:textId="77777777" w:rsidR="00380297" w:rsidRPr="003D6577" w:rsidRDefault="00380297" w:rsidP="002E38CC">
                <w:pPr>
                  <w:pStyle w:val="BodyText"/>
                  <w:spacing w:after="0"/>
                  <w:jc w:val="center"/>
                </w:pPr>
                <w:r w:rsidRPr="003D6577">
                  <w:t>3</w:t>
                </w:r>
              </w:p>
            </w:tc>
            <w:tc>
              <w:tcPr>
                <w:tcW w:w="900" w:type="dxa"/>
                <w:vMerge w:val="restart"/>
                <w:tcBorders>
                  <w:top w:val="nil"/>
                  <w:right w:val="nil"/>
                </w:tcBorders>
                <w:vAlign w:val="center"/>
              </w:tcPr>
              <w:p w14:paraId="67F3F63E" w14:textId="77777777" w:rsidR="00380297" w:rsidRPr="00D47C82" w:rsidRDefault="00380297" w:rsidP="002E38CC">
                <w:pPr>
                  <w:pStyle w:val="BodyText"/>
                  <w:spacing w:after="0"/>
                  <w:jc w:val="center"/>
                </w:pPr>
                <w:r w:rsidRPr="00D47C82">
                  <w:t>mA</w:t>
                </w:r>
              </w:p>
            </w:tc>
          </w:tr>
          <w:tr w:rsidR="000A7452" w14:paraId="4A520287" w14:textId="77777777">
            <w:trPr>
              <w:trHeight w:val="288"/>
            </w:trPr>
            <w:tc>
              <w:tcPr>
                <w:tcW w:w="2340" w:type="dxa"/>
                <w:vMerge w:val="restart"/>
                <w:tcBorders>
                  <w:top w:val="nil"/>
                  <w:left w:val="nil"/>
                </w:tcBorders>
                <w:vAlign w:val="center"/>
              </w:tcPr>
              <w:p w14:paraId="0206ABAF" w14:textId="77777777" w:rsidR="00380297" w:rsidRPr="00B301B1" w:rsidRDefault="00380297" w:rsidP="002E38CC">
                <w:pPr>
                  <w:pStyle w:val="BodyText"/>
                  <w:spacing w:after="0"/>
                </w:pPr>
                <w:bookmarkStart w:id="250" w:name="_ECI25400b67-bba2-4348-8d61-452fb96a3993"/>
                <w:bookmarkEnd w:id="250"/>
                <w:r w:rsidRPr="00B301B1">
                  <w:t>Supply Shutdown Current</w:t>
                </w:r>
                <w:r w:rsidRPr="007E6F30">
                  <w:rPr>
                    <w:rStyle w:val="HyperlinkSuperscriptChar"/>
                  </w:rPr>
                  <w:fldChar w:fldCharType="begin"/>
                </w:r>
                <w:r w:rsidRPr="007E6F30">
                  <w:rPr>
                    <w:rStyle w:val="HyperlinkSuperscriptChar"/>
                  </w:rPr>
                  <w:instrText xml:space="preserve"> REF _ECN3fb4fa84-0d3b-4a31-aded-a003b24c66e5 \h </w:instrText>
                </w:r>
                <w:r>
                  <w:rPr>
                    <w:rStyle w:val="HyperlinkSuperscriptChar"/>
                  </w:rPr>
                  <w:instrText xml:space="preserve"> \* MERGEFORMAT </w:instrText>
                </w:r>
                <w:r w:rsidRPr="007E6F30">
                  <w:rPr>
                    <w:rStyle w:val="HyperlinkSuperscriptChar"/>
                  </w:rPr>
                </w:r>
                <w:r w:rsidRPr="007E6F30">
                  <w:rPr>
                    <w:rStyle w:val="HyperlinkSuperscriptChar"/>
                  </w:rPr>
                  <w:fldChar w:fldCharType="separate"/>
                </w:r>
                <w:r w:rsidRPr="000B0AC7">
                  <w:rPr>
                    <w:rStyle w:val="HyperlinkSuperscriptChar"/>
                  </w:rPr>
                  <w:t>2</w:t>
                </w:r>
                <w:r w:rsidRPr="007E6F30">
                  <w:rPr>
                    <w:rStyle w:val="HyperlinkSuperscriptChar"/>
                  </w:rPr>
                  <w:fldChar w:fldCharType="end"/>
                </w:r>
              </w:p>
            </w:tc>
            <w:tc>
              <w:tcPr>
                <w:tcW w:w="1260" w:type="dxa"/>
                <w:vMerge w:val="restart"/>
                <w:tcBorders>
                  <w:top w:val="nil"/>
                </w:tcBorders>
                <w:vAlign w:val="center"/>
              </w:tcPr>
              <w:p w14:paraId="54F5078E" w14:textId="77777777" w:rsidR="00380297" w:rsidRPr="0086548B" w:rsidRDefault="00380297" w:rsidP="002E38CC">
                <w:pPr>
                  <w:pStyle w:val="BodyText"/>
                  <w:spacing w:after="0"/>
                  <w:jc w:val="center"/>
                </w:pPr>
                <w:r>
                  <w:t>I</w:t>
                </w:r>
                <w:r w:rsidRPr="0038345B">
                  <w:rPr>
                    <w:rStyle w:val="SubscriptChar"/>
                  </w:rPr>
                  <w:t>Q</w:t>
                </w:r>
                <w:r>
                  <w:t xml:space="preserve"> </w:t>
                </w:r>
                <w:r w:rsidRPr="0038345B">
                  <w:rPr>
                    <w:rStyle w:val="SubscriptChar"/>
                  </w:rPr>
                  <w:t>(SHDN)</w:t>
                </w:r>
              </w:p>
            </w:tc>
            <w:tc>
              <w:tcPr>
                <w:tcW w:w="3420" w:type="dxa"/>
                <w:gridSpan w:val="2"/>
                <w:vMerge w:val="restart"/>
                <w:tcBorders>
                  <w:top w:val="nil"/>
                </w:tcBorders>
                <w:vAlign w:val="center"/>
              </w:tcPr>
              <w:p w14:paraId="572FA828" w14:textId="77777777" w:rsidR="00380297" w:rsidRPr="00B301B1" w:rsidRDefault="00380297" w:rsidP="002E38CC">
                <w:pPr>
                  <w:pStyle w:val="BodyText"/>
                  <w:spacing w:after="0"/>
                </w:pPr>
                <w:r w:rsidRPr="00B301B1">
                  <w:t>V</w:t>
                </w:r>
                <w:r w:rsidRPr="00AD63A6">
                  <w:rPr>
                    <w:vertAlign w:val="subscript"/>
                  </w:rPr>
                  <w:t>RUN</w:t>
                </w:r>
                <w:r>
                  <w:t xml:space="preserve"> </w:t>
                </w:r>
                <w:r w:rsidRPr="00B301B1">
                  <w:t>= 0V</w:t>
                </w:r>
              </w:p>
            </w:tc>
            <w:tc>
              <w:tcPr>
                <w:tcW w:w="720" w:type="dxa"/>
                <w:vMerge w:val="restart"/>
                <w:tcBorders>
                  <w:top w:val="nil"/>
                  <w:bottom w:val="single" w:sz="4" w:space="0" w:color="auto"/>
                  <w:right w:val="nil"/>
                </w:tcBorders>
                <w:tcMar>
                  <w:left w:w="14" w:type="dxa"/>
                  <w:right w:w="14" w:type="dxa"/>
                </w:tcMar>
                <w:vAlign w:val="center"/>
              </w:tcPr>
              <w:p w14:paraId="5A52E1A5" w14:textId="77777777" w:rsidR="00380297" w:rsidRPr="00D47C82" w:rsidRDefault="00380297" w:rsidP="002E38CC">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38A74BFC" w14:textId="77777777" w:rsidR="00380297" w:rsidRPr="00D47C82" w:rsidRDefault="00380297" w:rsidP="002E38CC">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051AE29C" w14:textId="77777777" w:rsidR="00380297" w:rsidRPr="00D47C82" w:rsidRDefault="00380297" w:rsidP="002E38CC">
                <w:pPr>
                  <w:pStyle w:val="BodyText"/>
                  <w:spacing w:after="0"/>
                  <w:jc w:val="center"/>
                </w:pPr>
                <w:r w:rsidRPr="00D47C82">
                  <w:t>5</w:t>
                </w:r>
              </w:p>
            </w:tc>
            <w:tc>
              <w:tcPr>
                <w:tcW w:w="900" w:type="dxa"/>
                <w:vMerge w:val="restart"/>
                <w:tcBorders>
                  <w:top w:val="nil"/>
                  <w:right w:val="nil"/>
                </w:tcBorders>
                <w:vAlign w:val="center"/>
              </w:tcPr>
              <w:p w14:paraId="737428E6" w14:textId="77777777" w:rsidR="00380297" w:rsidRPr="00D47C82" w:rsidRDefault="00380297" w:rsidP="002E38CC">
                <w:pPr>
                  <w:pStyle w:val="BodyText"/>
                  <w:spacing w:after="0"/>
                  <w:jc w:val="center"/>
                </w:pPr>
                <w:r w:rsidRPr="00D47C82">
                  <w:t>µA</w:t>
                </w:r>
              </w:p>
            </w:tc>
          </w:tr>
          <w:tr w:rsidR="000A7452" w14:paraId="494D43B1" w14:textId="77777777">
            <w:trPr>
              <w:trHeight w:val="288"/>
            </w:trPr>
            <w:tc>
              <w:tcPr>
                <w:tcW w:w="2340" w:type="dxa"/>
                <w:vMerge w:val="restart"/>
                <w:tcBorders>
                  <w:top w:val="nil"/>
                  <w:left w:val="nil"/>
                </w:tcBorders>
                <w:vAlign w:val="center"/>
              </w:tcPr>
              <w:p w14:paraId="4737E25D" w14:textId="77777777" w:rsidR="00380297" w:rsidRPr="00B301B1" w:rsidRDefault="00380297" w:rsidP="00325E35">
                <w:pPr>
                  <w:pStyle w:val="BodyText"/>
                  <w:spacing w:after="0"/>
                </w:pPr>
                <w:bookmarkStart w:id="251" w:name="_ECIe076c0c3-e7a5-4963-bc7e-2354d5efb8af"/>
                <w:bookmarkEnd w:id="251"/>
                <w:r w:rsidRPr="00B301B1">
                  <w:t>V</w:t>
                </w:r>
                <w:r w:rsidRPr="00752FF2">
                  <w:rPr>
                    <w:rStyle w:val="SubscriptChar"/>
                  </w:rPr>
                  <w:t>IN</w:t>
                </w:r>
                <w:r w:rsidRPr="00B301B1">
                  <w:t xml:space="preserve"> OV Threshold</w:t>
                </w:r>
              </w:p>
            </w:tc>
            <w:tc>
              <w:tcPr>
                <w:tcW w:w="1260" w:type="dxa"/>
                <w:vMerge w:val="restart"/>
                <w:tcBorders>
                  <w:top w:val="nil"/>
                </w:tcBorders>
                <w:vAlign w:val="center"/>
              </w:tcPr>
              <w:p w14:paraId="45F3E426" w14:textId="77777777" w:rsidR="00380297" w:rsidRPr="0086548B" w:rsidRDefault="00380297" w:rsidP="00325E35">
                <w:pPr>
                  <w:pStyle w:val="BodyText"/>
                  <w:spacing w:after="0"/>
                  <w:jc w:val="center"/>
                </w:pPr>
                <w:bookmarkStart w:id="252" w:name="OLE_LINK47"/>
                <w:r>
                  <w:t>V</w:t>
                </w:r>
                <w:r>
                  <w:rPr>
                    <w:rStyle w:val="SubscriptChar"/>
                  </w:rPr>
                  <w:t>IN-OV</w:t>
                </w:r>
                <w:bookmarkEnd w:id="252"/>
              </w:p>
            </w:tc>
            <w:tc>
              <w:tcPr>
                <w:tcW w:w="3420" w:type="dxa"/>
                <w:gridSpan w:val="2"/>
                <w:vMerge w:val="restart"/>
                <w:tcBorders>
                  <w:top w:val="nil"/>
                </w:tcBorders>
                <w:vAlign w:val="center"/>
              </w:tcPr>
              <w:p w14:paraId="388461E4" w14:textId="77777777" w:rsidR="00380297" w:rsidRPr="00B301B1" w:rsidRDefault="00380297" w:rsidP="00325E35">
                <w:pPr>
                  <w:pStyle w:val="BodyText"/>
                  <w:spacing w:after="0"/>
                </w:pPr>
                <w:r w:rsidRPr="00B301B1">
                  <w:t>Rising</w:t>
                </w:r>
              </w:p>
            </w:tc>
            <w:tc>
              <w:tcPr>
                <w:tcW w:w="720" w:type="dxa"/>
                <w:vMerge w:val="restart"/>
                <w:tcBorders>
                  <w:top w:val="nil"/>
                  <w:bottom w:val="single" w:sz="4" w:space="0" w:color="auto"/>
                  <w:right w:val="nil"/>
                </w:tcBorders>
                <w:tcMar>
                  <w:left w:w="14" w:type="dxa"/>
                  <w:right w:w="14" w:type="dxa"/>
                </w:tcMar>
                <w:vAlign w:val="center"/>
              </w:tcPr>
              <w:p w14:paraId="49AC4ABC" w14:textId="77777777" w:rsidR="00380297" w:rsidRPr="00D47C82"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71BBDF24" w14:textId="77777777" w:rsidR="00380297" w:rsidRPr="00D47C82" w:rsidRDefault="00380297" w:rsidP="00325E35">
                <w:pPr>
                  <w:pStyle w:val="BodyText"/>
                  <w:spacing w:after="0"/>
                  <w:jc w:val="center"/>
                </w:pPr>
                <w:r w:rsidRPr="00D47C82">
                  <w:t>8.0</w:t>
                </w:r>
              </w:p>
            </w:tc>
            <w:tc>
              <w:tcPr>
                <w:tcW w:w="720" w:type="dxa"/>
                <w:vMerge w:val="restart"/>
                <w:tcBorders>
                  <w:top w:val="nil"/>
                  <w:left w:val="nil"/>
                  <w:bottom w:val="single" w:sz="4" w:space="0" w:color="auto"/>
                </w:tcBorders>
                <w:tcMar>
                  <w:left w:w="14" w:type="dxa"/>
                  <w:right w:w="14" w:type="dxa"/>
                </w:tcMar>
                <w:vAlign w:val="center"/>
              </w:tcPr>
              <w:p w14:paraId="4F6C67E8" w14:textId="77777777" w:rsidR="00380297" w:rsidRPr="00D47C82" w:rsidRDefault="00380297" w:rsidP="00325E35">
                <w:pPr>
                  <w:pStyle w:val="BodyText"/>
                  <w:spacing w:after="0"/>
                  <w:jc w:val="center"/>
                </w:pPr>
              </w:p>
            </w:tc>
            <w:tc>
              <w:tcPr>
                <w:tcW w:w="900" w:type="dxa"/>
                <w:vMerge w:val="restart"/>
                <w:tcBorders>
                  <w:top w:val="nil"/>
                  <w:right w:val="nil"/>
                </w:tcBorders>
                <w:vAlign w:val="center"/>
              </w:tcPr>
              <w:p w14:paraId="0CDB04A1" w14:textId="77777777" w:rsidR="00380297" w:rsidRPr="00D47C82" w:rsidRDefault="00380297" w:rsidP="00325E35">
                <w:pPr>
                  <w:pStyle w:val="BodyText"/>
                  <w:spacing w:after="0"/>
                  <w:jc w:val="center"/>
                </w:pPr>
                <w:r w:rsidRPr="00D47C82">
                  <w:t>V</w:t>
                </w:r>
              </w:p>
            </w:tc>
          </w:tr>
          <w:tr w:rsidR="000A7452" w14:paraId="3D8D445D" w14:textId="77777777">
            <w:trPr>
              <w:trHeight w:val="288"/>
            </w:trPr>
            <w:tc>
              <w:tcPr>
                <w:tcW w:w="2340" w:type="dxa"/>
                <w:vMerge/>
                <w:tcBorders>
                  <w:top w:val="nil"/>
                  <w:left w:val="nil"/>
                </w:tcBorders>
                <w:vAlign w:val="center"/>
              </w:tcPr>
              <w:p w14:paraId="342AC7C6" w14:textId="77777777" w:rsidR="00380297" w:rsidRPr="00B301B1" w:rsidRDefault="00380297" w:rsidP="00325E35">
                <w:pPr>
                  <w:pStyle w:val="BodyText"/>
                  <w:spacing w:after="0"/>
                </w:pPr>
                <w:bookmarkStart w:id="253" w:name="_ECI284e273f-6d1b-4f13-9c70-47f3b4fbe81e"/>
                <w:bookmarkEnd w:id="253"/>
                <w:r w:rsidRPr="00B301B1">
                  <w:t>V</w:t>
                </w:r>
                <w:r w:rsidRPr="00752FF2">
                  <w:rPr>
                    <w:rStyle w:val="SubscriptChar"/>
                  </w:rPr>
                  <w:t>IN</w:t>
                </w:r>
                <w:r w:rsidRPr="00B301B1">
                  <w:t xml:space="preserve"> OV Threshold</w:t>
                </w:r>
              </w:p>
            </w:tc>
            <w:tc>
              <w:tcPr>
                <w:tcW w:w="1260" w:type="dxa"/>
                <w:vMerge/>
                <w:tcBorders>
                  <w:top w:val="nil"/>
                </w:tcBorders>
                <w:vAlign w:val="center"/>
              </w:tcPr>
              <w:p w14:paraId="683ED50A" w14:textId="77777777" w:rsidR="00380297" w:rsidRPr="0086548B" w:rsidRDefault="00380297" w:rsidP="00325E35">
                <w:pPr>
                  <w:pStyle w:val="BodyText"/>
                  <w:spacing w:after="0"/>
                  <w:jc w:val="center"/>
                </w:pPr>
                <w:bookmarkStart w:id="254" w:name="OLE_LINK50"/>
                <w:r>
                  <w:t>V</w:t>
                </w:r>
                <w:r>
                  <w:rPr>
                    <w:rStyle w:val="SubscriptChar"/>
                  </w:rPr>
                  <w:t>IN-OV</w:t>
                </w:r>
                <w:bookmarkEnd w:id="254"/>
              </w:p>
            </w:tc>
            <w:tc>
              <w:tcPr>
                <w:tcW w:w="3420" w:type="dxa"/>
                <w:gridSpan w:val="2"/>
                <w:vMerge w:val="restart"/>
                <w:tcBorders>
                  <w:top w:val="nil"/>
                </w:tcBorders>
                <w:vAlign w:val="center"/>
              </w:tcPr>
              <w:p w14:paraId="4D7FBFDE" w14:textId="77777777" w:rsidR="00380297" w:rsidRPr="00B301B1" w:rsidRDefault="00380297" w:rsidP="00325E35">
                <w:pPr>
                  <w:pStyle w:val="BodyText"/>
                  <w:spacing w:after="0"/>
                </w:pPr>
                <w:r w:rsidRPr="00B301B1">
                  <w:t>Falling</w:t>
                </w:r>
              </w:p>
            </w:tc>
            <w:tc>
              <w:tcPr>
                <w:tcW w:w="720" w:type="dxa"/>
                <w:vMerge w:val="restart"/>
                <w:tcBorders>
                  <w:top w:val="nil"/>
                  <w:bottom w:val="single" w:sz="4" w:space="0" w:color="auto"/>
                  <w:right w:val="nil"/>
                </w:tcBorders>
                <w:tcMar>
                  <w:left w:w="14" w:type="dxa"/>
                  <w:right w:w="14" w:type="dxa"/>
                </w:tcMar>
                <w:vAlign w:val="center"/>
              </w:tcPr>
              <w:p w14:paraId="38F07C51" w14:textId="77777777" w:rsidR="00380297" w:rsidRPr="00D47C82"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7CDE1301" w14:textId="77777777" w:rsidR="00380297" w:rsidRPr="00D47C82" w:rsidRDefault="00380297" w:rsidP="00325E35">
                <w:pPr>
                  <w:pStyle w:val="BodyText"/>
                  <w:spacing w:after="0"/>
                  <w:jc w:val="center"/>
                </w:pPr>
                <w:r w:rsidRPr="00D47C82">
                  <w:t>7.5</w:t>
                </w:r>
              </w:p>
            </w:tc>
            <w:tc>
              <w:tcPr>
                <w:tcW w:w="720" w:type="dxa"/>
                <w:vMerge w:val="restart"/>
                <w:tcBorders>
                  <w:top w:val="nil"/>
                  <w:left w:val="nil"/>
                  <w:bottom w:val="single" w:sz="4" w:space="0" w:color="auto"/>
                </w:tcBorders>
                <w:tcMar>
                  <w:left w:w="14" w:type="dxa"/>
                  <w:right w:w="14" w:type="dxa"/>
                </w:tcMar>
                <w:vAlign w:val="center"/>
              </w:tcPr>
              <w:p w14:paraId="6E8BF68F" w14:textId="77777777" w:rsidR="00380297" w:rsidRPr="00D47C82" w:rsidRDefault="00380297" w:rsidP="00325E35">
                <w:pPr>
                  <w:pStyle w:val="BodyText"/>
                  <w:spacing w:after="0"/>
                  <w:jc w:val="center"/>
                </w:pPr>
              </w:p>
            </w:tc>
            <w:tc>
              <w:tcPr>
                <w:tcW w:w="900" w:type="dxa"/>
                <w:vMerge/>
                <w:tcBorders>
                  <w:top w:val="nil"/>
                  <w:right w:val="nil"/>
                </w:tcBorders>
                <w:vAlign w:val="center"/>
              </w:tcPr>
              <w:p w14:paraId="0A7ECD0E" w14:textId="77777777" w:rsidR="00380297" w:rsidRPr="00D47C82" w:rsidRDefault="00380297" w:rsidP="00325E35">
                <w:pPr>
                  <w:pStyle w:val="BodyText"/>
                  <w:spacing w:after="0"/>
                  <w:jc w:val="center"/>
                </w:pPr>
                <w:r w:rsidRPr="00D47C82">
                  <w:t>V</w:t>
                </w:r>
              </w:p>
            </w:tc>
          </w:tr>
          <w:tr w:rsidR="000A7452" w14:paraId="383CEA21" w14:textId="77777777">
            <w:trPr>
              <w:trHeight w:val="288"/>
            </w:trPr>
            <w:tc>
              <w:tcPr>
                <w:tcW w:w="2340" w:type="dxa"/>
                <w:vMerge w:val="restart"/>
                <w:tcBorders>
                  <w:top w:val="nil"/>
                  <w:left w:val="nil"/>
                </w:tcBorders>
                <w:vAlign w:val="center"/>
              </w:tcPr>
              <w:p w14:paraId="6F84790D" w14:textId="77777777" w:rsidR="00380297" w:rsidRPr="00B301B1" w:rsidRDefault="00380297" w:rsidP="00325E35">
                <w:pPr>
                  <w:pStyle w:val="BodyText"/>
                  <w:spacing w:after="0"/>
                </w:pPr>
                <w:bookmarkStart w:id="255" w:name="_ECId7646289-160a-4783-8568-8bbef78d4603"/>
                <w:bookmarkEnd w:id="255"/>
                <w:r w:rsidRPr="00B301B1">
                  <w:t>RUN Threshold</w:t>
                </w:r>
              </w:p>
            </w:tc>
            <w:tc>
              <w:tcPr>
                <w:tcW w:w="1260" w:type="dxa"/>
                <w:vMerge w:val="restart"/>
                <w:tcBorders>
                  <w:top w:val="nil"/>
                </w:tcBorders>
                <w:vAlign w:val="center"/>
              </w:tcPr>
              <w:p w14:paraId="4824DCB0" w14:textId="77777777" w:rsidR="00380297" w:rsidRPr="0086548B" w:rsidRDefault="00380297" w:rsidP="00325E35">
                <w:pPr>
                  <w:pStyle w:val="BodyText"/>
                  <w:spacing w:after="0"/>
                  <w:jc w:val="center"/>
                </w:pPr>
                <w:r>
                  <w:t>V</w:t>
                </w:r>
                <w:r>
                  <w:rPr>
                    <w:rStyle w:val="SubscriptChar"/>
                  </w:rPr>
                  <w:t>RUN</w:t>
                </w:r>
              </w:p>
            </w:tc>
            <w:tc>
              <w:tcPr>
                <w:tcW w:w="3420" w:type="dxa"/>
                <w:gridSpan w:val="2"/>
                <w:vMerge w:val="restart"/>
                <w:tcBorders>
                  <w:top w:val="nil"/>
                </w:tcBorders>
                <w:vAlign w:val="center"/>
              </w:tcPr>
              <w:p w14:paraId="4933143E" w14:textId="77777777" w:rsidR="00380297" w:rsidRPr="00B301B1" w:rsidRDefault="00380297" w:rsidP="00325E35">
                <w:pPr>
                  <w:pStyle w:val="BodyText"/>
                  <w:spacing w:after="0"/>
                </w:pPr>
                <w:r w:rsidRPr="00B301B1">
                  <w:t>Rising</w:t>
                </w:r>
              </w:p>
            </w:tc>
            <w:tc>
              <w:tcPr>
                <w:tcW w:w="720" w:type="dxa"/>
                <w:vMerge w:val="restart"/>
                <w:tcBorders>
                  <w:top w:val="nil"/>
                  <w:bottom w:val="single" w:sz="4" w:space="0" w:color="auto"/>
                  <w:right w:val="nil"/>
                </w:tcBorders>
                <w:tcMar>
                  <w:left w:w="14" w:type="dxa"/>
                  <w:right w:w="14" w:type="dxa"/>
                </w:tcMar>
                <w:vAlign w:val="center"/>
              </w:tcPr>
              <w:p w14:paraId="479C733A" w14:textId="77777777" w:rsidR="00380297" w:rsidRPr="00D47C82" w:rsidRDefault="00380297" w:rsidP="00325E35">
                <w:pPr>
                  <w:pStyle w:val="BodyText"/>
                  <w:spacing w:after="0"/>
                  <w:jc w:val="center"/>
                </w:pPr>
                <w:r w:rsidRPr="00D47C82">
                  <w:t>1.1</w:t>
                </w:r>
                <w:r>
                  <w:t>3</w:t>
                </w:r>
              </w:p>
            </w:tc>
            <w:tc>
              <w:tcPr>
                <w:tcW w:w="720" w:type="dxa"/>
                <w:vMerge w:val="restart"/>
                <w:tcBorders>
                  <w:top w:val="nil"/>
                  <w:left w:val="nil"/>
                  <w:bottom w:val="single" w:sz="4" w:space="0" w:color="auto"/>
                  <w:right w:val="nil"/>
                </w:tcBorders>
                <w:tcMar>
                  <w:left w:w="14" w:type="dxa"/>
                  <w:right w:w="14" w:type="dxa"/>
                </w:tcMar>
                <w:vAlign w:val="center"/>
              </w:tcPr>
              <w:p w14:paraId="57FD56B4" w14:textId="77777777" w:rsidR="00380297" w:rsidRPr="00D47C82" w:rsidRDefault="00380297" w:rsidP="00325E35">
                <w:pPr>
                  <w:pStyle w:val="BodyText"/>
                  <w:spacing w:after="0"/>
                  <w:jc w:val="center"/>
                </w:pPr>
                <w:r w:rsidRPr="00D47C82">
                  <w:t>1.</w:t>
                </w:r>
                <w:r>
                  <w:t>18</w:t>
                </w:r>
              </w:p>
            </w:tc>
            <w:tc>
              <w:tcPr>
                <w:tcW w:w="720" w:type="dxa"/>
                <w:vMerge w:val="restart"/>
                <w:tcBorders>
                  <w:top w:val="nil"/>
                  <w:left w:val="nil"/>
                  <w:bottom w:val="single" w:sz="4" w:space="0" w:color="auto"/>
                </w:tcBorders>
                <w:tcMar>
                  <w:left w:w="14" w:type="dxa"/>
                  <w:right w:w="14" w:type="dxa"/>
                </w:tcMar>
                <w:vAlign w:val="center"/>
              </w:tcPr>
              <w:p w14:paraId="2CF4210A" w14:textId="77777777" w:rsidR="00380297" w:rsidRPr="00D47C82" w:rsidRDefault="00380297" w:rsidP="00325E35">
                <w:pPr>
                  <w:pStyle w:val="BodyText"/>
                  <w:spacing w:after="0"/>
                  <w:jc w:val="center"/>
                </w:pPr>
                <w:r w:rsidRPr="00D47C82">
                  <w:t>1.2</w:t>
                </w:r>
                <w:r>
                  <w:t>3</w:t>
                </w:r>
              </w:p>
            </w:tc>
            <w:tc>
              <w:tcPr>
                <w:tcW w:w="900" w:type="dxa"/>
                <w:vMerge w:val="restart"/>
                <w:tcBorders>
                  <w:top w:val="nil"/>
                  <w:right w:val="nil"/>
                </w:tcBorders>
                <w:vAlign w:val="center"/>
              </w:tcPr>
              <w:p w14:paraId="2CA45AD2" w14:textId="77777777" w:rsidR="00380297" w:rsidRPr="00D47C82" w:rsidRDefault="00380297" w:rsidP="00325E35">
                <w:pPr>
                  <w:pStyle w:val="BodyText"/>
                  <w:spacing w:after="0"/>
                  <w:jc w:val="center"/>
                </w:pPr>
                <w:r w:rsidRPr="00D47C82">
                  <w:t>V</w:t>
                </w:r>
              </w:p>
            </w:tc>
          </w:tr>
          <w:tr w:rsidR="000A7452" w14:paraId="3073B955" w14:textId="77777777">
            <w:trPr>
              <w:trHeight w:val="288"/>
            </w:trPr>
            <w:tc>
              <w:tcPr>
                <w:tcW w:w="2340" w:type="dxa"/>
                <w:vMerge/>
                <w:tcBorders>
                  <w:top w:val="nil"/>
                  <w:left w:val="nil"/>
                </w:tcBorders>
                <w:vAlign w:val="center"/>
              </w:tcPr>
              <w:p w14:paraId="13EEC48A" w14:textId="77777777" w:rsidR="00380297" w:rsidRPr="00B301B1" w:rsidRDefault="00380297" w:rsidP="00325E35">
                <w:pPr>
                  <w:pStyle w:val="BodyText"/>
                  <w:spacing w:after="0"/>
                </w:pPr>
                <w:bookmarkStart w:id="256" w:name="_ECI11bf938d-5746-4f8e-b8b4-f0321f16e12a"/>
                <w:bookmarkEnd w:id="256"/>
                <w:r>
                  <w:t>RUN Threshold</w:t>
                </w:r>
              </w:p>
            </w:tc>
            <w:tc>
              <w:tcPr>
                <w:tcW w:w="1260" w:type="dxa"/>
                <w:vMerge w:val="restart"/>
                <w:tcBorders>
                  <w:top w:val="nil"/>
                </w:tcBorders>
                <w:vAlign w:val="center"/>
              </w:tcPr>
              <w:p w14:paraId="49F69FB9" w14:textId="77777777" w:rsidR="00380297" w:rsidRPr="0086548B" w:rsidRDefault="00380297" w:rsidP="00325E35">
                <w:pPr>
                  <w:pStyle w:val="BodyText"/>
                  <w:spacing w:after="0"/>
                  <w:jc w:val="center"/>
                </w:pPr>
                <w:r>
                  <w:t>V</w:t>
                </w:r>
                <w:r>
                  <w:rPr>
                    <w:rStyle w:val="SubscriptChar"/>
                  </w:rPr>
                  <w:t>RUN_Hys</w:t>
                </w:r>
              </w:p>
            </w:tc>
            <w:tc>
              <w:tcPr>
                <w:tcW w:w="3420" w:type="dxa"/>
                <w:gridSpan w:val="2"/>
                <w:vMerge w:val="restart"/>
                <w:tcBorders>
                  <w:top w:val="nil"/>
                </w:tcBorders>
                <w:vAlign w:val="center"/>
              </w:tcPr>
              <w:p w14:paraId="155A61E3" w14:textId="77777777" w:rsidR="00380297" w:rsidRPr="00B301B1" w:rsidRDefault="00380297" w:rsidP="00325E35">
                <w:pPr>
                  <w:pStyle w:val="BodyText"/>
                  <w:spacing w:after="0"/>
                </w:pPr>
                <w:r w:rsidRPr="00B301B1">
                  <w:t>Hysteresis</w:t>
                </w:r>
              </w:p>
            </w:tc>
            <w:tc>
              <w:tcPr>
                <w:tcW w:w="720" w:type="dxa"/>
                <w:vMerge w:val="restart"/>
                <w:tcBorders>
                  <w:top w:val="nil"/>
                  <w:bottom w:val="single" w:sz="4" w:space="0" w:color="auto"/>
                  <w:right w:val="nil"/>
                </w:tcBorders>
                <w:tcMar>
                  <w:left w:w="14" w:type="dxa"/>
                  <w:right w:w="14" w:type="dxa"/>
                </w:tcMar>
                <w:vAlign w:val="center"/>
              </w:tcPr>
              <w:p w14:paraId="476A0799" w14:textId="77777777" w:rsidR="00380297" w:rsidRPr="00D47C82"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49B25305" w14:textId="77777777" w:rsidR="00380297" w:rsidRPr="00D47C82" w:rsidRDefault="00380297" w:rsidP="00325E35">
                <w:pPr>
                  <w:pStyle w:val="BodyText"/>
                  <w:spacing w:after="0"/>
                  <w:jc w:val="center"/>
                </w:pPr>
                <w:r>
                  <w:t>80</w:t>
                </w:r>
              </w:p>
            </w:tc>
            <w:tc>
              <w:tcPr>
                <w:tcW w:w="720" w:type="dxa"/>
                <w:vMerge w:val="restart"/>
                <w:tcBorders>
                  <w:top w:val="nil"/>
                  <w:left w:val="nil"/>
                  <w:bottom w:val="single" w:sz="4" w:space="0" w:color="auto"/>
                </w:tcBorders>
                <w:tcMar>
                  <w:left w:w="14" w:type="dxa"/>
                  <w:right w:w="14" w:type="dxa"/>
                </w:tcMar>
                <w:vAlign w:val="center"/>
              </w:tcPr>
              <w:p w14:paraId="5927C9DF" w14:textId="77777777" w:rsidR="00380297" w:rsidRPr="00D47C82" w:rsidRDefault="00380297" w:rsidP="00325E35">
                <w:pPr>
                  <w:pStyle w:val="BodyText"/>
                  <w:spacing w:after="0"/>
                  <w:jc w:val="center"/>
                </w:pPr>
              </w:p>
            </w:tc>
            <w:tc>
              <w:tcPr>
                <w:tcW w:w="900" w:type="dxa"/>
                <w:vMerge w:val="restart"/>
                <w:tcBorders>
                  <w:top w:val="nil"/>
                  <w:right w:val="nil"/>
                </w:tcBorders>
                <w:vAlign w:val="center"/>
              </w:tcPr>
              <w:p w14:paraId="66784ECB" w14:textId="77777777" w:rsidR="00380297" w:rsidRPr="00D47C82" w:rsidRDefault="00380297" w:rsidP="00325E35">
                <w:pPr>
                  <w:pStyle w:val="BodyText"/>
                  <w:spacing w:after="0"/>
                  <w:jc w:val="center"/>
                </w:pPr>
                <w:r w:rsidRPr="00D47C82">
                  <w:t>mV</w:t>
                </w:r>
              </w:p>
            </w:tc>
          </w:tr>
          <w:tr w:rsidR="000A7452" w14:paraId="7B3C8B7F" w14:textId="77777777">
            <w:trPr>
              <w:trHeight w:val="288"/>
            </w:trPr>
            <w:tc>
              <w:tcPr>
                <w:tcW w:w="2340" w:type="dxa"/>
                <w:vMerge w:val="restart"/>
                <w:tcBorders>
                  <w:top w:val="nil"/>
                  <w:left w:val="nil"/>
                </w:tcBorders>
                <w:vAlign w:val="center"/>
              </w:tcPr>
              <w:p w14:paraId="6299C7D2" w14:textId="77777777" w:rsidR="00380297" w:rsidRPr="00B301B1" w:rsidRDefault="00380297" w:rsidP="00325E35">
                <w:pPr>
                  <w:pStyle w:val="BodyText"/>
                  <w:spacing w:after="0"/>
                </w:pPr>
                <w:bookmarkStart w:id="257" w:name="_ECI63cc126a-4224-474d-a280-97296eed87bf"/>
                <w:bookmarkEnd w:id="257"/>
                <w:r>
                  <w:t>INTV</w:t>
                </w:r>
                <w:r>
                  <w:rPr>
                    <w:vertAlign w:val="subscript"/>
                  </w:rPr>
                  <w:t>cc</w:t>
                </w:r>
                <w:r w:rsidRPr="00B301B1">
                  <w:t xml:space="preserve"> Regulated Voltage</w:t>
                </w:r>
              </w:p>
            </w:tc>
            <w:tc>
              <w:tcPr>
                <w:tcW w:w="1260" w:type="dxa"/>
                <w:vMerge w:val="restart"/>
                <w:tcBorders>
                  <w:top w:val="nil"/>
                </w:tcBorders>
                <w:vAlign w:val="center"/>
              </w:tcPr>
              <w:p w14:paraId="4093AA3E" w14:textId="77777777" w:rsidR="00380297" w:rsidRPr="0086548B" w:rsidRDefault="00380297" w:rsidP="00325E35">
                <w:pPr>
                  <w:pStyle w:val="BodyText"/>
                  <w:spacing w:after="0"/>
                  <w:jc w:val="center"/>
                </w:pPr>
                <w:r>
                  <w:t>V</w:t>
                </w:r>
                <w:r w:rsidRPr="00F35FA5">
                  <w:rPr>
                    <w:rStyle w:val="SubscriptChar"/>
                  </w:rPr>
                  <w:t>INTVCC</w:t>
                </w:r>
              </w:p>
            </w:tc>
            <w:tc>
              <w:tcPr>
                <w:tcW w:w="3420" w:type="dxa"/>
                <w:gridSpan w:val="2"/>
                <w:vMerge w:val="restart"/>
                <w:tcBorders>
                  <w:top w:val="nil"/>
                </w:tcBorders>
                <w:vAlign w:val="center"/>
              </w:tcPr>
              <w:p w14:paraId="7BF6D606" w14:textId="77777777" w:rsidR="00380297" w:rsidRPr="00B301B1" w:rsidRDefault="00380297" w:rsidP="00325E35">
                <w:pPr>
                  <w:pStyle w:val="BodyText"/>
                  <w:spacing w:after="0"/>
                </w:pPr>
                <w:r>
                  <w:t>SV</w:t>
                </w:r>
                <w:r>
                  <w:rPr>
                    <w:rStyle w:val="SubscriptChar"/>
                  </w:rPr>
                  <w:t>IN</w:t>
                </w:r>
                <w:r>
                  <w:t xml:space="preserve"> &gt; 4V</w:t>
                </w:r>
              </w:p>
            </w:tc>
            <w:tc>
              <w:tcPr>
                <w:tcW w:w="720" w:type="dxa"/>
                <w:vMerge w:val="restart"/>
                <w:tcBorders>
                  <w:top w:val="nil"/>
                  <w:bottom w:val="single" w:sz="4" w:space="0" w:color="auto"/>
                  <w:right w:val="nil"/>
                </w:tcBorders>
                <w:tcMar>
                  <w:left w:w="14" w:type="dxa"/>
                  <w:right w:w="14" w:type="dxa"/>
                </w:tcMar>
                <w:vAlign w:val="center"/>
              </w:tcPr>
              <w:p w14:paraId="477DABA6" w14:textId="77777777" w:rsidR="00380297" w:rsidRPr="00D47C82" w:rsidRDefault="00380297" w:rsidP="00325E35">
                <w:pPr>
                  <w:pStyle w:val="BodyText"/>
                  <w:spacing w:after="0"/>
                  <w:jc w:val="center"/>
                </w:pPr>
                <w:r w:rsidRPr="00D47C82">
                  <w:t>3.45</w:t>
                </w:r>
              </w:p>
            </w:tc>
            <w:tc>
              <w:tcPr>
                <w:tcW w:w="720" w:type="dxa"/>
                <w:vMerge w:val="restart"/>
                <w:tcBorders>
                  <w:top w:val="nil"/>
                  <w:left w:val="nil"/>
                  <w:bottom w:val="single" w:sz="4" w:space="0" w:color="auto"/>
                  <w:right w:val="nil"/>
                </w:tcBorders>
                <w:tcMar>
                  <w:left w:w="14" w:type="dxa"/>
                  <w:right w:w="14" w:type="dxa"/>
                </w:tcMar>
                <w:vAlign w:val="center"/>
              </w:tcPr>
              <w:p w14:paraId="3B2EE8BB" w14:textId="77777777" w:rsidR="00380297" w:rsidRPr="00D47C82" w:rsidRDefault="00380297" w:rsidP="00325E35">
                <w:pPr>
                  <w:pStyle w:val="BodyText"/>
                  <w:spacing w:after="0"/>
                  <w:jc w:val="center"/>
                </w:pPr>
                <w:r w:rsidRPr="00D47C82">
                  <w:t>3.6</w:t>
                </w:r>
              </w:p>
            </w:tc>
            <w:tc>
              <w:tcPr>
                <w:tcW w:w="720" w:type="dxa"/>
                <w:vMerge w:val="restart"/>
                <w:tcBorders>
                  <w:top w:val="nil"/>
                  <w:left w:val="nil"/>
                  <w:bottom w:val="single" w:sz="4" w:space="0" w:color="auto"/>
                </w:tcBorders>
                <w:tcMar>
                  <w:left w:w="14" w:type="dxa"/>
                  <w:right w:w="14" w:type="dxa"/>
                </w:tcMar>
                <w:vAlign w:val="center"/>
              </w:tcPr>
              <w:p w14:paraId="11A31737" w14:textId="77777777" w:rsidR="00380297" w:rsidRPr="00D47C82" w:rsidRDefault="00380297" w:rsidP="00325E35">
                <w:pPr>
                  <w:pStyle w:val="BodyText"/>
                  <w:spacing w:after="0"/>
                  <w:jc w:val="center"/>
                </w:pPr>
                <w:r w:rsidRPr="00D47C82">
                  <w:t>3.75</w:t>
                </w:r>
              </w:p>
            </w:tc>
            <w:tc>
              <w:tcPr>
                <w:tcW w:w="900" w:type="dxa"/>
                <w:vMerge w:val="restart"/>
                <w:tcBorders>
                  <w:top w:val="nil"/>
                  <w:right w:val="nil"/>
                </w:tcBorders>
                <w:vAlign w:val="center"/>
              </w:tcPr>
              <w:p w14:paraId="38BE652F" w14:textId="77777777" w:rsidR="00380297" w:rsidRPr="00D47C82" w:rsidRDefault="00380297" w:rsidP="00325E35">
                <w:pPr>
                  <w:pStyle w:val="BodyText"/>
                  <w:spacing w:after="0"/>
                  <w:jc w:val="center"/>
                </w:pPr>
                <w:r w:rsidRPr="00D47C82">
                  <w:t>V</w:t>
                </w:r>
              </w:p>
            </w:tc>
          </w:tr>
          <w:tr w:rsidR="000A7452" w14:paraId="42A356CA" w14:textId="77777777">
            <w:trPr>
              <w:trHeight w:val="288"/>
            </w:trPr>
            <w:tc>
              <w:tcPr>
                <w:tcW w:w="2340" w:type="dxa"/>
                <w:vMerge w:val="restart"/>
                <w:tcBorders>
                  <w:top w:val="nil"/>
                  <w:left w:val="nil"/>
                </w:tcBorders>
                <w:vAlign w:val="center"/>
              </w:tcPr>
              <w:p w14:paraId="5CC075A8" w14:textId="77777777" w:rsidR="00380297" w:rsidRPr="00B301B1" w:rsidRDefault="00380297" w:rsidP="00325E35">
                <w:pPr>
                  <w:pStyle w:val="BodyText"/>
                  <w:spacing w:after="0"/>
                </w:pPr>
                <w:bookmarkStart w:id="258" w:name="_ECI76c60339-e843-443d-a1db-11dc267b756d"/>
                <w:bookmarkEnd w:id="258"/>
                <w:r>
                  <w:t>INTV</w:t>
                </w:r>
                <w:r>
                  <w:rPr>
                    <w:vertAlign w:val="subscript"/>
                  </w:rPr>
                  <w:t>cc</w:t>
                </w:r>
                <w:r w:rsidRPr="00B301B1">
                  <w:t xml:space="preserve"> UVLO</w:t>
                </w:r>
              </w:p>
            </w:tc>
            <w:tc>
              <w:tcPr>
                <w:tcW w:w="1260" w:type="dxa"/>
                <w:vMerge w:val="restart"/>
                <w:tcBorders>
                  <w:top w:val="nil"/>
                </w:tcBorders>
                <w:vAlign w:val="center"/>
              </w:tcPr>
              <w:p w14:paraId="5E6E84DF" w14:textId="77777777" w:rsidR="00380297" w:rsidRPr="0086548B" w:rsidRDefault="00380297" w:rsidP="00325E35">
                <w:pPr>
                  <w:pStyle w:val="BodyText"/>
                  <w:spacing w:after="0"/>
                  <w:jc w:val="center"/>
                </w:pPr>
                <w:r>
                  <w:t>V</w:t>
                </w:r>
                <w:r w:rsidRPr="00AD63A6">
                  <w:rPr>
                    <w:vertAlign w:val="subscript"/>
                  </w:rPr>
                  <w:t>UVLO</w:t>
                </w:r>
              </w:p>
            </w:tc>
            <w:tc>
              <w:tcPr>
                <w:tcW w:w="3420" w:type="dxa"/>
                <w:gridSpan w:val="2"/>
                <w:vMerge w:val="restart"/>
                <w:tcBorders>
                  <w:top w:val="nil"/>
                </w:tcBorders>
                <w:vAlign w:val="center"/>
              </w:tcPr>
              <w:p w14:paraId="50EC4CDB" w14:textId="77777777" w:rsidR="00380297" w:rsidRPr="00B301B1" w:rsidRDefault="00380297" w:rsidP="00325E35">
                <w:pPr>
                  <w:pStyle w:val="BodyText"/>
                  <w:spacing w:after="0"/>
                </w:pPr>
                <w:r w:rsidRPr="00B301B1">
                  <w:t>Rising</w:t>
                </w:r>
              </w:p>
            </w:tc>
            <w:tc>
              <w:tcPr>
                <w:tcW w:w="720" w:type="dxa"/>
                <w:vMerge w:val="restart"/>
                <w:tcBorders>
                  <w:top w:val="nil"/>
                  <w:bottom w:val="single" w:sz="4" w:space="0" w:color="auto"/>
                  <w:right w:val="nil"/>
                </w:tcBorders>
                <w:tcMar>
                  <w:left w:w="14" w:type="dxa"/>
                  <w:right w:w="14" w:type="dxa"/>
                </w:tcMar>
                <w:vAlign w:val="center"/>
              </w:tcPr>
              <w:p w14:paraId="144D5257" w14:textId="77777777" w:rsidR="00380297" w:rsidRPr="00D47C82"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755C92D8" w14:textId="77777777" w:rsidR="00380297" w:rsidRPr="00D47C82" w:rsidRDefault="00380297" w:rsidP="00325E35">
                <w:pPr>
                  <w:pStyle w:val="BodyText"/>
                  <w:spacing w:after="0"/>
                  <w:jc w:val="center"/>
                </w:pPr>
                <w:r w:rsidRPr="00D47C82">
                  <w:t>2.</w:t>
                </w:r>
                <w:r>
                  <w:t>55</w:t>
                </w:r>
              </w:p>
            </w:tc>
            <w:tc>
              <w:tcPr>
                <w:tcW w:w="720" w:type="dxa"/>
                <w:vMerge w:val="restart"/>
                <w:tcBorders>
                  <w:top w:val="nil"/>
                  <w:left w:val="nil"/>
                  <w:bottom w:val="single" w:sz="4" w:space="0" w:color="auto"/>
                </w:tcBorders>
                <w:tcMar>
                  <w:left w:w="14" w:type="dxa"/>
                  <w:right w:w="14" w:type="dxa"/>
                </w:tcMar>
                <w:vAlign w:val="center"/>
              </w:tcPr>
              <w:p w14:paraId="7B7A4DFE" w14:textId="77777777" w:rsidR="00380297" w:rsidRPr="00D47C82" w:rsidRDefault="00380297" w:rsidP="00325E35">
                <w:pPr>
                  <w:pStyle w:val="BodyText"/>
                  <w:spacing w:after="0"/>
                  <w:jc w:val="center"/>
                </w:pPr>
                <w:r w:rsidRPr="00D47C82">
                  <w:t>2.</w:t>
                </w:r>
                <w:r>
                  <w:t>65</w:t>
                </w:r>
              </w:p>
            </w:tc>
            <w:tc>
              <w:tcPr>
                <w:tcW w:w="900" w:type="dxa"/>
                <w:vMerge w:val="restart"/>
                <w:tcBorders>
                  <w:top w:val="nil"/>
                  <w:right w:val="nil"/>
                </w:tcBorders>
                <w:vAlign w:val="center"/>
              </w:tcPr>
              <w:p w14:paraId="1E0F0E46" w14:textId="77777777" w:rsidR="00380297" w:rsidRPr="00D47C82" w:rsidRDefault="00380297" w:rsidP="00325E35">
                <w:pPr>
                  <w:pStyle w:val="BodyText"/>
                  <w:spacing w:after="0"/>
                  <w:jc w:val="center"/>
                </w:pPr>
                <w:r w:rsidRPr="00D47C82">
                  <w:t>V</w:t>
                </w:r>
              </w:p>
            </w:tc>
          </w:tr>
          <w:tr w:rsidR="000A7452" w14:paraId="06246979" w14:textId="77777777">
            <w:trPr>
              <w:trHeight w:val="288"/>
            </w:trPr>
            <w:tc>
              <w:tcPr>
                <w:tcW w:w="2340" w:type="dxa"/>
                <w:vMerge/>
                <w:tcBorders>
                  <w:top w:val="nil"/>
                  <w:left w:val="nil"/>
                </w:tcBorders>
                <w:vAlign w:val="center"/>
              </w:tcPr>
              <w:p w14:paraId="0F45688A" w14:textId="77777777" w:rsidR="00380297" w:rsidRPr="00B301B1" w:rsidRDefault="00380297" w:rsidP="00325E35">
                <w:pPr>
                  <w:pStyle w:val="BodyText"/>
                  <w:spacing w:after="0"/>
                </w:pPr>
                <w:bookmarkStart w:id="259" w:name="_ECI02fb2787-b9d8-4895-b5dd-2be68dc1c1ab"/>
                <w:bookmarkEnd w:id="259"/>
                <w:r>
                  <w:t>INTV</w:t>
                </w:r>
                <w:r>
                  <w:rPr>
                    <w:vertAlign w:val="subscript"/>
                  </w:rPr>
                  <w:t>cc</w:t>
                </w:r>
                <w:r w:rsidRPr="00B301B1">
                  <w:t xml:space="preserve"> UVLO</w:t>
                </w:r>
              </w:p>
            </w:tc>
            <w:tc>
              <w:tcPr>
                <w:tcW w:w="1260" w:type="dxa"/>
                <w:vMerge/>
                <w:tcBorders>
                  <w:top w:val="nil"/>
                </w:tcBorders>
                <w:vAlign w:val="center"/>
              </w:tcPr>
              <w:p w14:paraId="74C831D9" w14:textId="77777777" w:rsidR="00380297" w:rsidRPr="0086548B" w:rsidRDefault="00380297" w:rsidP="00325E35">
                <w:pPr>
                  <w:pStyle w:val="BodyText"/>
                  <w:spacing w:after="0"/>
                  <w:jc w:val="center"/>
                </w:pPr>
                <w:r>
                  <w:t>V</w:t>
                </w:r>
                <w:r w:rsidRPr="00AD63A6">
                  <w:rPr>
                    <w:vertAlign w:val="subscript"/>
                  </w:rPr>
                  <w:t>UVLO</w:t>
                </w:r>
              </w:p>
            </w:tc>
            <w:tc>
              <w:tcPr>
                <w:tcW w:w="3420" w:type="dxa"/>
                <w:gridSpan w:val="2"/>
                <w:vMerge w:val="restart"/>
                <w:tcBorders>
                  <w:top w:val="nil"/>
                </w:tcBorders>
                <w:vAlign w:val="center"/>
              </w:tcPr>
              <w:p w14:paraId="3F2D491E" w14:textId="77777777" w:rsidR="00380297" w:rsidRPr="00B301B1" w:rsidRDefault="00380297" w:rsidP="00325E35">
                <w:pPr>
                  <w:pStyle w:val="BodyText"/>
                  <w:spacing w:after="0"/>
                </w:pPr>
                <w:r w:rsidRPr="00B301B1">
                  <w:t>Falling</w:t>
                </w:r>
              </w:p>
            </w:tc>
            <w:tc>
              <w:tcPr>
                <w:tcW w:w="720" w:type="dxa"/>
                <w:vMerge w:val="restart"/>
                <w:tcBorders>
                  <w:top w:val="nil"/>
                  <w:bottom w:val="single" w:sz="4" w:space="0" w:color="auto"/>
                  <w:right w:val="nil"/>
                </w:tcBorders>
                <w:tcMar>
                  <w:left w:w="14" w:type="dxa"/>
                  <w:right w:w="14" w:type="dxa"/>
                </w:tcMar>
                <w:vAlign w:val="center"/>
              </w:tcPr>
              <w:p w14:paraId="475AE455" w14:textId="77777777" w:rsidR="00380297" w:rsidRPr="00D47C82"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04F661F5" w14:textId="77777777" w:rsidR="00380297" w:rsidRPr="00D47C82" w:rsidRDefault="00380297" w:rsidP="00325E35">
                <w:pPr>
                  <w:pStyle w:val="BodyText"/>
                  <w:spacing w:after="0"/>
                  <w:jc w:val="center"/>
                </w:pPr>
                <w:r>
                  <w:t>2.4</w:t>
                </w:r>
              </w:p>
            </w:tc>
            <w:tc>
              <w:tcPr>
                <w:tcW w:w="720" w:type="dxa"/>
                <w:vMerge w:val="restart"/>
                <w:tcBorders>
                  <w:top w:val="nil"/>
                  <w:left w:val="nil"/>
                  <w:bottom w:val="single" w:sz="4" w:space="0" w:color="auto"/>
                </w:tcBorders>
                <w:tcMar>
                  <w:left w:w="14" w:type="dxa"/>
                  <w:right w:w="14" w:type="dxa"/>
                </w:tcMar>
                <w:vAlign w:val="center"/>
              </w:tcPr>
              <w:p w14:paraId="7B1895A5" w14:textId="77777777" w:rsidR="00380297" w:rsidRPr="00D47C82" w:rsidRDefault="00380297" w:rsidP="00325E35">
                <w:pPr>
                  <w:pStyle w:val="BodyText"/>
                  <w:spacing w:after="0"/>
                  <w:jc w:val="center"/>
                </w:pPr>
              </w:p>
            </w:tc>
            <w:tc>
              <w:tcPr>
                <w:tcW w:w="900" w:type="dxa"/>
                <w:vMerge/>
                <w:tcBorders>
                  <w:top w:val="nil"/>
                  <w:right w:val="nil"/>
                </w:tcBorders>
                <w:vAlign w:val="center"/>
              </w:tcPr>
              <w:p w14:paraId="7931CA22" w14:textId="77777777" w:rsidR="00380297" w:rsidRPr="00D47C82" w:rsidRDefault="00380297" w:rsidP="00325E35">
                <w:pPr>
                  <w:pStyle w:val="BodyText"/>
                  <w:spacing w:after="0"/>
                  <w:jc w:val="center"/>
                </w:pPr>
                <w:r w:rsidRPr="00D47C82">
                  <w:t>V</w:t>
                </w:r>
              </w:p>
            </w:tc>
          </w:tr>
          <w:tr w:rsidR="000A7452" w14:paraId="16322D2B" w14:textId="77777777">
            <w:trPr>
              <w:trHeight w:val="288"/>
            </w:trPr>
            <w:tc>
              <w:tcPr>
                <w:tcW w:w="10080" w:type="dxa"/>
                <w:gridSpan w:val="8"/>
                <w:vMerge w:val="restart"/>
                <w:tcBorders>
                  <w:top w:val="single" w:sz="4" w:space="0" w:color="auto"/>
                  <w:left w:val="nil"/>
                  <w:bottom w:val="single" w:sz="4" w:space="0" w:color="auto"/>
                  <w:right w:val="nil"/>
                </w:tcBorders>
                <w:vAlign w:val="center"/>
              </w:tcPr>
              <w:p w14:paraId="3DEF08D2" w14:textId="77777777" w:rsidR="00380297" w:rsidRPr="00B301B1" w:rsidRDefault="00380297" w:rsidP="00325E35">
                <w:pPr>
                  <w:spacing w:after="0"/>
                  <w:rPr>
                    <w:b/>
                    <w:bCs/>
                  </w:rPr>
                </w:pPr>
                <w:bookmarkStart w:id="260" w:name="_ECIce50af87-c918-4aa0-9d31-e1ea8c3b51b1"/>
                <w:bookmarkEnd w:id="260"/>
                <w:r w:rsidRPr="00381904">
                  <w:rPr>
                    <w:b/>
                    <w:bCs/>
                  </w:rPr>
                  <w:t>BUCK Regulator Loop</w:t>
                </w:r>
              </w:p>
            </w:tc>
          </w:tr>
          <w:tr w:rsidR="000A7452" w14:paraId="2F95B934" w14:textId="77777777">
            <w:trPr>
              <w:trHeight w:val="445"/>
            </w:trPr>
            <w:tc>
              <w:tcPr>
                <w:tcW w:w="2340" w:type="dxa"/>
                <w:vMerge w:val="restart"/>
                <w:tcBorders>
                  <w:top w:val="nil"/>
                  <w:left w:val="nil"/>
                </w:tcBorders>
                <w:tcMar>
                  <w:left w:w="230" w:type="dxa"/>
                  <w:right w:w="115" w:type="dxa"/>
                </w:tcMar>
                <w:vAlign w:val="center"/>
              </w:tcPr>
              <w:p w14:paraId="1DFB8C09" w14:textId="77777777" w:rsidR="00380297" w:rsidRPr="002B0D51" w:rsidRDefault="00380297" w:rsidP="006419F2">
                <w:bookmarkStart w:id="261" w:name="_ECI65270959-b5cf-49a4-ad97-cc05618c94fd"/>
                <w:bookmarkEnd w:id="261"/>
                <w:r w:rsidRPr="00D74FB4">
                  <w:t>FB regulation Voltage</w:t>
                </w:r>
                <w:r w:rsidRPr="008E6662">
                  <w:rPr>
                    <w:rStyle w:val="HyperlinkSuperscriptChar"/>
                  </w:rPr>
                  <w:fldChar w:fldCharType="begin"/>
                </w:r>
                <w:r w:rsidRPr="008E6662">
                  <w:rPr>
                    <w:rStyle w:val="HyperlinkSuperscriptChar"/>
                  </w:rPr>
                  <w:instrText xml:space="preserve"> REF _ECNc7bb56bf-b74a-4db3-b903-ad2bf2c5bb68 \h </w:instrText>
                </w:r>
                <w:r>
                  <w:rPr>
                    <w:rStyle w:val="HyperlinkSuperscriptChar"/>
                  </w:rPr>
                  <w:instrText xml:space="preserve"> \* MERGEFORMAT </w:instrText>
                </w:r>
                <w:r w:rsidRPr="008E6662">
                  <w:rPr>
                    <w:rStyle w:val="HyperlinkSuperscriptChar"/>
                  </w:rPr>
                </w:r>
                <w:r w:rsidRPr="008E6662">
                  <w:rPr>
                    <w:rStyle w:val="HyperlinkSuperscriptChar"/>
                  </w:rPr>
                  <w:fldChar w:fldCharType="separate"/>
                </w:r>
                <w:r w:rsidRPr="008E6662">
                  <w:rPr>
                    <w:rStyle w:val="HyperlinkSuperscriptChar"/>
                  </w:rPr>
                  <w:t>3</w:t>
                </w:r>
                <w:r w:rsidRPr="008E6662">
                  <w:rPr>
                    <w:rStyle w:val="HyperlinkSuperscriptChar"/>
                  </w:rPr>
                  <w:fldChar w:fldCharType="end"/>
                </w:r>
              </w:p>
            </w:tc>
            <w:tc>
              <w:tcPr>
                <w:tcW w:w="1260" w:type="dxa"/>
                <w:vMerge w:val="restart"/>
                <w:tcBorders>
                  <w:top w:val="nil"/>
                </w:tcBorders>
                <w:vAlign w:val="center"/>
              </w:tcPr>
              <w:p w14:paraId="5637FEB3" w14:textId="77777777" w:rsidR="00380297" w:rsidRDefault="00380297" w:rsidP="006419F2">
                <w:pPr>
                  <w:pStyle w:val="BodyText"/>
                  <w:spacing w:after="0"/>
                  <w:jc w:val="center"/>
                </w:pPr>
                <w:r>
                  <w:t>V</w:t>
                </w:r>
                <w:r>
                  <w:rPr>
                    <w:rStyle w:val="SubscriptChar"/>
                  </w:rPr>
                  <w:t>FB</w:t>
                </w:r>
              </w:p>
            </w:tc>
            <w:tc>
              <w:tcPr>
                <w:tcW w:w="1710" w:type="dxa"/>
                <w:vMerge w:val="restart"/>
                <w:tcBorders>
                  <w:top w:val="nil"/>
                </w:tcBorders>
                <w:vAlign w:val="center"/>
              </w:tcPr>
              <w:p w14:paraId="3D32F32B" w14:textId="77777777" w:rsidR="00380297" w:rsidRPr="00EB42FD" w:rsidRDefault="00380297" w:rsidP="006419F2">
                <w:pPr>
                  <w:pStyle w:val="BodyText"/>
                  <w:spacing w:after="0"/>
                </w:pPr>
                <w:r w:rsidRPr="00EB42FD">
                  <w:t>ITH</w:t>
                </w:r>
                <w:r>
                  <w:t xml:space="preserve"> </w:t>
                </w:r>
                <w:r w:rsidRPr="00EB42FD">
                  <w:t>=</w:t>
                </w:r>
                <w:r>
                  <w:t xml:space="preserve"> </w:t>
                </w:r>
                <w:r w:rsidRPr="00EB42FD">
                  <w:t>1V</w:t>
                </w:r>
              </w:p>
            </w:tc>
            <w:tc>
              <w:tcPr>
                <w:tcW w:w="1710" w:type="dxa"/>
                <w:vMerge w:val="restart"/>
                <w:tcBorders>
                  <w:top w:val="nil"/>
                </w:tcBorders>
                <w:vAlign w:val="center"/>
              </w:tcPr>
              <w:p w14:paraId="66A77FCD" w14:textId="77777777" w:rsidR="00380297" w:rsidRDefault="00380297" w:rsidP="006419F2">
                <w:pPr>
                  <w:pStyle w:val="BodyText"/>
                  <w:spacing w:after="0"/>
                </w:pPr>
                <w:r>
                  <w:t>LT7153SPAV</w:t>
                </w:r>
              </w:p>
              <w:p w14:paraId="42DECABE" w14:textId="77777777" w:rsidR="00380297" w:rsidRDefault="00380297" w:rsidP="006419F2">
                <w:pPr>
                  <w:pStyle w:val="BodyText"/>
                  <w:spacing w:after="0"/>
                </w:pPr>
                <w:r>
                  <w:t>-40°C ≤ T</w:t>
                </w:r>
                <w:r>
                  <w:rPr>
                    <w:rStyle w:val="SubscriptChar"/>
                  </w:rPr>
                  <w:t>J</w:t>
                </w:r>
                <w:r>
                  <w:t xml:space="preserve"> ≤ 125°C</w:t>
                </w:r>
              </w:p>
            </w:tc>
            <w:tc>
              <w:tcPr>
                <w:tcW w:w="720" w:type="dxa"/>
                <w:vMerge w:val="restart"/>
                <w:tcBorders>
                  <w:top w:val="nil"/>
                  <w:bottom w:val="single" w:sz="4" w:space="0" w:color="auto"/>
                  <w:right w:val="nil"/>
                </w:tcBorders>
                <w:tcMar>
                  <w:left w:w="14" w:type="dxa"/>
                  <w:right w:w="14" w:type="dxa"/>
                </w:tcMar>
                <w:vAlign w:val="center"/>
              </w:tcPr>
              <w:p w14:paraId="7814AABE" w14:textId="77777777" w:rsidR="00380297" w:rsidRPr="00EB42FD" w:rsidRDefault="00380297" w:rsidP="006419F2">
                <w:pPr>
                  <w:pStyle w:val="BodyText"/>
                  <w:spacing w:after="0"/>
                  <w:jc w:val="center"/>
                </w:pPr>
                <w:r w:rsidRPr="00EB42FD">
                  <w:t>496</w:t>
                </w:r>
              </w:p>
            </w:tc>
            <w:tc>
              <w:tcPr>
                <w:tcW w:w="720" w:type="dxa"/>
                <w:vMerge w:val="restart"/>
                <w:tcBorders>
                  <w:top w:val="nil"/>
                  <w:left w:val="nil"/>
                  <w:bottom w:val="single" w:sz="4" w:space="0" w:color="auto"/>
                  <w:right w:val="nil"/>
                </w:tcBorders>
                <w:tcMar>
                  <w:left w:w="14" w:type="dxa"/>
                  <w:right w:w="14" w:type="dxa"/>
                </w:tcMar>
                <w:vAlign w:val="center"/>
              </w:tcPr>
              <w:p w14:paraId="4BE7456A" w14:textId="77777777" w:rsidR="00380297" w:rsidRPr="00EB42FD" w:rsidRDefault="00380297" w:rsidP="006419F2">
                <w:pPr>
                  <w:pStyle w:val="BodyText"/>
                  <w:spacing w:after="0"/>
                  <w:jc w:val="center"/>
                </w:pPr>
                <w:r w:rsidRPr="00EB42FD">
                  <w:t>500</w:t>
                </w:r>
              </w:p>
            </w:tc>
            <w:tc>
              <w:tcPr>
                <w:tcW w:w="720" w:type="dxa"/>
                <w:vMerge w:val="restart"/>
                <w:tcBorders>
                  <w:top w:val="nil"/>
                  <w:left w:val="nil"/>
                  <w:bottom w:val="single" w:sz="4" w:space="0" w:color="auto"/>
                </w:tcBorders>
                <w:tcMar>
                  <w:left w:w="14" w:type="dxa"/>
                  <w:right w:w="14" w:type="dxa"/>
                </w:tcMar>
                <w:vAlign w:val="center"/>
              </w:tcPr>
              <w:p w14:paraId="025EE03C" w14:textId="77777777" w:rsidR="00380297" w:rsidRPr="00EB42FD" w:rsidRDefault="00380297" w:rsidP="006419F2">
                <w:pPr>
                  <w:pStyle w:val="BodyText"/>
                  <w:spacing w:after="0"/>
                  <w:jc w:val="center"/>
                </w:pPr>
                <w:r w:rsidRPr="00EB42FD">
                  <w:t>504</w:t>
                </w:r>
              </w:p>
            </w:tc>
            <w:tc>
              <w:tcPr>
                <w:tcW w:w="900" w:type="dxa"/>
                <w:vMerge w:val="restart"/>
                <w:tcBorders>
                  <w:top w:val="nil"/>
                  <w:right w:val="nil"/>
                </w:tcBorders>
                <w:vAlign w:val="center"/>
              </w:tcPr>
              <w:p w14:paraId="0CCD006B" w14:textId="77777777" w:rsidR="00380297" w:rsidRDefault="00380297" w:rsidP="006419F2">
                <w:pPr>
                  <w:pStyle w:val="BodyText"/>
                  <w:spacing w:after="0"/>
                  <w:jc w:val="center"/>
                </w:pPr>
                <w:r>
                  <w:t>mV</w:t>
                </w:r>
              </w:p>
            </w:tc>
          </w:tr>
          <w:tr w:rsidR="000A7452" w14:paraId="4F3C72A8" w14:textId="77777777">
            <w:trPr>
              <w:trHeight w:val="445"/>
            </w:trPr>
            <w:tc>
              <w:tcPr>
                <w:tcW w:w="2340" w:type="dxa"/>
                <w:vMerge w:val="restart"/>
                <w:tcBorders>
                  <w:top w:val="nil"/>
                  <w:left w:val="nil"/>
                </w:tcBorders>
                <w:tcMar>
                  <w:left w:w="230" w:type="dxa"/>
                  <w:right w:w="115" w:type="dxa"/>
                </w:tcMar>
                <w:vAlign w:val="center"/>
              </w:tcPr>
              <w:p w14:paraId="1DEED06E" w14:textId="77777777" w:rsidR="00380297" w:rsidRPr="002B0D51" w:rsidRDefault="00380297" w:rsidP="00136866">
                <w:bookmarkStart w:id="262" w:name="_ECIe91e8c3c-9798-4b56-a7b5-dc721fd6bf66"/>
                <w:bookmarkEnd w:id="262"/>
                <w:r w:rsidRPr="002B0D51">
                  <w:t>FB Line and Load Regulation</w:t>
                </w:r>
                <w:r w:rsidRPr="008E6662">
                  <w:rPr>
                    <w:rStyle w:val="HyperlinkSuperscriptChar"/>
                  </w:rPr>
                  <w:fldChar w:fldCharType="begin"/>
                </w:r>
                <w:r w:rsidRPr="008E6662">
                  <w:rPr>
                    <w:rStyle w:val="HyperlinkSuperscriptChar"/>
                  </w:rPr>
                  <w:instrText xml:space="preserve"> REF _ECNc7bb56bf-b74a-4db3-b903-ad2bf2c5bb68 \h </w:instrText>
                </w:r>
                <w:r>
                  <w:rPr>
                    <w:rStyle w:val="HyperlinkSuperscriptChar"/>
                  </w:rPr>
                  <w:instrText xml:space="preserve"> \* MERGEFORMAT </w:instrText>
                </w:r>
                <w:r w:rsidRPr="008E6662">
                  <w:rPr>
                    <w:rStyle w:val="HyperlinkSuperscriptChar"/>
                  </w:rPr>
                </w:r>
                <w:r w:rsidRPr="008E6662">
                  <w:rPr>
                    <w:rStyle w:val="HyperlinkSuperscriptChar"/>
                  </w:rPr>
                  <w:fldChar w:fldCharType="separate"/>
                </w:r>
                <w:r w:rsidRPr="008E6662">
                  <w:rPr>
                    <w:rStyle w:val="HyperlinkSuperscriptChar"/>
                  </w:rPr>
                  <w:t>3</w:t>
                </w:r>
                <w:r w:rsidRPr="008E6662">
                  <w:rPr>
                    <w:rStyle w:val="HyperlinkSuperscriptChar"/>
                  </w:rPr>
                  <w:fldChar w:fldCharType="end"/>
                </w:r>
              </w:p>
            </w:tc>
            <w:tc>
              <w:tcPr>
                <w:tcW w:w="1260" w:type="dxa"/>
                <w:vMerge w:val="restart"/>
                <w:tcBorders>
                  <w:top w:val="nil"/>
                </w:tcBorders>
                <w:vAlign w:val="center"/>
              </w:tcPr>
              <w:p w14:paraId="6DBEE0AA" w14:textId="77777777" w:rsidR="00380297" w:rsidRPr="00EB42FD" w:rsidRDefault="00380297" w:rsidP="00136866">
                <w:pPr>
                  <w:pStyle w:val="BodyText"/>
                  <w:spacing w:after="0"/>
                  <w:jc w:val="center"/>
                </w:pPr>
                <w:r>
                  <w:rPr>
                    <w:rFonts w:ascii="Calibri" w:hAnsi="Calibri" w:cs="Calibri"/>
                  </w:rPr>
                  <w:t>Δ</w:t>
                </w:r>
                <w:r>
                  <w:t>V</w:t>
                </w:r>
                <w:r>
                  <w:rPr>
                    <w:rStyle w:val="SubscriptChar"/>
                  </w:rPr>
                  <w:t>FB(LINE+LOAD)</w:t>
                </w:r>
              </w:p>
            </w:tc>
            <w:tc>
              <w:tcPr>
                <w:tcW w:w="1710" w:type="dxa"/>
                <w:vMerge w:val="restart"/>
                <w:tcBorders>
                  <w:top w:val="nil"/>
                </w:tcBorders>
                <w:vAlign w:val="center"/>
              </w:tcPr>
              <w:p w14:paraId="4EBDD401" w14:textId="77777777" w:rsidR="00380297" w:rsidRPr="00EB42FD" w:rsidRDefault="00380297" w:rsidP="00136866">
                <w:pPr>
                  <w:pStyle w:val="BodyText"/>
                  <w:spacing w:after="0"/>
                </w:pPr>
                <w:r w:rsidRPr="00EB42FD">
                  <w:t>AVPSEL = 0V</w:t>
                </w:r>
              </w:p>
            </w:tc>
            <w:tc>
              <w:tcPr>
                <w:tcW w:w="1710" w:type="dxa"/>
                <w:vMerge w:val="restart"/>
                <w:tcBorders>
                  <w:top w:val="nil"/>
                </w:tcBorders>
                <w:vAlign w:val="center"/>
              </w:tcPr>
              <w:p w14:paraId="637AFE5B" w14:textId="77777777" w:rsidR="00380297" w:rsidRPr="00EB42FD" w:rsidRDefault="00380297" w:rsidP="00136866">
                <w:pPr>
                  <w:pStyle w:val="BodyText"/>
                  <w:spacing w:after="0"/>
                </w:pPr>
                <w:bookmarkStart w:id="263" w:name="OLE_LINK51"/>
                <w:r>
                  <w:t>-40°C ≤ T</w:t>
                </w:r>
                <w:r>
                  <w:rPr>
                    <w:rStyle w:val="SubscriptChar"/>
                  </w:rPr>
                  <w:t>J</w:t>
                </w:r>
                <w:r>
                  <w:t xml:space="preserve"> ≤ 125°C</w:t>
                </w:r>
                <w:bookmarkEnd w:id="263"/>
              </w:p>
            </w:tc>
            <w:tc>
              <w:tcPr>
                <w:tcW w:w="720" w:type="dxa"/>
                <w:vMerge w:val="restart"/>
                <w:tcBorders>
                  <w:top w:val="nil"/>
                  <w:bottom w:val="single" w:sz="4" w:space="0" w:color="auto"/>
                  <w:right w:val="nil"/>
                </w:tcBorders>
                <w:tcMar>
                  <w:left w:w="14" w:type="dxa"/>
                  <w:right w:w="14" w:type="dxa"/>
                </w:tcMar>
                <w:vAlign w:val="center"/>
              </w:tcPr>
              <w:p w14:paraId="007CDAA7" w14:textId="77777777" w:rsidR="00380297" w:rsidRPr="00EB42FD" w:rsidRDefault="00380297" w:rsidP="00136866">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50DCFA3B" w14:textId="77777777" w:rsidR="00380297" w:rsidRPr="00EB42FD" w:rsidRDefault="00380297" w:rsidP="00136866">
                <w:pPr>
                  <w:pStyle w:val="BodyText"/>
                  <w:spacing w:after="0"/>
                  <w:jc w:val="center"/>
                </w:pPr>
                <w:r w:rsidRPr="00EB42FD">
                  <w:t>0.</w:t>
                </w:r>
                <w:r>
                  <w:t>05</w:t>
                </w:r>
              </w:p>
            </w:tc>
            <w:tc>
              <w:tcPr>
                <w:tcW w:w="720" w:type="dxa"/>
                <w:vMerge w:val="restart"/>
                <w:tcBorders>
                  <w:top w:val="nil"/>
                  <w:left w:val="nil"/>
                  <w:bottom w:val="single" w:sz="4" w:space="0" w:color="auto"/>
                </w:tcBorders>
                <w:tcMar>
                  <w:left w:w="14" w:type="dxa"/>
                  <w:right w:w="14" w:type="dxa"/>
                </w:tcMar>
                <w:vAlign w:val="center"/>
              </w:tcPr>
              <w:p w14:paraId="487880CD" w14:textId="77777777" w:rsidR="00380297" w:rsidRPr="00EB42FD" w:rsidRDefault="00380297" w:rsidP="00136866">
                <w:pPr>
                  <w:pStyle w:val="BodyText"/>
                  <w:spacing w:after="0"/>
                  <w:jc w:val="center"/>
                </w:pPr>
                <w:r w:rsidRPr="00EB42FD">
                  <w:t>0.</w:t>
                </w:r>
                <w:r>
                  <w:t>3</w:t>
                </w:r>
              </w:p>
            </w:tc>
            <w:tc>
              <w:tcPr>
                <w:tcW w:w="900" w:type="dxa"/>
                <w:vMerge w:val="restart"/>
                <w:tcBorders>
                  <w:top w:val="nil"/>
                  <w:right w:val="nil"/>
                </w:tcBorders>
                <w:vAlign w:val="center"/>
              </w:tcPr>
              <w:p w14:paraId="51F215D5" w14:textId="77777777" w:rsidR="00380297" w:rsidRPr="00EB42FD" w:rsidRDefault="00380297" w:rsidP="00136866">
                <w:pPr>
                  <w:pStyle w:val="BodyText"/>
                  <w:spacing w:after="0"/>
                  <w:jc w:val="center"/>
                </w:pPr>
                <w:r w:rsidRPr="00EB42FD">
                  <w:t>%</w:t>
                </w:r>
              </w:p>
            </w:tc>
          </w:tr>
          <w:tr w:rsidR="000A7452" w14:paraId="113ED725" w14:textId="77777777">
            <w:trPr>
              <w:trHeight w:val="445"/>
            </w:trPr>
            <w:tc>
              <w:tcPr>
                <w:tcW w:w="2340" w:type="dxa"/>
                <w:vMerge/>
                <w:tcBorders>
                  <w:top w:val="nil"/>
                  <w:left w:val="nil"/>
                </w:tcBorders>
                <w:tcMar>
                  <w:left w:w="230" w:type="dxa"/>
                  <w:right w:w="115" w:type="dxa"/>
                </w:tcMar>
                <w:vAlign w:val="center"/>
              </w:tcPr>
              <w:p w14:paraId="5D076E8C" w14:textId="77777777" w:rsidR="00380297" w:rsidRPr="002B0D51" w:rsidRDefault="00380297" w:rsidP="00136866">
                <w:bookmarkStart w:id="264" w:name="_ECIaab3b618-0f20-4dac-af5e-1c4dc373db48"/>
                <w:bookmarkEnd w:id="264"/>
                <w:r w:rsidRPr="002B0D51">
                  <w:t>FB Line and Load Regulation</w:t>
                </w:r>
                <w:r w:rsidRPr="008E6662">
                  <w:rPr>
                    <w:rStyle w:val="HyperlinkSuperscriptChar"/>
                  </w:rPr>
                  <w:fldChar w:fldCharType="begin"/>
                </w:r>
                <w:r w:rsidRPr="008E6662">
                  <w:rPr>
                    <w:rStyle w:val="HyperlinkSuperscriptChar"/>
                  </w:rPr>
                  <w:instrText xml:space="preserve"> REF _ECNc7bb56bf-b74a-4db3-b903-ad2bf2c5bb68 \h </w:instrText>
                </w:r>
                <w:r>
                  <w:rPr>
                    <w:rStyle w:val="HyperlinkSuperscriptChar"/>
                  </w:rPr>
                  <w:instrText xml:space="preserve"> \* MERGEFORMAT </w:instrText>
                </w:r>
                <w:r w:rsidRPr="008E6662">
                  <w:rPr>
                    <w:rStyle w:val="HyperlinkSuperscriptChar"/>
                  </w:rPr>
                </w:r>
                <w:r w:rsidRPr="008E6662">
                  <w:rPr>
                    <w:rStyle w:val="HyperlinkSuperscriptChar"/>
                  </w:rPr>
                  <w:fldChar w:fldCharType="separate"/>
                </w:r>
                <w:r w:rsidRPr="008E6662">
                  <w:rPr>
                    <w:rStyle w:val="HyperlinkSuperscriptChar"/>
                  </w:rPr>
                  <w:t>3</w:t>
                </w:r>
                <w:r w:rsidRPr="008E6662">
                  <w:rPr>
                    <w:rStyle w:val="HyperlinkSuperscriptChar"/>
                  </w:rPr>
                  <w:fldChar w:fldCharType="end"/>
                </w:r>
              </w:p>
            </w:tc>
            <w:tc>
              <w:tcPr>
                <w:tcW w:w="1260" w:type="dxa"/>
                <w:vMerge/>
                <w:tcBorders>
                  <w:top w:val="nil"/>
                </w:tcBorders>
                <w:vAlign w:val="center"/>
              </w:tcPr>
              <w:p w14:paraId="0128D0B2" w14:textId="77777777" w:rsidR="00380297" w:rsidRPr="00EB42FD" w:rsidRDefault="00380297" w:rsidP="00136866">
                <w:pPr>
                  <w:pStyle w:val="BodyText"/>
                  <w:spacing w:after="0"/>
                  <w:jc w:val="center"/>
                </w:pPr>
                <w:r>
                  <w:rPr>
                    <w:rFonts w:ascii="Calibri" w:hAnsi="Calibri" w:cs="Calibri"/>
                  </w:rPr>
                  <w:t>Δ</w:t>
                </w:r>
                <w:r>
                  <w:t>V</w:t>
                </w:r>
                <w:r>
                  <w:rPr>
                    <w:rStyle w:val="SubscriptChar"/>
                  </w:rPr>
                  <w:t>FB(LINE+LOAD)</w:t>
                </w:r>
              </w:p>
            </w:tc>
            <w:tc>
              <w:tcPr>
                <w:tcW w:w="3420" w:type="dxa"/>
                <w:gridSpan w:val="2"/>
                <w:vMerge w:val="restart"/>
                <w:tcBorders>
                  <w:top w:val="nil"/>
                </w:tcBorders>
                <w:vAlign w:val="center"/>
              </w:tcPr>
              <w:p w14:paraId="15DAFC5B" w14:textId="77777777" w:rsidR="00380297" w:rsidRPr="00EB42FD" w:rsidRDefault="00380297" w:rsidP="00136866">
                <w:pPr>
                  <w:pStyle w:val="BodyText"/>
                  <w:spacing w:after="0"/>
                </w:pPr>
                <w:r w:rsidRPr="00EB42FD">
                  <w:t>AVPSEL =</w:t>
                </w:r>
                <w:r>
                  <w:t xml:space="preserve"> </w:t>
                </w:r>
                <w:r w:rsidRPr="00EB42FD">
                  <w:t>Float, ITH</w:t>
                </w:r>
                <w:r>
                  <w:t xml:space="preserve"> </w:t>
                </w:r>
                <w:r w:rsidRPr="00EB42FD">
                  <w:t>&gt;</w:t>
                </w:r>
                <w:r>
                  <w:t xml:space="preserve"> </w:t>
                </w:r>
                <w:r w:rsidRPr="00EB42FD">
                  <w:t>1V</w:t>
                </w:r>
              </w:p>
            </w:tc>
            <w:tc>
              <w:tcPr>
                <w:tcW w:w="720" w:type="dxa"/>
                <w:vMerge w:val="restart"/>
                <w:tcBorders>
                  <w:top w:val="nil"/>
                  <w:bottom w:val="single" w:sz="4" w:space="0" w:color="auto"/>
                  <w:right w:val="nil"/>
                </w:tcBorders>
                <w:tcMar>
                  <w:left w:w="14" w:type="dxa"/>
                  <w:right w:w="14" w:type="dxa"/>
                </w:tcMar>
                <w:vAlign w:val="center"/>
              </w:tcPr>
              <w:p w14:paraId="0D0FF1AD" w14:textId="77777777" w:rsidR="00380297" w:rsidRPr="00EB42FD" w:rsidRDefault="00380297" w:rsidP="00136866">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37B724D2" w14:textId="77777777" w:rsidR="00380297" w:rsidRPr="00EB42FD" w:rsidRDefault="00380297" w:rsidP="00136866">
                <w:pPr>
                  <w:pStyle w:val="BodyText"/>
                  <w:spacing w:after="0"/>
                  <w:jc w:val="center"/>
                </w:pPr>
                <w:r>
                  <w:t>1</w:t>
                </w:r>
              </w:p>
            </w:tc>
            <w:tc>
              <w:tcPr>
                <w:tcW w:w="720" w:type="dxa"/>
                <w:vMerge w:val="restart"/>
                <w:tcBorders>
                  <w:top w:val="nil"/>
                  <w:left w:val="nil"/>
                  <w:bottom w:val="single" w:sz="4" w:space="0" w:color="auto"/>
                </w:tcBorders>
                <w:tcMar>
                  <w:left w:w="14" w:type="dxa"/>
                  <w:right w:w="14" w:type="dxa"/>
                </w:tcMar>
                <w:vAlign w:val="center"/>
              </w:tcPr>
              <w:p w14:paraId="080C5982" w14:textId="77777777" w:rsidR="00380297" w:rsidRPr="00EB42FD" w:rsidRDefault="00380297" w:rsidP="00136866">
                <w:pPr>
                  <w:pStyle w:val="BodyText"/>
                  <w:spacing w:after="0"/>
                  <w:jc w:val="center"/>
                </w:pPr>
              </w:p>
            </w:tc>
            <w:tc>
              <w:tcPr>
                <w:tcW w:w="900" w:type="dxa"/>
                <w:vMerge/>
                <w:tcBorders>
                  <w:top w:val="nil"/>
                  <w:right w:val="nil"/>
                </w:tcBorders>
                <w:vAlign w:val="center"/>
              </w:tcPr>
              <w:p w14:paraId="5CD2777D" w14:textId="77777777" w:rsidR="00380297" w:rsidRPr="00EB42FD" w:rsidRDefault="00380297" w:rsidP="00136866">
                <w:pPr>
                  <w:pStyle w:val="BodyText"/>
                  <w:spacing w:after="0"/>
                  <w:jc w:val="center"/>
                </w:pPr>
                <w:r w:rsidRPr="00EB42FD">
                  <w:t>%</w:t>
                </w:r>
              </w:p>
            </w:tc>
          </w:tr>
          <w:tr w:rsidR="000A7452" w14:paraId="6827D922" w14:textId="77777777">
            <w:trPr>
              <w:trHeight w:val="445"/>
            </w:trPr>
            <w:tc>
              <w:tcPr>
                <w:tcW w:w="2340" w:type="dxa"/>
                <w:vMerge/>
                <w:tcBorders>
                  <w:top w:val="nil"/>
                  <w:left w:val="nil"/>
                </w:tcBorders>
                <w:tcMar>
                  <w:left w:w="230" w:type="dxa"/>
                  <w:right w:w="115" w:type="dxa"/>
                </w:tcMar>
                <w:vAlign w:val="center"/>
              </w:tcPr>
              <w:p w14:paraId="32D06D06" w14:textId="77777777" w:rsidR="00380297" w:rsidRPr="002B0D51" w:rsidRDefault="00380297" w:rsidP="00136866">
                <w:bookmarkStart w:id="265" w:name="_ECI7840bad2-8b03-4e0f-8345-9c9084e1da7e"/>
                <w:bookmarkEnd w:id="265"/>
                <w:r w:rsidRPr="002B0D51">
                  <w:t>FB Line and Load Regulation</w:t>
                </w:r>
                <w:r w:rsidRPr="008E6662">
                  <w:rPr>
                    <w:rStyle w:val="HyperlinkSuperscriptChar"/>
                  </w:rPr>
                  <w:fldChar w:fldCharType="begin"/>
                </w:r>
                <w:r w:rsidRPr="008E6662">
                  <w:rPr>
                    <w:rStyle w:val="HyperlinkSuperscriptChar"/>
                  </w:rPr>
                  <w:instrText xml:space="preserve"> REF _ECNc7bb56bf-b74a-4db3-b903-ad2bf2c5bb68 \h </w:instrText>
                </w:r>
                <w:r>
                  <w:rPr>
                    <w:rStyle w:val="HyperlinkSuperscriptChar"/>
                  </w:rPr>
                  <w:instrText xml:space="preserve"> \* MERGEFORMAT </w:instrText>
                </w:r>
                <w:r w:rsidRPr="008E6662">
                  <w:rPr>
                    <w:rStyle w:val="HyperlinkSuperscriptChar"/>
                  </w:rPr>
                </w:r>
                <w:r w:rsidRPr="008E6662">
                  <w:rPr>
                    <w:rStyle w:val="HyperlinkSuperscriptChar"/>
                  </w:rPr>
                  <w:fldChar w:fldCharType="separate"/>
                </w:r>
                <w:r w:rsidRPr="008E6662">
                  <w:rPr>
                    <w:rStyle w:val="HyperlinkSuperscriptChar"/>
                  </w:rPr>
                  <w:t>3</w:t>
                </w:r>
                <w:r w:rsidRPr="008E6662">
                  <w:rPr>
                    <w:rStyle w:val="HyperlinkSuperscriptChar"/>
                  </w:rPr>
                  <w:fldChar w:fldCharType="end"/>
                </w:r>
              </w:p>
            </w:tc>
            <w:tc>
              <w:tcPr>
                <w:tcW w:w="1260" w:type="dxa"/>
                <w:vMerge/>
                <w:tcBorders>
                  <w:top w:val="nil"/>
                </w:tcBorders>
                <w:vAlign w:val="center"/>
              </w:tcPr>
              <w:p w14:paraId="00F35D12" w14:textId="77777777" w:rsidR="00380297" w:rsidRPr="00EB42FD" w:rsidRDefault="00380297" w:rsidP="00136866">
                <w:pPr>
                  <w:pStyle w:val="BodyText"/>
                  <w:spacing w:after="0"/>
                  <w:jc w:val="center"/>
                </w:pPr>
                <w:bookmarkStart w:id="266" w:name="OLE_LINK59"/>
                <w:r>
                  <w:rPr>
                    <w:rFonts w:ascii="Calibri" w:hAnsi="Calibri" w:cs="Calibri"/>
                  </w:rPr>
                  <w:t>Δ</w:t>
                </w:r>
                <w:r>
                  <w:t>V</w:t>
                </w:r>
                <w:r>
                  <w:rPr>
                    <w:rStyle w:val="SubscriptChar"/>
                  </w:rPr>
                  <w:t>FB(LINE+LOAD)</w:t>
                </w:r>
                <w:bookmarkEnd w:id="266"/>
              </w:p>
            </w:tc>
            <w:tc>
              <w:tcPr>
                <w:tcW w:w="3420" w:type="dxa"/>
                <w:gridSpan w:val="2"/>
                <w:vMerge w:val="restart"/>
                <w:tcBorders>
                  <w:top w:val="nil"/>
                </w:tcBorders>
                <w:vAlign w:val="center"/>
              </w:tcPr>
              <w:p w14:paraId="13461F82" w14:textId="77777777" w:rsidR="00380297" w:rsidRPr="00EB42FD" w:rsidRDefault="00380297" w:rsidP="00136866">
                <w:pPr>
                  <w:pStyle w:val="BodyText"/>
                  <w:spacing w:after="0"/>
                </w:pPr>
                <w:r w:rsidRPr="00EB42FD">
                  <w:t xml:space="preserve">AVPSEL = </w:t>
                </w:r>
                <w:bookmarkStart w:id="267" w:name="OLE_LINK75"/>
                <w:r>
                  <w:t>INTV</w:t>
                </w:r>
                <w:r>
                  <w:rPr>
                    <w:vertAlign w:val="subscript"/>
                  </w:rPr>
                  <w:t>cc</w:t>
                </w:r>
                <w:bookmarkEnd w:id="267"/>
                <w:r w:rsidRPr="00EB42FD">
                  <w:t>, ITH</w:t>
                </w:r>
                <w:r>
                  <w:t xml:space="preserve"> </w:t>
                </w:r>
                <w:r w:rsidRPr="00EB42FD">
                  <w:t>&gt;</w:t>
                </w:r>
                <w:r>
                  <w:t xml:space="preserve"> </w:t>
                </w:r>
                <w:r w:rsidRPr="00EB42FD">
                  <w:t>1V</w:t>
                </w:r>
              </w:p>
            </w:tc>
            <w:tc>
              <w:tcPr>
                <w:tcW w:w="720" w:type="dxa"/>
                <w:vMerge w:val="restart"/>
                <w:tcBorders>
                  <w:top w:val="nil"/>
                  <w:bottom w:val="single" w:sz="4" w:space="0" w:color="auto"/>
                  <w:right w:val="nil"/>
                </w:tcBorders>
                <w:tcMar>
                  <w:left w:w="14" w:type="dxa"/>
                  <w:right w:w="14" w:type="dxa"/>
                </w:tcMar>
                <w:vAlign w:val="center"/>
              </w:tcPr>
              <w:p w14:paraId="043378E7" w14:textId="77777777" w:rsidR="00380297" w:rsidRPr="00EB42FD" w:rsidRDefault="00380297" w:rsidP="00136866">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45B1D726" w14:textId="77777777" w:rsidR="00380297" w:rsidRPr="00EB42FD" w:rsidRDefault="00380297" w:rsidP="00136866">
                <w:pPr>
                  <w:pStyle w:val="BodyText"/>
                  <w:spacing w:after="0"/>
                  <w:jc w:val="center"/>
                </w:pPr>
                <w:r>
                  <w:t>1.5</w:t>
                </w:r>
              </w:p>
            </w:tc>
            <w:tc>
              <w:tcPr>
                <w:tcW w:w="720" w:type="dxa"/>
                <w:vMerge w:val="restart"/>
                <w:tcBorders>
                  <w:top w:val="nil"/>
                  <w:left w:val="nil"/>
                  <w:bottom w:val="single" w:sz="4" w:space="0" w:color="auto"/>
                </w:tcBorders>
                <w:tcMar>
                  <w:left w:w="14" w:type="dxa"/>
                  <w:right w:w="14" w:type="dxa"/>
                </w:tcMar>
                <w:vAlign w:val="center"/>
              </w:tcPr>
              <w:p w14:paraId="5297A8DA" w14:textId="77777777" w:rsidR="00380297" w:rsidRPr="00EB42FD" w:rsidRDefault="00380297" w:rsidP="00136866">
                <w:pPr>
                  <w:pStyle w:val="BodyText"/>
                  <w:spacing w:after="0"/>
                  <w:jc w:val="center"/>
                </w:pPr>
              </w:p>
            </w:tc>
            <w:tc>
              <w:tcPr>
                <w:tcW w:w="900" w:type="dxa"/>
                <w:vMerge/>
                <w:tcBorders>
                  <w:top w:val="nil"/>
                  <w:right w:val="nil"/>
                </w:tcBorders>
                <w:vAlign w:val="center"/>
              </w:tcPr>
              <w:p w14:paraId="1F35A5D7" w14:textId="77777777" w:rsidR="00380297" w:rsidRPr="00EB42FD" w:rsidRDefault="00380297" w:rsidP="00136866">
                <w:pPr>
                  <w:pStyle w:val="BodyText"/>
                  <w:spacing w:after="0"/>
                  <w:jc w:val="center"/>
                </w:pPr>
                <w:r w:rsidRPr="00EB42FD">
                  <w:t>%</w:t>
                </w:r>
              </w:p>
            </w:tc>
          </w:tr>
          <w:tr w:rsidR="000A7452" w14:paraId="6B55EB94" w14:textId="77777777">
            <w:trPr>
              <w:trHeight w:val="288"/>
            </w:trPr>
            <w:tc>
              <w:tcPr>
                <w:tcW w:w="2340" w:type="dxa"/>
                <w:vMerge w:val="restart"/>
                <w:tcBorders>
                  <w:top w:val="nil"/>
                  <w:left w:val="nil"/>
                </w:tcBorders>
                <w:tcMar>
                  <w:left w:w="230" w:type="dxa"/>
                  <w:right w:w="115" w:type="dxa"/>
                </w:tcMar>
                <w:vAlign w:val="center"/>
              </w:tcPr>
              <w:p w14:paraId="5BC1D7C0" w14:textId="77777777" w:rsidR="00380297" w:rsidRPr="00EB42FD" w:rsidRDefault="00380297" w:rsidP="00325E35">
                <w:pPr>
                  <w:pStyle w:val="BodyText"/>
                  <w:spacing w:after="0"/>
                </w:pPr>
                <w:bookmarkStart w:id="268" w:name="_ECI19e621a7-be7a-45cd-8a17-9c5fa078881b"/>
                <w:bookmarkEnd w:id="268"/>
                <w:r w:rsidRPr="00EB42FD">
                  <w:t xml:space="preserve">FB Pin </w:t>
                </w:r>
                <w:r>
                  <w:t xml:space="preserve">Input </w:t>
                </w:r>
                <w:r w:rsidRPr="00EB42FD">
                  <w:t>Current</w:t>
                </w:r>
              </w:p>
            </w:tc>
            <w:tc>
              <w:tcPr>
                <w:tcW w:w="1260" w:type="dxa"/>
                <w:vMerge w:val="restart"/>
                <w:tcBorders>
                  <w:top w:val="nil"/>
                </w:tcBorders>
                <w:vAlign w:val="center"/>
              </w:tcPr>
              <w:p w14:paraId="367EB7E4" w14:textId="77777777" w:rsidR="00380297" w:rsidRPr="00EB42FD" w:rsidRDefault="00380297" w:rsidP="00325E35">
                <w:pPr>
                  <w:pStyle w:val="BodyText"/>
                  <w:spacing w:after="0"/>
                  <w:jc w:val="center"/>
                </w:pPr>
                <w:bookmarkStart w:id="269" w:name="OLE_LINK57"/>
                <w:bookmarkStart w:id="270" w:name="OLE_LINK55"/>
                <w:r>
                  <w:t>I</w:t>
                </w:r>
                <w:r w:rsidRPr="00233287">
                  <w:rPr>
                    <w:rStyle w:val="SubscriptChar"/>
                  </w:rPr>
                  <w:t>FB</w:t>
                </w:r>
                <w:bookmarkEnd w:id="269"/>
                <w:bookmarkEnd w:id="270"/>
              </w:p>
            </w:tc>
            <w:tc>
              <w:tcPr>
                <w:tcW w:w="3420" w:type="dxa"/>
                <w:gridSpan w:val="2"/>
                <w:vMerge w:val="restart"/>
                <w:tcBorders>
                  <w:top w:val="nil"/>
                </w:tcBorders>
                <w:vAlign w:val="center"/>
              </w:tcPr>
              <w:p w14:paraId="3661892F" w14:textId="77777777" w:rsidR="00380297" w:rsidRPr="00EB42FD" w:rsidRDefault="00380297" w:rsidP="00325E35">
                <w:pPr>
                  <w:pStyle w:val="BodyText"/>
                  <w:spacing w:after="0"/>
                </w:pPr>
                <w:r>
                  <w:t>-40°C ≤ T</w:t>
                </w:r>
                <w:r>
                  <w:rPr>
                    <w:rStyle w:val="SubscriptChar"/>
                  </w:rPr>
                  <w:t>J</w:t>
                </w:r>
                <w:r>
                  <w:t xml:space="preserve"> ≤ 125°C</w:t>
                </w:r>
              </w:p>
            </w:tc>
            <w:tc>
              <w:tcPr>
                <w:tcW w:w="720" w:type="dxa"/>
                <w:vMerge w:val="restart"/>
                <w:tcBorders>
                  <w:top w:val="nil"/>
                  <w:bottom w:val="single" w:sz="4" w:space="0" w:color="auto"/>
                  <w:right w:val="nil"/>
                </w:tcBorders>
                <w:tcMar>
                  <w:left w:w="14" w:type="dxa"/>
                  <w:right w:w="14" w:type="dxa"/>
                </w:tcMar>
                <w:vAlign w:val="center"/>
              </w:tcPr>
              <w:p w14:paraId="56D8A45E" w14:textId="77777777" w:rsidR="00380297" w:rsidRPr="00EB42FD" w:rsidRDefault="00380297" w:rsidP="00325E35">
                <w:pPr>
                  <w:pStyle w:val="BodyText"/>
                  <w:spacing w:after="0"/>
                  <w:jc w:val="center"/>
                </w:pPr>
                <w:r w:rsidRPr="00EB42FD">
                  <w:t>-50</w:t>
                </w:r>
              </w:p>
            </w:tc>
            <w:tc>
              <w:tcPr>
                <w:tcW w:w="720" w:type="dxa"/>
                <w:vMerge w:val="restart"/>
                <w:tcBorders>
                  <w:top w:val="nil"/>
                  <w:left w:val="nil"/>
                  <w:bottom w:val="single" w:sz="4" w:space="0" w:color="auto"/>
                  <w:right w:val="nil"/>
                </w:tcBorders>
                <w:tcMar>
                  <w:left w:w="14" w:type="dxa"/>
                  <w:right w:w="14" w:type="dxa"/>
                </w:tcMar>
                <w:vAlign w:val="center"/>
              </w:tcPr>
              <w:p w14:paraId="50269140"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729F1BB0" w14:textId="77777777" w:rsidR="00380297" w:rsidRPr="00EB42FD" w:rsidRDefault="00380297" w:rsidP="00325E35">
                <w:pPr>
                  <w:pStyle w:val="BodyText"/>
                  <w:spacing w:after="0"/>
                  <w:jc w:val="center"/>
                </w:pPr>
                <w:r w:rsidRPr="00EB42FD">
                  <w:t>50</w:t>
                </w:r>
              </w:p>
            </w:tc>
            <w:tc>
              <w:tcPr>
                <w:tcW w:w="900" w:type="dxa"/>
                <w:vMerge w:val="restart"/>
                <w:tcBorders>
                  <w:top w:val="nil"/>
                  <w:right w:val="nil"/>
                </w:tcBorders>
                <w:vAlign w:val="center"/>
              </w:tcPr>
              <w:p w14:paraId="5CF62E2A" w14:textId="77777777" w:rsidR="00380297" w:rsidRPr="00EB42FD" w:rsidRDefault="00380297" w:rsidP="00325E35">
                <w:pPr>
                  <w:pStyle w:val="BodyText"/>
                  <w:spacing w:after="0"/>
                  <w:jc w:val="center"/>
                </w:pPr>
                <w:r w:rsidRPr="00EB42FD">
                  <w:t>nA</w:t>
                </w:r>
              </w:p>
            </w:tc>
          </w:tr>
          <w:tr w:rsidR="000A7452" w14:paraId="7896A320" w14:textId="77777777">
            <w:trPr>
              <w:trHeight w:val="288"/>
            </w:trPr>
            <w:tc>
              <w:tcPr>
                <w:tcW w:w="2340" w:type="dxa"/>
                <w:vMerge w:val="restart"/>
                <w:tcBorders>
                  <w:top w:val="nil"/>
                  <w:left w:val="nil"/>
                </w:tcBorders>
                <w:tcMar>
                  <w:left w:w="230" w:type="dxa"/>
                  <w:right w:w="115" w:type="dxa"/>
                </w:tcMar>
                <w:vAlign w:val="center"/>
              </w:tcPr>
              <w:p w14:paraId="5A3B834D" w14:textId="77777777" w:rsidR="00380297" w:rsidRPr="00EB42FD" w:rsidRDefault="00380297" w:rsidP="00325E35">
                <w:pPr>
                  <w:pStyle w:val="BodyText"/>
                  <w:spacing w:after="0"/>
                </w:pPr>
                <w:bookmarkStart w:id="271" w:name="_ECI28d14039-eda4-4ced-800b-4e35630c910d"/>
                <w:bookmarkEnd w:id="271"/>
                <w:r w:rsidRPr="00EB42FD">
                  <w:t>Error Amplifier gm</w:t>
                </w:r>
              </w:p>
            </w:tc>
            <w:tc>
              <w:tcPr>
                <w:tcW w:w="1260" w:type="dxa"/>
                <w:vMerge w:val="restart"/>
                <w:tcBorders>
                  <w:top w:val="nil"/>
                </w:tcBorders>
                <w:vAlign w:val="center"/>
              </w:tcPr>
              <w:p w14:paraId="38290899" w14:textId="77777777" w:rsidR="00380297" w:rsidRPr="00EB42FD" w:rsidRDefault="00380297" w:rsidP="00325E35">
                <w:pPr>
                  <w:pStyle w:val="BodyText"/>
                  <w:spacing w:after="0"/>
                  <w:jc w:val="center"/>
                </w:pPr>
                <w:r>
                  <w:t>GM</w:t>
                </w:r>
                <w:r w:rsidRPr="00233287">
                  <w:rPr>
                    <w:rStyle w:val="SubscriptChar"/>
                  </w:rPr>
                  <w:t>(EA)</w:t>
                </w:r>
              </w:p>
            </w:tc>
            <w:tc>
              <w:tcPr>
                <w:tcW w:w="3420" w:type="dxa"/>
                <w:gridSpan w:val="2"/>
                <w:vMerge w:val="restart"/>
                <w:tcBorders>
                  <w:top w:val="nil"/>
                </w:tcBorders>
                <w:vAlign w:val="center"/>
              </w:tcPr>
              <w:p w14:paraId="193BB771" w14:textId="77777777" w:rsidR="00380297" w:rsidRPr="00EB42FD" w:rsidRDefault="00380297" w:rsidP="00325E35">
                <w:pPr>
                  <w:pStyle w:val="BodyText"/>
                  <w:spacing w:after="0"/>
                </w:pPr>
                <w:bookmarkStart w:id="272" w:name="OLE_LINK53"/>
                <w:r w:rsidRPr="00EB42FD">
                  <w:t>ITH</w:t>
                </w:r>
                <w:r>
                  <w:t xml:space="preserve"> </w:t>
                </w:r>
                <w:r w:rsidRPr="00EB42FD">
                  <w:t>=</w:t>
                </w:r>
                <w:r>
                  <w:t xml:space="preserve"> </w:t>
                </w:r>
                <w:r w:rsidRPr="00EB42FD">
                  <w:t>1V</w:t>
                </w:r>
                <w:bookmarkEnd w:id="272"/>
              </w:p>
            </w:tc>
            <w:tc>
              <w:tcPr>
                <w:tcW w:w="720" w:type="dxa"/>
                <w:vMerge w:val="restart"/>
                <w:tcBorders>
                  <w:top w:val="nil"/>
                  <w:bottom w:val="single" w:sz="4" w:space="0" w:color="auto"/>
                  <w:right w:val="nil"/>
                </w:tcBorders>
                <w:tcMar>
                  <w:left w:w="14" w:type="dxa"/>
                  <w:right w:w="14" w:type="dxa"/>
                </w:tcMar>
                <w:vAlign w:val="center"/>
              </w:tcPr>
              <w:p w14:paraId="22F92612" w14:textId="77777777" w:rsidR="00380297" w:rsidRPr="00EB42FD" w:rsidRDefault="00380297" w:rsidP="00325E35">
                <w:pPr>
                  <w:pStyle w:val="BodyText"/>
                  <w:spacing w:after="0"/>
                  <w:jc w:val="center"/>
                </w:pPr>
                <w:r>
                  <w:t>0.85</w:t>
                </w:r>
              </w:p>
            </w:tc>
            <w:tc>
              <w:tcPr>
                <w:tcW w:w="720" w:type="dxa"/>
                <w:vMerge w:val="restart"/>
                <w:tcBorders>
                  <w:top w:val="nil"/>
                  <w:left w:val="nil"/>
                  <w:bottom w:val="single" w:sz="4" w:space="0" w:color="auto"/>
                  <w:right w:val="nil"/>
                </w:tcBorders>
                <w:tcMar>
                  <w:left w:w="14" w:type="dxa"/>
                  <w:right w:w="14" w:type="dxa"/>
                </w:tcMar>
                <w:vAlign w:val="center"/>
              </w:tcPr>
              <w:p w14:paraId="4B3646F9" w14:textId="77777777" w:rsidR="00380297" w:rsidRPr="00EB42FD" w:rsidRDefault="00380297" w:rsidP="00325E35">
                <w:pPr>
                  <w:pStyle w:val="BodyText"/>
                  <w:spacing w:after="0"/>
                  <w:jc w:val="center"/>
                </w:pPr>
                <w:r w:rsidRPr="00EB42FD">
                  <w:t>1</w:t>
                </w:r>
              </w:p>
            </w:tc>
            <w:tc>
              <w:tcPr>
                <w:tcW w:w="720" w:type="dxa"/>
                <w:vMerge w:val="restart"/>
                <w:tcBorders>
                  <w:top w:val="nil"/>
                  <w:left w:val="nil"/>
                  <w:bottom w:val="single" w:sz="4" w:space="0" w:color="auto"/>
                </w:tcBorders>
                <w:tcMar>
                  <w:left w:w="14" w:type="dxa"/>
                  <w:right w:w="14" w:type="dxa"/>
                </w:tcMar>
                <w:vAlign w:val="center"/>
              </w:tcPr>
              <w:p w14:paraId="7C4D8E67" w14:textId="77777777" w:rsidR="00380297" w:rsidRPr="00EB42FD" w:rsidRDefault="00380297" w:rsidP="00325E35">
                <w:pPr>
                  <w:pStyle w:val="BodyText"/>
                  <w:spacing w:after="0"/>
                  <w:jc w:val="center"/>
                </w:pPr>
                <w:r w:rsidRPr="00EB42FD">
                  <w:t>1.</w:t>
                </w:r>
                <w:r>
                  <w:t>15</w:t>
                </w:r>
              </w:p>
            </w:tc>
            <w:tc>
              <w:tcPr>
                <w:tcW w:w="900" w:type="dxa"/>
                <w:vMerge w:val="restart"/>
                <w:tcBorders>
                  <w:top w:val="nil"/>
                  <w:right w:val="nil"/>
                </w:tcBorders>
                <w:vAlign w:val="center"/>
              </w:tcPr>
              <w:p w14:paraId="465CFE5A" w14:textId="77777777" w:rsidR="00380297" w:rsidRPr="00EB42FD" w:rsidRDefault="00380297" w:rsidP="00325E35">
                <w:pPr>
                  <w:pStyle w:val="BodyText"/>
                  <w:spacing w:after="0"/>
                  <w:jc w:val="center"/>
                </w:pPr>
                <w:r w:rsidRPr="00EB42FD">
                  <w:t>mS</w:t>
                </w:r>
              </w:p>
            </w:tc>
          </w:tr>
          <w:tr w:rsidR="000A7452" w14:paraId="23230733" w14:textId="77777777">
            <w:trPr>
              <w:trHeight w:val="288"/>
            </w:trPr>
            <w:tc>
              <w:tcPr>
                <w:tcW w:w="2340" w:type="dxa"/>
                <w:vMerge w:val="restart"/>
                <w:tcBorders>
                  <w:top w:val="nil"/>
                  <w:left w:val="nil"/>
                </w:tcBorders>
                <w:tcMar>
                  <w:left w:w="230" w:type="dxa"/>
                  <w:right w:w="115" w:type="dxa"/>
                </w:tcMar>
                <w:vAlign w:val="center"/>
              </w:tcPr>
              <w:p w14:paraId="45FCFA10" w14:textId="77777777" w:rsidR="00380297" w:rsidRPr="00EB42FD" w:rsidRDefault="00380297" w:rsidP="00325E35">
                <w:pPr>
                  <w:pStyle w:val="BodyText"/>
                  <w:spacing w:after="0"/>
                </w:pPr>
                <w:bookmarkStart w:id="273" w:name="_ECI008f2cd0-f395-4491-86dd-010fad2e3a3c"/>
                <w:bookmarkEnd w:id="273"/>
                <w:r w:rsidRPr="00EB42FD">
                  <w:t>Minimum On-Time</w:t>
                </w:r>
              </w:p>
            </w:tc>
            <w:tc>
              <w:tcPr>
                <w:tcW w:w="1260" w:type="dxa"/>
                <w:vMerge w:val="restart"/>
                <w:tcBorders>
                  <w:top w:val="nil"/>
                </w:tcBorders>
                <w:vAlign w:val="center"/>
              </w:tcPr>
              <w:p w14:paraId="1511FFF9" w14:textId="77777777" w:rsidR="00380297" w:rsidRPr="00EB42FD" w:rsidRDefault="00380297" w:rsidP="00325E35">
                <w:pPr>
                  <w:pStyle w:val="BodyText"/>
                  <w:spacing w:after="0"/>
                  <w:jc w:val="center"/>
                </w:pPr>
                <w:bookmarkStart w:id="274" w:name="OLE_LINK60"/>
                <w:r>
                  <w:t>t</w:t>
                </w:r>
                <w:r w:rsidRPr="00233287">
                  <w:rPr>
                    <w:rStyle w:val="SubscriptChar"/>
                  </w:rPr>
                  <w:t>ON(MIN)</w:t>
                </w:r>
                <w:bookmarkEnd w:id="274"/>
              </w:p>
            </w:tc>
            <w:tc>
              <w:tcPr>
                <w:tcW w:w="3420" w:type="dxa"/>
                <w:gridSpan w:val="2"/>
                <w:vMerge w:val="restart"/>
                <w:tcBorders>
                  <w:top w:val="nil"/>
                </w:tcBorders>
                <w:vAlign w:val="center"/>
              </w:tcPr>
              <w:p w14:paraId="6E95A3DC" w14:textId="77777777" w:rsidR="00380297" w:rsidRPr="00EB42FD" w:rsidRDefault="00380297" w:rsidP="00325E35">
                <w:pPr>
                  <w:pStyle w:val="BodyText"/>
                  <w:spacing w:after="0"/>
                </w:pPr>
                <w:r>
                  <w:t>-40°C ≤ T</w:t>
                </w:r>
                <w:r>
                  <w:rPr>
                    <w:rStyle w:val="SubscriptChar"/>
                  </w:rPr>
                  <w:t>J</w:t>
                </w:r>
                <w:r>
                  <w:t xml:space="preserve"> ≤ 125°C</w:t>
                </w:r>
              </w:p>
            </w:tc>
            <w:tc>
              <w:tcPr>
                <w:tcW w:w="720" w:type="dxa"/>
                <w:vMerge w:val="restart"/>
                <w:tcBorders>
                  <w:top w:val="nil"/>
                  <w:bottom w:val="single" w:sz="4" w:space="0" w:color="auto"/>
                  <w:right w:val="nil"/>
                </w:tcBorders>
                <w:tcMar>
                  <w:left w:w="14" w:type="dxa"/>
                  <w:right w:w="14" w:type="dxa"/>
                </w:tcMar>
                <w:vAlign w:val="center"/>
              </w:tcPr>
              <w:p w14:paraId="7DBC15CC"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339D1C16" w14:textId="77777777" w:rsidR="00380297" w:rsidRPr="00EB42FD" w:rsidRDefault="00380297" w:rsidP="00325E35">
                <w:pPr>
                  <w:pStyle w:val="BodyText"/>
                  <w:spacing w:after="0"/>
                  <w:jc w:val="center"/>
                </w:pPr>
                <w:r w:rsidRPr="00EB42FD">
                  <w:t>1</w:t>
                </w:r>
                <w:r>
                  <w:t>5</w:t>
                </w:r>
              </w:p>
            </w:tc>
            <w:tc>
              <w:tcPr>
                <w:tcW w:w="720" w:type="dxa"/>
                <w:vMerge w:val="restart"/>
                <w:tcBorders>
                  <w:top w:val="nil"/>
                  <w:left w:val="nil"/>
                  <w:bottom w:val="single" w:sz="4" w:space="0" w:color="auto"/>
                </w:tcBorders>
                <w:tcMar>
                  <w:left w:w="14" w:type="dxa"/>
                  <w:right w:w="14" w:type="dxa"/>
                </w:tcMar>
                <w:vAlign w:val="center"/>
              </w:tcPr>
              <w:p w14:paraId="2D4B3DE7" w14:textId="77777777" w:rsidR="00380297" w:rsidRPr="00EB42FD" w:rsidRDefault="00380297" w:rsidP="00325E35">
                <w:pPr>
                  <w:pStyle w:val="BodyText"/>
                  <w:spacing w:after="0"/>
                  <w:jc w:val="center"/>
                </w:pPr>
                <w:r>
                  <w:t>25</w:t>
                </w:r>
              </w:p>
            </w:tc>
            <w:tc>
              <w:tcPr>
                <w:tcW w:w="900" w:type="dxa"/>
                <w:vMerge w:val="restart"/>
                <w:tcBorders>
                  <w:top w:val="nil"/>
                  <w:right w:val="nil"/>
                </w:tcBorders>
                <w:vAlign w:val="center"/>
              </w:tcPr>
              <w:p w14:paraId="3A928C74" w14:textId="77777777" w:rsidR="00380297" w:rsidRPr="00EB42FD" w:rsidRDefault="00380297" w:rsidP="00325E35">
                <w:pPr>
                  <w:pStyle w:val="BodyText"/>
                  <w:spacing w:after="0"/>
                  <w:jc w:val="center"/>
                </w:pPr>
                <w:r w:rsidRPr="00EB42FD">
                  <w:t>ns</w:t>
                </w:r>
              </w:p>
            </w:tc>
          </w:tr>
          <w:tr w:rsidR="000A7452" w14:paraId="0D528E92" w14:textId="77777777">
            <w:trPr>
              <w:trHeight w:val="288"/>
            </w:trPr>
            <w:tc>
              <w:tcPr>
                <w:tcW w:w="2340" w:type="dxa"/>
                <w:vMerge w:val="restart"/>
                <w:tcBorders>
                  <w:top w:val="nil"/>
                  <w:left w:val="nil"/>
                </w:tcBorders>
                <w:tcMar>
                  <w:left w:w="230" w:type="dxa"/>
                  <w:right w:w="115" w:type="dxa"/>
                </w:tcMar>
                <w:vAlign w:val="center"/>
              </w:tcPr>
              <w:p w14:paraId="11D7E6D4" w14:textId="77777777" w:rsidR="00380297" w:rsidRPr="00EB42FD" w:rsidRDefault="00380297" w:rsidP="00325E35">
                <w:pPr>
                  <w:pStyle w:val="BodyText"/>
                  <w:spacing w:after="0"/>
                </w:pPr>
                <w:bookmarkStart w:id="275" w:name="_ECI81ecec1a-ebf6-4a6e-b3e7-8c790f57c8f7"/>
                <w:bookmarkEnd w:id="275"/>
                <w:r w:rsidRPr="00EB42FD">
                  <w:t>Minimum Off-Time</w:t>
                </w:r>
              </w:p>
            </w:tc>
            <w:tc>
              <w:tcPr>
                <w:tcW w:w="1260" w:type="dxa"/>
                <w:vMerge w:val="restart"/>
                <w:tcBorders>
                  <w:top w:val="nil"/>
                </w:tcBorders>
                <w:vAlign w:val="center"/>
              </w:tcPr>
              <w:p w14:paraId="22BF0871" w14:textId="77777777" w:rsidR="00380297" w:rsidRPr="00EB42FD" w:rsidRDefault="00380297" w:rsidP="00325E35">
                <w:pPr>
                  <w:pStyle w:val="BodyText"/>
                  <w:spacing w:after="0"/>
                  <w:jc w:val="center"/>
                </w:pPr>
                <w:r>
                  <w:t>t</w:t>
                </w:r>
                <w:r>
                  <w:rPr>
                    <w:rStyle w:val="SubscriptChar"/>
                  </w:rPr>
                  <w:t>OFF(MIN)</w:t>
                </w:r>
              </w:p>
            </w:tc>
            <w:tc>
              <w:tcPr>
                <w:tcW w:w="3420" w:type="dxa"/>
                <w:gridSpan w:val="2"/>
                <w:vMerge w:val="restart"/>
                <w:tcBorders>
                  <w:top w:val="nil"/>
                </w:tcBorders>
                <w:vAlign w:val="center"/>
              </w:tcPr>
              <w:p w14:paraId="15B39E16" w14:textId="77777777" w:rsidR="00380297" w:rsidRPr="00EB42FD" w:rsidRDefault="00380297" w:rsidP="00325E35">
                <w:pPr>
                  <w:pStyle w:val="BodyText"/>
                  <w:spacing w:after="0"/>
                </w:pPr>
              </w:p>
            </w:tc>
            <w:tc>
              <w:tcPr>
                <w:tcW w:w="720" w:type="dxa"/>
                <w:vMerge w:val="restart"/>
                <w:tcBorders>
                  <w:top w:val="nil"/>
                  <w:bottom w:val="single" w:sz="4" w:space="0" w:color="auto"/>
                  <w:right w:val="nil"/>
                </w:tcBorders>
                <w:tcMar>
                  <w:left w:w="14" w:type="dxa"/>
                  <w:right w:w="14" w:type="dxa"/>
                </w:tcMar>
                <w:vAlign w:val="center"/>
              </w:tcPr>
              <w:p w14:paraId="26C46CF6"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5894F155" w14:textId="77777777" w:rsidR="00380297" w:rsidRPr="00EB42FD" w:rsidRDefault="00380297" w:rsidP="00325E35">
                <w:pPr>
                  <w:pStyle w:val="BodyText"/>
                  <w:spacing w:after="0"/>
                  <w:jc w:val="center"/>
                </w:pPr>
                <w:r w:rsidRPr="00EB42FD">
                  <w:t>30</w:t>
                </w:r>
              </w:p>
            </w:tc>
            <w:tc>
              <w:tcPr>
                <w:tcW w:w="720" w:type="dxa"/>
                <w:vMerge w:val="restart"/>
                <w:tcBorders>
                  <w:top w:val="nil"/>
                  <w:left w:val="nil"/>
                  <w:bottom w:val="single" w:sz="4" w:space="0" w:color="auto"/>
                </w:tcBorders>
                <w:tcMar>
                  <w:left w:w="14" w:type="dxa"/>
                  <w:right w:w="14" w:type="dxa"/>
                </w:tcMar>
                <w:vAlign w:val="center"/>
              </w:tcPr>
              <w:p w14:paraId="64FB2D28" w14:textId="77777777" w:rsidR="00380297" w:rsidRPr="00EB42FD" w:rsidRDefault="00380297" w:rsidP="00325E35">
                <w:pPr>
                  <w:pStyle w:val="BodyText"/>
                  <w:spacing w:after="0"/>
                  <w:jc w:val="center"/>
                </w:pPr>
              </w:p>
            </w:tc>
            <w:tc>
              <w:tcPr>
                <w:tcW w:w="900" w:type="dxa"/>
                <w:vMerge w:val="restart"/>
                <w:tcBorders>
                  <w:top w:val="nil"/>
                  <w:right w:val="nil"/>
                </w:tcBorders>
                <w:vAlign w:val="center"/>
              </w:tcPr>
              <w:p w14:paraId="13004B39" w14:textId="77777777" w:rsidR="00380297" w:rsidRPr="00EB42FD" w:rsidRDefault="00380297" w:rsidP="00325E35">
                <w:pPr>
                  <w:pStyle w:val="BodyText"/>
                  <w:spacing w:after="0"/>
                  <w:jc w:val="center"/>
                </w:pPr>
                <w:r w:rsidRPr="00EB42FD">
                  <w:t>ns</w:t>
                </w:r>
              </w:p>
            </w:tc>
          </w:tr>
          <w:tr w:rsidR="000A7452" w14:paraId="33126815" w14:textId="77777777">
            <w:trPr>
              <w:trHeight w:val="288"/>
            </w:trPr>
            <w:tc>
              <w:tcPr>
                <w:tcW w:w="2340" w:type="dxa"/>
                <w:vMerge w:val="restart"/>
                <w:tcBorders>
                  <w:top w:val="nil"/>
                  <w:left w:val="nil"/>
                </w:tcBorders>
                <w:tcMar>
                  <w:left w:w="230" w:type="dxa"/>
                  <w:right w:w="115" w:type="dxa"/>
                </w:tcMar>
                <w:vAlign w:val="center"/>
              </w:tcPr>
              <w:p w14:paraId="333427BE" w14:textId="77777777" w:rsidR="00380297" w:rsidRPr="00EB42FD" w:rsidRDefault="00380297" w:rsidP="00B02A8F">
                <w:pPr>
                  <w:pStyle w:val="BodyText"/>
                  <w:spacing w:after="0"/>
                </w:pPr>
                <w:bookmarkStart w:id="276" w:name="_ECIcff9a9a5-3d01-43c4-bdf2-4db11b1fd6b9"/>
                <w:bookmarkEnd w:id="276"/>
                <w:r w:rsidRPr="00EB42FD">
                  <w:t>Positive Inductor Valley Current Limit</w:t>
                </w:r>
                <w:r>
                  <w:rPr>
                    <w:rStyle w:val="HyperlinkSuperscriptChar"/>
                  </w:rPr>
                  <w:t>4</w:t>
                </w:r>
              </w:p>
            </w:tc>
            <w:tc>
              <w:tcPr>
                <w:tcW w:w="1260" w:type="dxa"/>
                <w:vMerge w:val="restart"/>
                <w:tcBorders>
                  <w:top w:val="nil"/>
                </w:tcBorders>
                <w:vAlign w:val="center"/>
              </w:tcPr>
              <w:p w14:paraId="72E58068" w14:textId="77777777" w:rsidR="00380297" w:rsidRPr="00EB42FD" w:rsidRDefault="00380297" w:rsidP="00B02A8F">
                <w:pPr>
                  <w:pStyle w:val="BodyText"/>
                  <w:spacing w:after="0"/>
                  <w:jc w:val="center"/>
                </w:pPr>
                <w:r>
                  <w:t>I</w:t>
                </w:r>
                <w:r w:rsidRPr="00233287">
                  <w:rPr>
                    <w:rStyle w:val="SubscriptChar"/>
                  </w:rPr>
                  <w:t>LIM-POS</w:t>
                </w:r>
              </w:p>
            </w:tc>
            <w:tc>
              <w:tcPr>
                <w:tcW w:w="3420" w:type="dxa"/>
                <w:gridSpan w:val="2"/>
                <w:vMerge w:val="restart"/>
                <w:tcBorders>
                  <w:top w:val="nil"/>
                </w:tcBorders>
                <w:vAlign w:val="center"/>
              </w:tcPr>
              <w:p w14:paraId="697C148F" w14:textId="77777777" w:rsidR="00380297" w:rsidRPr="00EB42FD" w:rsidRDefault="00380297" w:rsidP="00B02A8F">
                <w:pPr>
                  <w:pStyle w:val="BodyText"/>
                  <w:spacing w:after="0"/>
                </w:pPr>
              </w:p>
            </w:tc>
            <w:tc>
              <w:tcPr>
                <w:tcW w:w="720" w:type="dxa"/>
                <w:vMerge w:val="restart"/>
                <w:tcBorders>
                  <w:top w:val="nil"/>
                  <w:bottom w:val="single" w:sz="4" w:space="0" w:color="auto"/>
                  <w:right w:val="nil"/>
                </w:tcBorders>
                <w:tcMar>
                  <w:left w:w="14" w:type="dxa"/>
                  <w:right w:w="14" w:type="dxa"/>
                </w:tcMar>
                <w:vAlign w:val="center"/>
              </w:tcPr>
              <w:p w14:paraId="582D98AD" w14:textId="77777777" w:rsidR="00380297" w:rsidRPr="002427DB" w:rsidRDefault="00380297" w:rsidP="00B02A8F">
                <w:pPr>
                  <w:pStyle w:val="BodyText"/>
                  <w:spacing w:after="0"/>
                  <w:jc w:val="center"/>
                </w:pPr>
                <w:r w:rsidRPr="002427DB">
                  <w:t>20</w:t>
                </w:r>
              </w:p>
            </w:tc>
            <w:tc>
              <w:tcPr>
                <w:tcW w:w="720" w:type="dxa"/>
                <w:vMerge w:val="restart"/>
                <w:tcBorders>
                  <w:top w:val="nil"/>
                  <w:left w:val="nil"/>
                  <w:bottom w:val="single" w:sz="4" w:space="0" w:color="auto"/>
                  <w:right w:val="nil"/>
                </w:tcBorders>
                <w:tcMar>
                  <w:left w:w="14" w:type="dxa"/>
                  <w:right w:w="14" w:type="dxa"/>
                </w:tcMar>
                <w:vAlign w:val="center"/>
              </w:tcPr>
              <w:p w14:paraId="6846FFCF" w14:textId="77777777" w:rsidR="00380297" w:rsidRPr="00EB42FD" w:rsidRDefault="00380297" w:rsidP="00B02A8F">
                <w:pPr>
                  <w:pStyle w:val="BodyText"/>
                  <w:spacing w:after="0"/>
                  <w:jc w:val="center"/>
                </w:pPr>
                <w:r>
                  <w:t>25</w:t>
                </w:r>
              </w:p>
            </w:tc>
            <w:tc>
              <w:tcPr>
                <w:tcW w:w="720" w:type="dxa"/>
                <w:vMerge w:val="restart"/>
                <w:tcBorders>
                  <w:top w:val="nil"/>
                  <w:left w:val="nil"/>
                  <w:bottom w:val="single" w:sz="4" w:space="0" w:color="auto"/>
                </w:tcBorders>
                <w:tcMar>
                  <w:left w:w="14" w:type="dxa"/>
                  <w:right w:w="14" w:type="dxa"/>
                </w:tcMar>
                <w:vAlign w:val="center"/>
              </w:tcPr>
              <w:p w14:paraId="06D095AC" w14:textId="77777777" w:rsidR="00380297" w:rsidRPr="002427DB" w:rsidRDefault="00380297" w:rsidP="00B02A8F">
                <w:pPr>
                  <w:pStyle w:val="BodyText"/>
                  <w:spacing w:after="0"/>
                  <w:jc w:val="center"/>
                </w:pPr>
                <w:r w:rsidRPr="002427DB">
                  <w:t>30</w:t>
                </w:r>
              </w:p>
            </w:tc>
            <w:tc>
              <w:tcPr>
                <w:tcW w:w="900" w:type="dxa"/>
                <w:vMerge w:val="restart"/>
                <w:tcBorders>
                  <w:top w:val="nil"/>
                  <w:right w:val="nil"/>
                </w:tcBorders>
                <w:vAlign w:val="center"/>
              </w:tcPr>
              <w:p w14:paraId="0B0AA96D" w14:textId="77777777" w:rsidR="00380297" w:rsidRPr="00EB42FD" w:rsidRDefault="00380297" w:rsidP="00B02A8F">
                <w:pPr>
                  <w:pStyle w:val="BodyText"/>
                  <w:spacing w:after="0"/>
                  <w:jc w:val="center"/>
                </w:pPr>
                <w:r w:rsidRPr="00EB42FD">
                  <w:t>A</w:t>
                </w:r>
              </w:p>
            </w:tc>
          </w:tr>
          <w:tr w:rsidR="000A7452" w14:paraId="0E15368D" w14:textId="77777777">
            <w:trPr>
              <w:trHeight w:val="304"/>
            </w:trPr>
            <w:tc>
              <w:tcPr>
                <w:tcW w:w="2340" w:type="dxa"/>
                <w:vMerge w:val="restart"/>
                <w:tcBorders>
                  <w:top w:val="nil"/>
                  <w:left w:val="nil"/>
                </w:tcBorders>
                <w:tcMar>
                  <w:left w:w="230" w:type="dxa"/>
                  <w:right w:w="115" w:type="dxa"/>
                </w:tcMar>
                <w:vAlign w:val="center"/>
              </w:tcPr>
              <w:p w14:paraId="642FAAEB" w14:textId="77777777" w:rsidR="00380297" w:rsidRPr="00EB42FD" w:rsidRDefault="00380297" w:rsidP="00B01D92">
                <w:pPr>
                  <w:pStyle w:val="BodyText"/>
                  <w:spacing w:after="40"/>
                </w:pPr>
                <w:bookmarkStart w:id="277" w:name="_ECIebdd9eee-831b-400d-93fe-2c09b197a2ab"/>
                <w:bookmarkEnd w:id="277"/>
                <w:r w:rsidRPr="00EB42FD">
                  <w:t>Current Threshold vs</w:t>
                </w:r>
                <w:r>
                  <w:t>.</w:t>
                </w:r>
                <w:r w:rsidRPr="00EB42FD">
                  <w:t xml:space="preserve"> ITH Voltage</w:t>
                </w:r>
              </w:p>
            </w:tc>
            <w:tc>
              <w:tcPr>
                <w:tcW w:w="1260" w:type="dxa"/>
                <w:vMerge w:val="restart"/>
                <w:tcBorders>
                  <w:top w:val="nil"/>
                </w:tcBorders>
                <w:vAlign w:val="center"/>
              </w:tcPr>
              <w:p w14:paraId="13BCE98B" w14:textId="77777777" w:rsidR="00380297" w:rsidRPr="00EB42FD" w:rsidRDefault="00380297" w:rsidP="00B01D92">
                <w:pPr>
                  <w:pStyle w:val="BodyText"/>
                  <w:spacing w:after="0"/>
                  <w:jc w:val="center"/>
                </w:pPr>
                <w:bookmarkStart w:id="278" w:name="OLE_LINK63"/>
                <w:r>
                  <w:t>I</w:t>
                </w:r>
                <w:r>
                  <w:rPr>
                    <w:rStyle w:val="SubscriptChar"/>
                  </w:rPr>
                  <w:t>LIM-ITH</w:t>
                </w:r>
                <w:bookmarkEnd w:id="278"/>
              </w:p>
            </w:tc>
            <w:tc>
              <w:tcPr>
                <w:tcW w:w="3420" w:type="dxa"/>
                <w:gridSpan w:val="2"/>
                <w:vMerge w:val="restart"/>
                <w:tcBorders>
                  <w:top w:val="nil"/>
                </w:tcBorders>
                <w:vAlign w:val="center"/>
              </w:tcPr>
              <w:p w14:paraId="515829C0" w14:textId="77777777" w:rsidR="00380297" w:rsidRPr="00EB42FD" w:rsidRDefault="00380297" w:rsidP="00B01D92">
                <w:pPr>
                  <w:pStyle w:val="BodyText"/>
                  <w:spacing w:after="0"/>
                </w:pPr>
                <w:r w:rsidRPr="00EB42FD">
                  <w:t>ITH</w:t>
                </w:r>
                <w:r>
                  <w:t xml:space="preserve"> </w:t>
                </w:r>
                <w:r w:rsidRPr="00EB42FD">
                  <w:t>=</w:t>
                </w:r>
                <w:r>
                  <w:t xml:space="preserve"> </w:t>
                </w:r>
                <w:r w:rsidRPr="00EB42FD">
                  <w:t>1.3V</w:t>
                </w:r>
              </w:p>
            </w:tc>
            <w:tc>
              <w:tcPr>
                <w:tcW w:w="720" w:type="dxa"/>
                <w:vMerge w:val="restart"/>
                <w:tcBorders>
                  <w:top w:val="nil"/>
                  <w:bottom w:val="single" w:sz="4" w:space="0" w:color="auto"/>
                  <w:right w:val="nil"/>
                </w:tcBorders>
                <w:tcMar>
                  <w:left w:w="14" w:type="dxa"/>
                  <w:right w:w="14" w:type="dxa"/>
                </w:tcMar>
                <w:vAlign w:val="center"/>
              </w:tcPr>
              <w:p w14:paraId="3E4683B1" w14:textId="77777777" w:rsidR="00380297" w:rsidRPr="00EB42FD" w:rsidRDefault="00380297" w:rsidP="00B01D92">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3236E815" w14:textId="77777777" w:rsidR="00380297" w:rsidRPr="00EB42FD" w:rsidRDefault="00380297" w:rsidP="00B01D92">
                <w:pPr>
                  <w:pStyle w:val="BodyText"/>
                  <w:spacing w:after="0"/>
                  <w:jc w:val="center"/>
                </w:pPr>
                <w:r w:rsidRPr="00EB42FD">
                  <w:t>2</w:t>
                </w:r>
                <w:r>
                  <w:t>5</w:t>
                </w:r>
              </w:p>
            </w:tc>
            <w:tc>
              <w:tcPr>
                <w:tcW w:w="720" w:type="dxa"/>
                <w:vMerge w:val="restart"/>
                <w:tcBorders>
                  <w:top w:val="nil"/>
                  <w:left w:val="nil"/>
                  <w:bottom w:val="single" w:sz="4" w:space="0" w:color="auto"/>
                </w:tcBorders>
                <w:tcMar>
                  <w:left w:w="14" w:type="dxa"/>
                  <w:right w:w="14" w:type="dxa"/>
                </w:tcMar>
                <w:vAlign w:val="center"/>
              </w:tcPr>
              <w:p w14:paraId="7F722BBE" w14:textId="77777777" w:rsidR="00380297" w:rsidRPr="00EB42FD" w:rsidRDefault="00380297" w:rsidP="00B01D92">
                <w:pPr>
                  <w:pStyle w:val="BodyText"/>
                  <w:spacing w:after="0"/>
                  <w:jc w:val="center"/>
                </w:pPr>
              </w:p>
            </w:tc>
            <w:tc>
              <w:tcPr>
                <w:tcW w:w="900" w:type="dxa"/>
                <w:vMerge w:val="restart"/>
                <w:tcBorders>
                  <w:top w:val="nil"/>
                  <w:right w:val="nil"/>
                </w:tcBorders>
                <w:vAlign w:val="center"/>
              </w:tcPr>
              <w:p w14:paraId="5A05081D" w14:textId="77777777" w:rsidR="00380297" w:rsidRPr="00EB42FD" w:rsidRDefault="00380297" w:rsidP="00B01D92">
                <w:pPr>
                  <w:pStyle w:val="BodyText"/>
                  <w:spacing w:after="0"/>
                  <w:jc w:val="center"/>
                </w:pPr>
                <w:r w:rsidRPr="00EB42FD">
                  <w:t>A</w:t>
                </w:r>
              </w:p>
            </w:tc>
          </w:tr>
          <w:tr w:rsidR="000A7452" w14:paraId="2B62DEC9" w14:textId="77777777">
            <w:trPr>
              <w:trHeight w:val="288"/>
            </w:trPr>
            <w:tc>
              <w:tcPr>
                <w:tcW w:w="2340" w:type="dxa"/>
                <w:vMerge/>
                <w:tcBorders>
                  <w:top w:val="nil"/>
                  <w:left w:val="nil"/>
                </w:tcBorders>
                <w:tcMar>
                  <w:left w:w="230" w:type="dxa"/>
                  <w:right w:w="115" w:type="dxa"/>
                </w:tcMar>
                <w:vAlign w:val="center"/>
              </w:tcPr>
              <w:p w14:paraId="5EDA75EB" w14:textId="77777777" w:rsidR="00380297" w:rsidRPr="00EB42FD" w:rsidRDefault="00380297" w:rsidP="00325E35">
                <w:pPr>
                  <w:pStyle w:val="BodyText"/>
                  <w:spacing w:before="20" w:after="20"/>
                </w:pPr>
                <w:bookmarkStart w:id="279" w:name="_ECIf5af3584-2523-4aad-a4ac-647b1454fd2b"/>
                <w:bookmarkEnd w:id="279"/>
                <w:r w:rsidRPr="00EB42FD">
                  <w:t>Current Threshold vs</w:t>
                </w:r>
                <w:r>
                  <w:t>.</w:t>
                </w:r>
                <w:r w:rsidRPr="00EB42FD">
                  <w:t xml:space="preserve"> ITH Voltage</w:t>
                </w:r>
              </w:p>
            </w:tc>
            <w:tc>
              <w:tcPr>
                <w:tcW w:w="1260" w:type="dxa"/>
                <w:vMerge/>
                <w:tcBorders>
                  <w:top w:val="nil"/>
                </w:tcBorders>
                <w:vAlign w:val="center"/>
              </w:tcPr>
              <w:p w14:paraId="7DEAA922" w14:textId="77777777" w:rsidR="00380297" w:rsidRPr="00EB42FD" w:rsidRDefault="00380297" w:rsidP="00325E35">
                <w:pPr>
                  <w:pStyle w:val="BodyText"/>
                  <w:spacing w:after="0"/>
                  <w:jc w:val="center"/>
                </w:pPr>
                <w:r>
                  <w:t>I</w:t>
                </w:r>
                <w:r>
                  <w:rPr>
                    <w:rStyle w:val="SubscriptChar"/>
                  </w:rPr>
                  <w:t>LIM-ITH</w:t>
                </w:r>
              </w:p>
            </w:tc>
            <w:tc>
              <w:tcPr>
                <w:tcW w:w="3420" w:type="dxa"/>
                <w:gridSpan w:val="2"/>
                <w:vMerge w:val="restart"/>
                <w:tcBorders>
                  <w:top w:val="nil"/>
                </w:tcBorders>
                <w:vAlign w:val="center"/>
              </w:tcPr>
              <w:p w14:paraId="2E678BB7" w14:textId="77777777" w:rsidR="00380297" w:rsidRPr="00EB42FD" w:rsidRDefault="00380297" w:rsidP="00325E35">
                <w:pPr>
                  <w:pStyle w:val="BodyText"/>
                  <w:spacing w:after="0"/>
                </w:pPr>
                <w:r w:rsidRPr="00EB42FD">
                  <w:t>ITH</w:t>
                </w:r>
                <w:r>
                  <w:t xml:space="preserve"> </w:t>
                </w:r>
                <w:r w:rsidRPr="00EB42FD">
                  <w:t>=</w:t>
                </w:r>
                <w:r>
                  <w:t xml:space="preserve"> </w:t>
                </w:r>
                <w:r w:rsidRPr="00EB42FD">
                  <w:t>1.0V</w:t>
                </w:r>
              </w:p>
            </w:tc>
            <w:tc>
              <w:tcPr>
                <w:tcW w:w="720" w:type="dxa"/>
                <w:vMerge w:val="restart"/>
                <w:tcBorders>
                  <w:top w:val="nil"/>
                  <w:bottom w:val="single" w:sz="4" w:space="0" w:color="auto"/>
                  <w:right w:val="nil"/>
                </w:tcBorders>
                <w:tcMar>
                  <w:left w:w="14" w:type="dxa"/>
                  <w:right w:w="14" w:type="dxa"/>
                </w:tcMar>
                <w:vAlign w:val="center"/>
              </w:tcPr>
              <w:p w14:paraId="5567C9D0"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09B624B4" w14:textId="77777777" w:rsidR="00380297" w:rsidRPr="00EB42FD" w:rsidRDefault="00380297" w:rsidP="00325E35">
                <w:pPr>
                  <w:pStyle w:val="BodyText"/>
                  <w:spacing w:after="0"/>
                  <w:jc w:val="center"/>
                </w:pPr>
                <w:r w:rsidRPr="00EB42FD">
                  <w:t>0</w:t>
                </w:r>
              </w:p>
            </w:tc>
            <w:tc>
              <w:tcPr>
                <w:tcW w:w="720" w:type="dxa"/>
                <w:vMerge w:val="restart"/>
                <w:tcBorders>
                  <w:top w:val="nil"/>
                  <w:left w:val="nil"/>
                  <w:bottom w:val="single" w:sz="4" w:space="0" w:color="auto"/>
                </w:tcBorders>
                <w:tcMar>
                  <w:left w:w="14" w:type="dxa"/>
                  <w:right w:w="14" w:type="dxa"/>
                </w:tcMar>
                <w:vAlign w:val="center"/>
              </w:tcPr>
              <w:p w14:paraId="2BAAD5B3" w14:textId="77777777" w:rsidR="00380297" w:rsidRPr="00EB42FD" w:rsidRDefault="00380297" w:rsidP="00325E35">
                <w:pPr>
                  <w:pStyle w:val="BodyText"/>
                  <w:spacing w:after="0"/>
                  <w:jc w:val="center"/>
                </w:pPr>
              </w:p>
            </w:tc>
            <w:tc>
              <w:tcPr>
                <w:tcW w:w="900" w:type="dxa"/>
                <w:vMerge/>
                <w:tcBorders>
                  <w:top w:val="nil"/>
                  <w:right w:val="nil"/>
                </w:tcBorders>
                <w:vAlign w:val="center"/>
              </w:tcPr>
              <w:p w14:paraId="53D4F25E" w14:textId="77777777" w:rsidR="00380297" w:rsidRPr="00EB42FD" w:rsidRDefault="00380297" w:rsidP="00325E35">
                <w:pPr>
                  <w:pStyle w:val="BodyText"/>
                  <w:spacing w:after="0"/>
                  <w:jc w:val="center"/>
                </w:pPr>
                <w:r w:rsidRPr="00EB42FD">
                  <w:t>A</w:t>
                </w:r>
              </w:p>
            </w:tc>
          </w:tr>
          <w:tr w:rsidR="000A7452" w14:paraId="7EDE9B60" w14:textId="77777777">
            <w:trPr>
              <w:trHeight w:val="288"/>
            </w:trPr>
            <w:tc>
              <w:tcPr>
                <w:tcW w:w="2340" w:type="dxa"/>
                <w:vMerge/>
                <w:tcBorders>
                  <w:top w:val="nil"/>
                  <w:left w:val="nil"/>
                </w:tcBorders>
                <w:tcMar>
                  <w:left w:w="230" w:type="dxa"/>
                  <w:right w:w="115" w:type="dxa"/>
                </w:tcMar>
                <w:vAlign w:val="center"/>
              </w:tcPr>
              <w:p w14:paraId="0B09884F" w14:textId="77777777" w:rsidR="00380297" w:rsidRPr="00EB42FD" w:rsidRDefault="00380297" w:rsidP="00325E35">
                <w:pPr>
                  <w:pStyle w:val="BodyText"/>
                  <w:spacing w:before="20" w:after="20"/>
                </w:pPr>
                <w:bookmarkStart w:id="280" w:name="_ECIab2e80cb-0122-47d6-92db-cb95dce2dce3"/>
                <w:bookmarkEnd w:id="280"/>
                <w:r w:rsidRPr="00EB42FD">
                  <w:t>Current Threshold vs</w:t>
                </w:r>
                <w:r>
                  <w:t>.</w:t>
                </w:r>
                <w:r w:rsidRPr="00EB42FD">
                  <w:t xml:space="preserve"> ITH Voltage</w:t>
                </w:r>
              </w:p>
            </w:tc>
            <w:tc>
              <w:tcPr>
                <w:tcW w:w="1260" w:type="dxa"/>
                <w:vMerge/>
                <w:tcBorders>
                  <w:top w:val="nil"/>
                </w:tcBorders>
                <w:vAlign w:val="center"/>
              </w:tcPr>
              <w:p w14:paraId="07BEF686" w14:textId="77777777" w:rsidR="00380297" w:rsidRPr="00EB42FD" w:rsidRDefault="00380297" w:rsidP="00325E35">
                <w:pPr>
                  <w:pStyle w:val="BodyText"/>
                  <w:spacing w:after="0"/>
                  <w:jc w:val="center"/>
                </w:pPr>
                <w:r>
                  <w:t>I</w:t>
                </w:r>
                <w:r>
                  <w:rPr>
                    <w:rStyle w:val="SubscriptChar"/>
                  </w:rPr>
                  <w:t>LIM-ITH</w:t>
                </w:r>
              </w:p>
            </w:tc>
            <w:tc>
              <w:tcPr>
                <w:tcW w:w="3420" w:type="dxa"/>
                <w:gridSpan w:val="2"/>
                <w:vMerge w:val="restart"/>
                <w:tcBorders>
                  <w:top w:val="nil"/>
                </w:tcBorders>
                <w:vAlign w:val="center"/>
              </w:tcPr>
              <w:p w14:paraId="44043285" w14:textId="77777777" w:rsidR="00380297" w:rsidRPr="00EB42FD" w:rsidRDefault="00380297" w:rsidP="00325E35">
                <w:pPr>
                  <w:pStyle w:val="BodyText"/>
                  <w:spacing w:after="0"/>
                </w:pPr>
                <w:r w:rsidRPr="00EB42FD">
                  <w:t>ITH</w:t>
                </w:r>
                <w:r>
                  <w:t xml:space="preserve"> </w:t>
                </w:r>
                <w:r w:rsidRPr="00EB42FD">
                  <w:t>=</w:t>
                </w:r>
                <w:r>
                  <w:t xml:space="preserve"> </w:t>
                </w:r>
                <w:r w:rsidRPr="00EB42FD">
                  <w:t>0.7V</w:t>
                </w:r>
              </w:p>
            </w:tc>
            <w:tc>
              <w:tcPr>
                <w:tcW w:w="720" w:type="dxa"/>
                <w:vMerge w:val="restart"/>
                <w:tcBorders>
                  <w:top w:val="nil"/>
                  <w:bottom w:val="single" w:sz="4" w:space="0" w:color="auto"/>
                  <w:right w:val="nil"/>
                </w:tcBorders>
                <w:tcMar>
                  <w:left w:w="14" w:type="dxa"/>
                  <w:right w:w="14" w:type="dxa"/>
                </w:tcMar>
                <w:vAlign w:val="center"/>
              </w:tcPr>
              <w:p w14:paraId="7012E8DD"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207C4A3E" w14:textId="77777777" w:rsidR="00380297" w:rsidRPr="00EB42FD" w:rsidRDefault="00380297" w:rsidP="00325E35">
                <w:pPr>
                  <w:pStyle w:val="BodyText"/>
                  <w:spacing w:after="0"/>
                  <w:jc w:val="center"/>
                </w:pPr>
                <w:r w:rsidRPr="00EB42FD">
                  <w:t>-2</w:t>
                </w:r>
                <w:r>
                  <w:t>5</w:t>
                </w:r>
              </w:p>
            </w:tc>
            <w:tc>
              <w:tcPr>
                <w:tcW w:w="720" w:type="dxa"/>
                <w:vMerge w:val="restart"/>
                <w:tcBorders>
                  <w:top w:val="nil"/>
                  <w:left w:val="nil"/>
                  <w:bottom w:val="single" w:sz="4" w:space="0" w:color="auto"/>
                </w:tcBorders>
                <w:tcMar>
                  <w:left w:w="14" w:type="dxa"/>
                  <w:right w:w="14" w:type="dxa"/>
                </w:tcMar>
                <w:vAlign w:val="center"/>
              </w:tcPr>
              <w:p w14:paraId="5B38EBFD" w14:textId="77777777" w:rsidR="00380297" w:rsidRPr="00EB42FD" w:rsidRDefault="00380297" w:rsidP="00325E35">
                <w:pPr>
                  <w:pStyle w:val="BodyText"/>
                  <w:spacing w:after="0"/>
                  <w:jc w:val="center"/>
                </w:pPr>
              </w:p>
            </w:tc>
            <w:tc>
              <w:tcPr>
                <w:tcW w:w="900" w:type="dxa"/>
                <w:vMerge/>
                <w:tcBorders>
                  <w:top w:val="nil"/>
                  <w:right w:val="nil"/>
                </w:tcBorders>
                <w:vAlign w:val="center"/>
              </w:tcPr>
              <w:p w14:paraId="31C21CFB" w14:textId="77777777" w:rsidR="00380297" w:rsidRPr="00EB42FD" w:rsidRDefault="00380297" w:rsidP="00325E35">
                <w:pPr>
                  <w:pStyle w:val="BodyText"/>
                  <w:spacing w:after="0"/>
                  <w:jc w:val="center"/>
                </w:pPr>
                <w:r w:rsidRPr="00EB42FD">
                  <w:t>A</w:t>
                </w:r>
              </w:p>
            </w:tc>
          </w:tr>
          <w:tr w:rsidR="000A7452" w14:paraId="43AECBD2" w14:textId="77777777">
            <w:trPr>
              <w:trHeight w:val="288"/>
            </w:trPr>
            <w:tc>
              <w:tcPr>
                <w:tcW w:w="2340" w:type="dxa"/>
                <w:vMerge w:val="restart"/>
                <w:tcBorders>
                  <w:top w:val="nil"/>
                  <w:left w:val="nil"/>
                </w:tcBorders>
                <w:tcMar>
                  <w:left w:w="230" w:type="dxa"/>
                  <w:right w:w="115" w:type="dxa"/>
                </w:tcMar>
                <w:vAlign w:val="center"/>
              </w:tcPr>
              <w:p w14:paraId="3CFBBC0B" w14:textId="77777777" w:rsidR="00380297" w:rsidRPr="00EB42FD" w:rsidRDefault="00380297" w:rsidP="00B02A8F">
                <w:pPr>
                  <w:pStyle w:val="BodyText"/>
                  <w:spacing w:before="20" w:after="20"/>
                </w:pPr>
                <w:bookmarkStart w:id="281" w:name="_ECI18ce30fb-75fa-4781-a493-7d6e1e948a9c"/>
                <w:bookmarkEnd w:id="281"/>
                <w:r>
                  <w:t>Negative Inductor Valley Current Limit</w:t>
                </w:r>
              </w:p>
            </w:tc>
            <w:tc>
              <w:tcPr>
                <w:tcW w:w="1260" w:type="dxa"/>
                <w:vMerge w:val="restart"/>
                <w:tcBorders>
                  <w:top w:val="nil"/>
                </w:tcBorders>
                <w:vAlign w:val="center"/>
              </w:tcPr>
              <w:p w14:paraId="2069C9BD" w14:textId="77777777" w:rsidR="00380297" w:rsidRPr="00EB42FD" w:rsidRDefault="00380297" w:rsidP="00B02A8F">
                <w:pPr>
                  <w:pStyle w:val="BodyText"/>
                  <w:spacing w:after="0"/>
                  <w:jc w:val="center"/>
                </w:pPr>
                <w:r>
                  <w:t>I</w:t>
                </w:r>
                <w:r>
                  <w:rPr>
                    <w:rStyle w:val="SubscriptChar"/>
                  </w:rPr>
                  <w:t>LIM-NEG</w:t>
                </w:r>
              </w:p>
            </w:tc>
            <w:tc>
              <w:tcPr>
                <w:tcW w:w="3420" w:type="dxa"/>
                <w:gridSpan w:val="2"/>
                <w:vMerge w:val="restart"/>
                <w:tcBorders>
                  <w:top w:val="nil"/>
                </w:tcBorders>
                <w:vAlign w:val="center"/>
              </w:tcPr>
              <w:p w14:paraId="156D260A" w14:textId="77777777" w:rsidR="00380297" w:rsidRPr="00EB42FD" w:rsidRDefault="00380297" w:rsidP="00B02A8F">
                <w:pPr>
                  <w:pStyle w:val="BodyText"/>
                  <w:spacing w:after="0"/>
                </w:pPr>
              </w:p>
            </w:tc>
            <w:tc>
              <w:tcPr>
                <w:tcW w:w="720" w:type="dxa"/>
                <w:vMerge w:val="restart"/>
                <w:tcBorders>
                  <w:top w:val="nil"/>
                  <w:bottom w:val="single" w:sz="4" w:space="0" w:color="auto"/>
                  <w:right w:val="nil"/>
                </w:tcBorders>
                <w:tcMar>
                  <w:left w:w="14" w:type="dxa"/>
                  <w:right w:w="14" w:type="dxa"/>
                </w:tcMar>
                <w:vAlign w:val="center"/>
              </w:tcPr>
              <w:p w14:paraId="175900F6" w14:textId="77777777" w:rsidR="00380297" w:rsidRPr="00B6500D" w:rsidRDefault="00380297" w:rsidP="00B02A8F">
                <w:pPr>
                  <w:pStyle w:val="BodyText"/>
                  <w:spacing w:after="0"/>
                  <w:jc w:val="center"/>
                  <w:rPr>
                    <w:b/>
                    <w:bCs/>
                  </w:rPr>
                </w:pPr>
              </w:p>
            </w:tc>
            <w:tc>
              <w:tcPr>
                <w:tcW w:w="720" w:type="dxa"/>
                <w:vMerge w:val="restart"/>
                <w:tcBorders>
                  <w:top w:val="nil"/>
                  <w:left w:val="nil"/>
                  <w:bottom w:val="single" w:sz="4" w:space="0" w:color="auto"/>
                  <w:right w:val="nil"/>
                </w:tcBorders>
                <w:tcMar>
                  <w:left w:w="14" w:type="dxa"/>
                  <w:right w:w="14" w:type="dxa"/>
                </w:tcMar>
                <w:vAlign w:val="center"/>
              </w:tcPr>
              <w:p w14:paraId="4C86A11A" w14:textId="77777777" w:rsidR="00380297" w:rsidRPr="00EB42FD" w:rsidRDefault="00380297" w:rsidP="00B02A8F">
                <w:pPr>
                  <w:pStyle w:val="BodyText"/>
                  <w:spacing w:after="0"/>
                  <w:jc w:val="center"/>
                </w:pPr>
                <w:r>
                  <w:t>-60</w:t>
                </w:r>
              </w:p>
            </w:tc>
            <w:tc>
              <w:tcPr>
                <w:tcW w:w="720" w:type="dxa"/>
                <w:vMerge w:val="restart"/>
                <w:tcBorders>
                  <w:top w:val="nil"/>
                  <w:left w:val="nil"/>
                  <w:bottom w:val="single" w:sz="4" w:space="0" w:color="auto"/>
                </w:tcBorders>
                <w:tcMar>
                  <w:left w:w="14" w:type="dxa"/>
                  <w:right w:w="14" w:type="dxa"/>
                </w:tcMar>
                <w:vAlign w:val="center"/>
              </w:tcPr>
              <w:p w14:paraId="63DF4413" w14:textId="77777777" w:rsidR="00380297" w:rsidRPr="00B6500D" w:rsidRDefault="00380297" w:rsidP="00B02A8F">
                <w:pPr>
                  <w:pStyle w:val="BodyText"/>
                  <w:spacing w:after="0"/>
                  <w:jc w:val="center"/>
                  <w:rPr>
                    <w:b/>
                    <w:bCs/>
                  </w:rPr>
                </w:pPr>
              </w:p>
            </w:tc>
            <w:tc>
              <w:tcPr>
                <w:tcW w:w="900" w:type="dxa"/>
                <w:vMerge w:val="restart"/>
                <w:tcBorders>
                  <w:top w:val="nil"/>
                  <w:right w:val="nil"/>
                </w:tcBorders>
                <w:vAlign w:val="center"/>
              </w:tcPr>
              <w:p w14:paraId="074380BF" w14:textId="77777777" w:rsidR="00380297" w:rsidRPr="00EB42FD" w:rsidRDefault="00380297" w:rsidP="00B02A8F">
                <w:pPr>
                  <w:pStyle w:val="BodyText"/>
                  <w:spacing w:after="0"/>
                  <w:jc w:val="center"/>
                </w:pPr>
                <w:r>
                  <w:t>A</w:t>
                </w:r>
              </w:p>
            </w:tc>
          </w:tr>
          <w:tr w:rsidR="000A7452" w14:paraId="20A0786B" w14:textId="77777777">
            <w:trPr>
              <w:trHeight w:val="288"/>
            </w:trPr>
            <w:tc>
              <w:tcPr>
                <w:tcW w:w="2340" w:type="dxa"/>
                <w:vMerge w:val="restart"/>
                <w:tcBorders>
                  <w:top w:val="nil"/>
                  <w:left w:val="nil"/>
                </w:tcBorders>
                <w:tcMar>
                  <w:left w:w="230" w:type="dxa"/>
                  <w:right w:w="115" w:type="dxa"/>
                </w:tcMar>
                <w:vAlign w:val="center"/>
              </w:tcPr>
              <w:p w14:paraId="23CE061E" w14:textId="77777777" w:rsidR="00380297" w:rsidRDefault="00380297" w:rsidP="00325E35">
                <w:pPr>
                  <w:pStyle w:val="BodyText"/>
                  <w:spacing w:before="20" w:after="20"/>
                </w:pPr>
                <w:bookmarkStart w:id="282" w:name="_ECI4436ca9b-cd59-41b0-af79-c5da2f96a054"/>
                <w:bookmarkEnd w:id="282"/>
                <w:r w:rsidRPr="00EB42FD">
                  <w:t xml:space="preserve">Top Power NMOS </w:t>
                </w:r>
                <w:r>
                  <w:t>On Resistance</w:t>
                </w:r>
              </w:p>
            </w:tc>
            <w:tc>
              <w:tcPr>
                <w:tcW w:w="1260" w:type="dxa"/>
                <w:vMerge w:val="restart"/>
                <w:tcBorders>
                  <w:top w:val="nil"/>
                </w:tcBorders>
                <w:vAlign w:val="center"/>
              </w:tcPr>
              <w:p w14:paraId="31CD63AC" w14:textId="77777777" w:rsidR="00380297" w:rsidRDefault="00380297" w:rsidP="00325E35">
                <w:pPr>
                  <w:pStyle w:val="BodyText"/>
                  <w:spacing w:after="0"/>
                  <w:jc w:val="center"/>
                </w:pPr>
                <w:bookmarkStart w:id="283" w:name="OLE_LINK37"/>
                <w:r>
                  <w:t>R</w:t>
                </w:r>
                <w:r w:rsidRPr="00EE60E1">
                  <w:rPr>
                    <w:rStyle w:val="SubscriptChar"/>
                  </w:rPr>
                  <w:t>ON-TOP</w:t>
                </w:r>
                <w:bookmarkEnd w:id="283"/>
              </w:p>
            </w:tc>
            <w:tc>
              <w:tcPr>
                <w:tcW w:w="3420" w:type="dxa"/>
                <w:gridSpan w:val="2"/>
                <w:vMerge w:val="restart"/>
                <w:tcBorders>
                  <w:top w:val="nil"/>
                </w:tcBorders>
                <w:vAlign w:val="center"/>
              </w:tcPr>
              <w:p w14:paraId="2F758EDC" w14:textId="77777777" w:rsidR="00380297" w:rsidRDefault="00380297" w:rsidP="00325E35">
                <w:pPr>
                  <w:pStyle w:val="BodyText"/>
                  <w:spacing w:after="0"/>
                </w:pPr>
                <w:bookmarkStart w:id="284" w:name="OLE_LINK40"/>
                <w:r>
                  <w:t>INTV</w:t>
                </w:r>
                <w:r>
                  <w:rPr>
                    <w:vertAlign w:val="subscript"/>
                  </w:rPr>
                  <w:t>cc</w:t>
                </w:r>
                <w:r>
                  <w:rPr>
                    <w:rStyle w:val="SubscriptChar"/>
                  </w:rPr>
                  <w:t xml:space="preserve"> </w:t>
                </w:r>
                <w:r>
                  <w:t>= 3.6V</w:t>
                </w:r>
                <w:bookmarkEnd w:id="284"/>
              </w:p>
            </w:tc>
            <w:tc>
              <w:tcPr>
                <w:tcW w:w="720" w:type="dxa"/>
                <w:vMerge w:val="restart"/>
                <w:tcBorders>
                  <w:top w:val="nil"/>
                  <w:bottom w:val="single" w:sz="4" w:space="0" w:color="auto"/>
                  <w:right w:val="nil"/>
                </w:tcBorders>
                <w:tcMar>
                  <w:left w:w="14" w:type="dxa"/>
                  <w:right w:w="14" w:type="dxa"/>
                </w:tcMar>
                <w:vAlign w:val="center"/>
              </w:tcPr>
              <w:p w14:paraId="4BF64B70" w14:textId="77777777" w:rsidR="00380297"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42B8E666" w14:textId="77777777" w:rsidR="00380297" w:rsidRDefault="00380297" w:rsidP="00325E35">
                <w:pPr>
                  <w:pStyle w:val="BodyText"/>
                  <w:spacing w:after="0"/>
                  <w:jc w:val="center"/>
                </w:pPr>
                <w:r w:rsidRPr="00EB42FD">
                  <w:t>1.</w:t>
                </w:r>
                <w:r>
                  <w:t>8</w:t>
                </w:r>
              </w:p>
            </w:tc>
            <w:tc>
              <w:tcPr>
                <w:tcW w:w="720" w:type="dxa"/>
                <w:vMerge w:val="restart"/>
                <w:tcBorders>
                  <w:top w:val="nil"/>
                  <w:left w:val="nil"/>
                  <w:bottom w:val="single" w:sz="4" w:space="0" w:color="auto"/>
                </w:tcBorders>
                <w:tcMar>
                  <w:left w:w="14" w:type="dxa"/>
                  <w:right w:w="14" w:type="dxa"/>
                </w:tcMar>
                <w:vAlign w:val="center"/>
              </w:tcPr>
              <w:p w14:paraId="4A6BA14F" w14:textId="77777777" w:rsidR="00380297" w:rsidRDefault="00380297" w:rsidP="00325E35">
                <w:pPr>
                  <w:pStyle w:val="BodyText"/>
                  <w:spacing w:after="0"/>
                  <w:jc w:val="center"/>
                </w:pPr>
              </w:p>
            </w:tc>
            <w:tc>
              <w:tcPr>
                <w:tcW w:w="900" w:type="dxa"/>
                <w:vMerge w:val="restart"/>
                <w:tcBorders>
                  <w:top w:val="nil"/>
                  <w:right w:val="nil"/>
                </w:tcBorders>
                <w:vAlign w:val="center"/>
              </w:tcPr>
              <w:p w14:paraId="1E182DC4" w14:textId="77777777" w:rsidR="00380297" w:rsidRDefault="00380297" w:rsidP="00325E35">
                <w:pPr>
                  <w:pStyle w:val="BodyText"/>
                  <w:spacing w:after="0"/>
                  <w:jc w:val="center"/>
                </w:pPr>
                <w:bookmarkStart w:id="285" w:name="OLE_LINK110"/>
                <w:r>
                  <w:t>m</w:t>
                </w:r>
                <w:bookmarkStart w:id="286" w:name="OLE_LINK39"/>
                <w:r w:rsidRPr="00367B1D">
                  <w:rPr>
                    <w:rFonts w:eastAsia="SimSun" w:cs="Times New Roman"/>
                    <w:color w:val="000000"/>
                    <w:szCs w:val="21"/>
                  </w:rPr>
                  <w:t>Ω</w:t>
                </w:r>
                <w:bookmarkEnd w:id="285"/>
                <w:bookmarkEnd w:id="286"/>
              </w:p>
            </w:tc>
          </w:tr>
          <w:tr w:rsidR="000A7452" w14:paraId="4D520175" w14:textId="77777777">
            <w:trPr>
              <w:trHeight w:val="288"/>
            </w:trPr>
            <w:tc>
              <w:tcPr>
                <w:tcW w:w="2340" w:type="dxa"/>
                <w:vMerge w:val="restart"/>
                <w:tcBorders>
                  <w:top w:val="nil"/>
                  <w:left w:val="nil"/>
                </w:tcBorders>
                <w:tcMar>
                  <w:left w:w="230" w:type="dxa"/>
                  <w:right w:w="115" w:type="dxa"/>
                </w:tcMar>
                <w:vAlign w:val="center"/>
              </w:tcPr>
              <w:p w14:paraId="47386DE6" w14:textId="77777777" w:rsidR="00380297" w:rsidRDefault="00380297" w:rsidP="00325E35">
                <w:pPr>
                  <w:pStyle w:val="BodyText"/>
                  <w:spacing w:before="20" w:after="20"/>
                </w:pPr>
                <w:bookmarkStart w:id="287" w:name="_ECIbae0937f-e720-4392-8f2e-2d7486615752"/>
                <w:bookmarkEnd w:id="287"/>
                <w:r w:rsidRPr="00EB42FD">
                  <w:t xml:space="preserve">Bottom Power NMOS </w:t>
                </w:r>
              </w:p>
              <w:p w14:paraId="5ADCDFE7" w14:textId="77777777" w:rsidR="00380297" w:rsidRPr="00EB42FD" w:rsidRDefault="00380297" w:rsidP="00325E35">
                <w:pPr>
                  <w:pStyle w:val="BodyText"/>
                  <w:spacing w:before="20" w:after="20"/>
                </w:pPr>
                <w:r>
                  <w:t>On Resistance</w:t>
                </w:r>
              </w:p>
            </w:tc>
            <w:tc>
              <w:tcPr>
                <w:tcW w:w="1260" w:type="dxa"/>
                <w:vMerge w:val="restart"/>
                <w:tcBorders>
                  <w:top w:val="nil"/>
                </w:tcBorders>
                <w:vAlign w:val="center"/>
              </w:tcPr>
              <w:p w14:paraId="66868878" w14:textId="77777777" w:rsidR="00380297" w:rsidRPr="00EB42FD" w:rsidRDefault="00380297" w:rsidP="00325E35">
                <w:pPr>
                  <w:pStyle w:val="BodyText"/>
                  <w:spacing w:after="0"/>
                  <w:jc w:val="center"/>
                </w:pPr>
                <w:r>
                  <w:t>R</w:t>
                </w:r>
                <w:r>
                  <w:rPr>
                    <w:rStyle w:val="SubscriptChar"/>
                  </w:rPr>
                  <w:t>ON-BOT</w:t>
                </w:r>
              </w:p>
            </w:tc>
            <w:tc>
              <w:tcPr>
                <w:tcW w:w="3420" w:type="dxa"/>
                <w:gridSpan w:val="2"/>
                <w:vMerge w:val="restart"/>
                <w:tcBorders>
                  <w:top w:val="nil"/>
                </w:tcBorders>
                <w:vAlign w:val="center"/>
              </w:tcPr>
              <w:p w14:paraId="522E3E7B" w14:textId="77777777" w:rsidR="00380297" w:rsidRPr="00EB42FD" w:rsidRDefault="00380297" w:rsidP="00325E35">
                <w:pPr>
                  <w:pStyle w:val="BodyText"/>
                  <w:spacing w:after="0"/>
                </w:pPr>
                <w:r>
                  <w:t>INTV</w:t>
                </w:r>
                <w:r>
                  <w:rPr>
                    <w:vertAlign w:val="subscript"/>
                  </w:rPr>
                  <w:t>cc</w:t>
                </w:r>
                <w:r>
                  <w:rPr>
                    <w:rStyle w:val="SubscriptChar"/>
                  </w:rPr>
                  <w:t xml:space="preserve"> </w:t>
                </w:r>
                <w:r>
                  <w:t>= 3.6V</w:t>
                </w:r>
              </w:p>
            </w:tc>
            <w:tc>
              <w:tcPr>
                <w:tcW w:w="720" w:type="dxa"/>
                <w:vMerge w:val="restart"/>
                <w:tcBorders>
                  <w:top w:val="nil"/>
                  <w:bottom w:val="single" w:sz="4" w:space="0" w:color="auto"/>
                  <w:right w:val="nil"/>
                </w:tcBorders>
                <w:tcMar>
                  <w:left w:w="14" w:type="dxa"/>
                  <w:right w:w="14" w:type="dxa"/>
                </w:tcMar>
                <w:vAlign w:val="center"/>
              </w:tcPr>
              <w:p w14:paraId="531FDB2F"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08288680" w14:textId="77777777" w:rsidR="00380297" w:rsidRPr="00EB42FD" w:rsidRDefault="00380297" w:rsidP="00325E35">
                <w:pPr>
                  <w:pStyle w:val="BodyText"/>
                  <w:spacing w:after="0"/>
                  <w:jc w:val="center"/>
                </w:pPr>
                <w:r>
                  <w:t>0.7</w:t>
                </w:r>
              </w:p>
            </w:tc>
            <w:tc>
              <w:tcPr>
                <w:tcW w:w="720" w:type="dxa"/>
                <w:vMerge w:val="restart"/>
                <w:tcBorders>
                  <w:top w:val="nil"/>
                  <w:left w:val="nil"/>
                  <w:bottom w:val="single" w:sz="4" w:space="0" w:color="auto"/>
                </w:tcBorders>
                <w:tcMar>
                  <w:left w:w="14" w:type="dxa"/>
                  <w:right w:w="14" w:type="dxa"/>
                </w:tcMar>
                <w:vAlign w:val="center"/>
              </w:tcPr>
              <w:p w14:paraId="15BC899C" w14:textId="77777777" w:rsidR="00380297" w:rsidRPr="00EB42FD" w:rsidRDefault="00380297" w:rsidP="00325E35">
                <w:pPr>
                  <w:pStyle w:val="BodyText"/>
                  <w:spacing w:after="0"/>
                  <w:jc w:val="center"/>
                </w:pPr>
              </w:p>
            </w:tc>
            <w:tc>
              <w:tcPr>
                <w:tcW w:w="900" w:type="dxa"/>
                <w:vMerge w:val="restart"/>
                <w:tcBorders>
                  <w:top w:val="nil"/>
                  <w:right w:val="nil"/>
                </w:tcBorders>
                <w:vAlign w:val="center"/>
              </w:tcPr>
              <w:p w14:paraId="7CF7E67B" w14:textId="77777777" w:rsidR="00380297" w:rsidRDefault="00380297" w:rsidP="00325E35">
                <w:pPr>
                  <w:pStyle w:val="BodyText"/>
                  <w:spacing w:after="0"/>
                  <w:jc w:val="center"/>
                </w:pPr>
                <w:r>
                  <w:t>m</w:t>
                </w:r>
                <w:r>
                  <w:rPr>
                    <w:rFonts w:eastAsia="SimSun" w:cs="Times New Roman"/>
                    <w:color w:val="000000"/>
                    <w:szCs w:val="21"/>
                  </w:rPr>
                  <w:t>Ω</w:t>
                </w:r>
              </w:p>
            </w:tc>
          </w:tr>
          <w:tr w:rsidR="000A7452" w14:paraId="78ABD017" w14:textId="77777777">
            <w:trPr>
              <w:trHeight w:val="288"/>
            </w:trPr>
            <w:tc>
              <w:tcPr>
                <w:tcW w:w="2340" w:type="dxa"/>
                <w:vMerge w:val="restart"/>
                <w:tcBorders>
                  <w:top w:val="nil"/>
                  <w:left w:val="nil"/>
                </w:tcBorders>
                <w:tcMar>
                  <w:left w:w="230" w:type="dxa"/>
                  <w:right w:w="115" w:type="dxa"/>
                </w:tcMar>
                <w:vAlign w:val="center"/>
              </w:tcPr>
              <w:p w14:paraId="5E0EBA3F" w14:textId="77777777" w:rsidR="00380297" w:rsidRPr="00EB42FD" w:rsidRDefault="00380297" w:rsidP="00325E35">
                <w:pPr>
                  <w:pStyle w:val="BodyText"/>
                  <w:spacing w:after="0"/>
                </w:pPr>
                <w:bookmarkStart w:id="288" w:name="_ECI4df6feaf-90f7-40a2-9c42-2a466dc10513"/>
                <w:bookmarkEnd w:id="288"/>
                <w:r>
                  <w:t xml:space="preserve">Top </w:t>
                </w:r>
                <w:r w:rsidRPr="00EB42FD">
                  <w:t>Switch Leakage</w:t>
                </w:r>
              </w:p>
            </w:tc>
            <w:tc>
              <w:tcPr>
                <w:tcW w:w="1260" w:type="dxa"/>
                <w:vMerge w:val="restart"/>
                <w:tcBorders>
                  <w:top w:val="nil"/>
                </w:tcBorders>
                <w:vAlign w:val="center"/>
              </w:tcPr>
              <w:p w14:paraId="760BED6F" w14:textId="77777777" w:rsidR="00380297" w:rsidRPr="00EB42FD" w:rsidRDefault="00380297" w:rsidP="00325E35">
                <w:pPr>
                  <w:pStyle w:val="BodyText"/>
                  <w:spacing w:after="0"/>
                  <w:jc w:val="center"/>
                </w:pPr>
                <w:r>
                  <w:t>I</w:t>
                </w:r>
                <w:r>
                  <w:rPr>
                    <w:rStyle w:val="SubscriptChar"/>
                  </w:rPr>
                  <w:t>SW-TOP</w:t>
                </w:r>
              </w:p>
            </w:tc>
            <w:tc>
              <w:tcPr>
                <w:tcW w:w="3420" w:type="dxa"/>
                <w:gridSpan w:val="2"/>
                <w:vMerge w:val="restart"/>
                <w:tcBorders>
                  <w:top w:val="nil"/>
                </w:tcBorders>
                <w:vAlign w:val="center"/>
              </w:tcPr>
              <w:p w14:paraId="42A0A067" w14:textId="77777777" w:rsidR="00380297" w:rsidRPr="00EB42FD" w:rsidRDefault="00380297" w:rsidP="00325E35">
                <w:pPr>
                  <w:pStyle w:val="BodyText"/>
                  <w:spacing w:after="0"/>
                </w:pPr>
                <w:bookmarkStart w:id="289" w:name="OLE_LINK45"/>
                <w:bookmarkStart w:id="290" w:name="OLE_LINK48"/>
                <w:r>
                  <w:t>V</w:t>
                </w:r>
                <w:r>
                  <w:rPr>
                    <w:rStyle w:val="SubscriptChar"/>
                  </w:rPr>
                  <w:t xml:space="preserve">IN </w:t>
                </w:r>
                <w:r>
                  <w:t xml:space="preserve">= 5V, </w:t>
                </w:r>
                <w:bookmarkStart w:id="291" w:name="OLE_LINK44"/>
                <w:bookmarkEnd w:id="289"/>
                <w:r w:rsidRPr="00EB42FD">
                  <w:t>V</w:t>
                </w:r>
                <w:r w:rsidRPr="00EE60E1">
                  <w:rPr>
                    <w:rStyle w:val="SubscriptChar"/>
                  </w:rPr>
                  <w:t>SW</w:t>
                </w:r>
                <w:r>
                  <w:rPr>
                    <w:rStyle w:val="SubscriptChar"/>
                  </w:rPr>
                  <w:t xml:space="preserve"> </w:t>
                </w:r>
                <w:r>
                  <w:t>= 0</w:t>
                </w:r>
                <w:r w:rsidRPr="00EB42FD">
                  <w:t>V</w:t>
                </w:r>
                <w:bookmarkEnd w:id="290"/>
                <w:bookmarkEnd w:id="291"/>
              </w:p>
            </w:tc>
            <w:tc>
              <w:tcPr>
                <w:tcW w:w="720" w:type="dxa"/>
                <w:vMerge w:val="restart"/>
                <w:tcBorders>
                  <w:top w:val="nil"/>
                  <w:bottom w:val="single" w:sz="4" w:space="0" w:color="auto"/>
                  <w:right w:val="nil"/>
                </w:tcBorders>
                <w:tcMar>
                  <w:left w:w="14" w:type="dxa"/>
                  <w:right w:w="14" w:type="dxa"/>
                </w:tcMar>
                <w:vAlign w:val="center"/>
              </w:tcPr>
              <w:p w14:paraId="27366A9C"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6DA49851" w14:textId="77777777" w:rsidR="00380297" w:rsidRPr="00EB42FD" w:rsidRDefault="00380297" w:rsidP="00325E35">
                <w:pPr>
                  <w:pStyle w:val="BodyText"/>
                  <w:spacing w:after="0"/>
                  <w:jc w:val="center"/>
                </w:pPr>
                <w:r>
                  <w:t>0.5</w:t>
                </w:r>
              </w:p>
            </w:tc>
            <w:tc>
              <w:tcPr>
                <w:tcW w:w="720" w:type="dxa"/>
                <w:vMerge w:val="restart"/>
                <w:tcBorders>
                  <w:top w:val="nil"/>
                  <w:left w:val="nil"/>
                  <w:bottom w:val="single" w:sz="4" w:space="0" w:color="auto"/>
                </w:tcBorders>
                <w:tcMar>
                  <w:left w:w="14" w:type="dxa"/>
                  <w:right w:w="14" w:type="dxa"/>
                </w:tcMar>
                <w:vAlign w:val="center"/>
              </w:tcPr>
              <w:p w14:paraId="5E745DB9" w14:textId="77777777" w:rsidR="00380297" w:rsidRPr="00EB42FD" w:rsidRDefault="00380297" w:rsidP="00325E35">
                <w:pPr>
                  <w:pStyle w:val="BodyText"/>
                  <w:spacing w:after="0"/>
                  <w:jc w:val="center"/>
                </w:pPr>
              </w:p>
            </w:tc>
            <w:tc>
              <w:tcPr>
                <w:tcW w:w="900" w:type="dxa"/>
                <w:vMerge w:val="restart"/>
                <w:tcBorders>
                  <w:top w:val="nil"/>
                  <w:right w:val="nil"/>
                </w:tcBorders>
                <w:vAlign w:val="center"/>
              </w:tcPr>
              <w:p w14:paraId="313C7D9D" w14:textId="77777777" w:rsidR="00380297" w:rsidRDefault="00380297" w:rsidP="00325E35">
                <w:pPr>
                  <w:pStyle w:val="BodyText"/>
                  <w:spacing w:after="0"/>
                  <w:jc w:val="center"/>
                </w:pPr>
                <w:r>
                  <w:t>µA</w:t>
                </w:r>
              </w:p>
            </w:tc>
          </w:tr>
          <w:tr w:rsidR="000A7452" w14:paraId="4055B6E1" w14:textId="77777777">
            <w:trPr>
              <w:trHeight w:val="288"/>
            </w:trPr>
            <w:tc>
              <w:tcPr>
                <w:tcW w:w="2340" w:type="dxa"/>
                <w:vMerge w:val="restart"/>
                <w:tcBorders>
                  <w:top w:val="nil"/>
                  <w:left w:val="nil"/>
                </w:tcBorders>
                <w:tcMar>
                  <w:left w:w="230" w:type="dxa"/>
                  <w:right w:w="115" w:type="dxa"/>
                </w:tcMar>
                <w:vAlign w:val="center"/>
              </w:tcPr>
              <w:p w14:paraId="725AFD4F" w14:textId="77777777" w:rsidR="00380297" w:rsidRPr="00EB42FD" w:rsidRDefault="00380297" w:rsidP="00325E35">
                <w:pPr>
                  <w:pStyle w:val="BodyText"/>
                  <w:spacing w:after="0"/>
                </w:pPr>
                <w:bookmarkStart w:id="292" w:name="_ECI0e7699b9-113b-49e2-8e52-7b29fd51150b"/>
                <w:bookmarkEnd w:id="292"/>
                <w:r>
                  <w:t xml:space="preserve">Bottom </w:t>
                </w:r>
                <w:r w:rsidRPr="00EB42FD">
                  <w:t>Switch Leakage</w:t>
                </w:r>
              </w:p>
            </w:tc>
            <w:tc>
              <w:tcPr>
                <w:tcW w:w="1260" w:type="dxa"/>
                <w:vMerge w:val="restart"/>
                <w:tcBorders>
                  <w:top w:val="nil"/>
                </w:tcBorders>
                <w:vAlign w:val="center"/>
              </w:tcPr>
              <w:p w14:paraId="27B4C2C0" w14:textId="77777777" w:rsidR="00380297" w:rsidRPr="00EB42FD" w:rsidRDefault="00380297" w:rsidP="00325E35">
                <w:pPr>
                  <w:pStyle w:val="BodyText"/>
                  <w:spacing w:after="0"/>
                  <w:jc w:val="center"/>
                </w:pPr>
                <w:r>
                  <w:t>I</w:t>
                </w:r>
                <w:r>
                  <w:rPr>
                    <w:rStyle w:val="SubscriptChar"/>
                  </w:rPr>
                  <w:t>BOT-TOP</w:t>
                </w:r>
              </w:p>
            </w:tc>
            <w:tc>
              <w:tcPr>
                <w:tcW w:w="3420" w:type="dxa"/>
                <w:gridSpan w:val="2"/>
                <w:vMerge w:val="restart"/>
                <w:tcBorders>
                  <w:top w:val="nil"/>
                </w:tcBorders>
                <w:vAlign w:val="center"/>
              </w:tcPr>
              <w:p w14:paraId="5CA00DC0" w14:textId="77777777" w:rsidR="00380297" w:rsidRPr="00EB42FD" w:rsidRDefault="00380297" w:rsidP="00325E35">
                <w:pPr>
                  <w:pStyle w:val="BodyText"/>
                  <w:spacing w:after="0"/>
                </w:pPr>
                <w:r>
                  <w:t>V</w:t>
                </w:r>
                <w:r>
                  <w:rPr>
                    <w:rStyle w:val="SubscriptChar"/>
                  </w:rPr>
                  <w:t xml:space="preserve">IN </w:t>
                </w:r>
                <w:r>
                  <w:t xml:space="preserve">= 5V, </w:t>
                </w:r>
                <w:r w:rsidRPr="00EB42FD">
                  <w:t>V</w:t>
                </w:r>
                <w:r w:rsidRPr="00EE60E1">
                  <w:rPr>
                    <w:rStyle w:val="SubscriptChar"/>
                  </w:rPr>
                  <w:t>SW</w:t>
                </w:r>
                <w:bookmarkStart w:id="293" w:name="OLE_LINK54"/>
                <w:r>
                  <w:rPr>
                    <w:rStyle w:val="SubscriptChar"/>
                  </w:rPr>
                  <w:t xml:space="preserve"> </w:t>
                </w:r>
                <w:r w:rsidRPr="00EB42FD">
                  <w:t>=</w:t>
                </w:r>
                <w:r>
                  <w:t xml:space="preserve"> </w:t>
                </w:r>
                <w:bookmarkEnd w:id="293"/>
                <w:r>
                  <w:t>5</w:t>
                </w:r>
                <w:r w:rsidRPr="00EB42FD">
                  <w:t>V</w:t>
                </w:r>
              </w:p>
            </w:tc>
            <w:tc>
              <w:tcPr>
                <w:tcW w:w="720" w:type="dxa"/>
                <w:vMerge w:val="restart"/>
                <w:tcBorders>
                  <w:top w:val="nil"/>
                  <w:bottom w:val="single" w:sz="4" w:space="0" w:color="auto"/>
                  <w:right w:val="nil"/>
                </w:tcBorders>
                <w:tcMar>
                  <w:left w:w="14" w:type="dxa"/>
                  <w:right w:w="14" w:type="dxa"/>
                </w:tcMar>
                <w:vAlign w:val="center"/>
              </w:tcPr>
              <w:p w14:paraId="033C5BF7"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3DA0C4B5" w14:textId="77777777" w:rsidR="00380297" w:rsidRPr="00EB42FD" w:rsidRDefault="00380297" w:rsidP="00325E35">
                <w:pPr>
                  <w:pStyle w:val="BodyText"/>
                  <w:spacing w:after="0"/>
                  <w:jc w:val="center"/>
                </w:pPr>
                <w:r>
                  <w:t>1</w:t>
                </w:r>
              </w:p>
            </w:tc>
            <w:tc>
              <w:tcPr>
                <w:tcW w:w="720" w:type="dxa"/>
                <w:vMerge w:val="restart"/>
                <w:tcBorders>
                  <w:top w:val="nil"/>
                  <w:left w:val="nil"/>
                  <w:bottom w:val="single" w:sz="4" w:space="0" w:color="auto"/>
                </w:tcBorders>
                <w:tcMar>
                  <w:left w:w="14" w:type="dxa"/>
                  <w:right w:w="14" w:type="dxa"/>
                </w:tcMar>
                <w:vAlign w:val="center"/>
              </w:tcPr>
              <w:p w14:paraId="5BA73383" w14:textId="77777777" w:rsidR="00380297" w:rsidRPr="00EB42FD" w:rsidRDefault="00380297" w:rsidP="00325E35">
                <w:pPr>
                  <w:pStyle w:val="BodyText"/>
                  <w:spacing w:after="0"/>
                  <w:jc w:val="center"/>
                </w:pPr>
              </w:p>
            </w:tc>
            <w:tc>
              <w:tcPr>
                <w:tcW w:w="900" w:type="dxa"/>
                <w:vMerge w:val="restart"/>
                <w:tcBorders>
                  <w:top w:val="nil"/>
                  <w:right w:val="nil"/>
                </w:tcBorders>
                <w:vAlign w:val="center"/>
              </w:tcPr>
              <w:p w14:paraId="38701EAD" w14:textId="77777777" w:rsidR="00380297" w:rsidRDefault="00380297" w:rsidP="00325E35">
                <w:pPr>
                  <w:pStyle w:val="BodyText"/>
                  <w:spacing w:after="0"/>
                  <w:jc w:val="center"/>
                </w:pPr>
                <w:r>
                  <w:t>µA</w:t>
                </w:r>
              </w:p>
            </w:tc>
          </w:tr>
          <w:tr w:rsidR="000A7452" w14:paraId="764F5430" w14:textId="77777777">
            <w:trPr>
              <w:trHeight w:val="288"/>
            </w:trPr>
            <w:tc>
              <w:tcPr>
                <w:tcW w:w="10080" w:type="dxa"/>
                <w:gridSpan w:val="8"/>
                <w:vMerge w:val="restart"/>
                <w:tcBorders>
                  <w:top w:val="single" w:sz="4" w:space="0" w:color="auto"/>
                  <w:left w:val="nil"/>
                  <w:bottom w:val="single" w:sz="4" w:space="0" w:color="auto"/>
                  <w:right w:val="nil"/>
                </w:tcBorders>
                <w:vAlign w:val="center"/>
              </w:tcPr>
              <w:p w14:paraId="33559C06" w14:textId="77777777" w:rsidR="00380297" w:rsidRDefault="00380297" w:rsidP="00325E35">
                <w:pPr>
                  <w:pStyle w:val="BodyText"/>
                  <w:spacing w:after="0"/>
                </w:pPr>
                <w:bookmarkStart w:id="294" w:name="_ECI83a4ea0a-58d5-4a5c-a833-b90b43791a50"/>
                <w:bookmarkEnd w:id="294"/>
                <w:r w:rsidRPr="00EB42FD">
                  <w:rPr>
                    <w:b/>
                    <w:bCs/>
                  </w:rPr>
                  <w:t>Oscillator</w:t>
                </w:r>
              </w:p>
            </w:tc>
          </w:tr>
          <w:tr w:rsidR="000A7452" w14:paraId="3E7C57CE" w14:textId="77777777">
            <w:trPr>
              <w:trHeight w:val="288"/>
            </w:trPr>
            <w:tc>
              <w:tcPr>
                <w:tcW w:w="2340" w:type="dxa"/>
                <w:vMerge w:val="restart"/>
                <w:tcBorders>
                  <w:top w:val="nil"/>
                  <w:left w:val="nil"/>
                </w:tcBorders>
                <w:tcMar>
                  <w:left w:w="230" w:type="dxa"/>
                  <w:right w:w="115" w:type="dxa"/>
                </w:tcMar>
                <w:vAlign w:val="center"/>
              </w:tcPr>
              <w:p w14:paraId="5C5DB69D" w14:textId="77777777" w:rsidR="00380297" w:rsidRPr="00EB42FD" w:rsidRDefault="00380297" w:rsidP="00325E35">
                <w:pPr>
                  <w:spacing w:after="0"/>
                  <w:rPr>
                    <w:b/>
                    <w:bCs/>
                  </w:rPr>
                </w:pPr>
                <w:bookmarkStart w:id="295" w:name="_ECI7ea9c356-2191-4fe4-9b83-71f2f64034ef"/>
                <w:bookmarkEnd w:id="295"/>
                <w:r>
                  <w:t>Oscillator</w:t>
                </w:r>
                <w:r w:rsidRPr="00EB42FD">
                  <w:t xml:space="preserve"> Frequency</w:t>
                </w:r>
              </w:p>
            </w:tc>
            <w:tc>
              <w:tcPr>
                <w:tcW w:w="1260" w:type="dxa"/>
                <w:vMerge w:val="restart"/>
                <w:tcBorders>
                  <w:top w:val="nil"/>
                </w:tcBorders>
                <w:vAlign w:val="center"/>
              </w:tcPr>
              <w:p w14:paraId="12338492" w14:textId="77777777" w:rsidR="00380297" w:rsidRDefault="00380297" w:rsidP="00325E35">
                <w:pPr>
                  <w:spacing w:after="0"/>
                  <w:jc w:val="center"/>
                </w:pPr>
                <w:bookmarkStart w:id="296" w:name="OLE_LINK65"/>
                <w:r>
                  <w:t>f</w:t>
                </w:r>
                <w:r w:rsidRPr="00233287">
                  <w:rPr>
                    <w:rStyle w:val="SubscriptChar"/>
                  </w:rPr>
                  <w:t>osc</w:t>
                </w:r>
                <w:bookmarkEnd w:id="296"/>
              </w:p>
            </w:tc>
            <w:tc>
              <w:tcPr>
                <w:tcW w:w="3420" w:type="dxa"/>
                <w:gridSpan w:val="2"/>
                <w:vMerge w:val="restart"/>
                <w:tcBorders>
                  <w:top w:val="nil"/>
                </w:tcBorders>
                <w:vAlign w:val="center"/>
              </w:tcPr>
              <w:p w14:paraId="5D719F37" w14:textId="77777777" w:rsidR="00380297" w:rsidRDefault="00380297" w:rsidP="00325E35">
                <w:pPr>
                  <w:spacing w:after="0"/>
                </w:pPr>
                <w:bookmarkStart w:id="297" w:name="OLE_LINK64"/>
                <w:r>
                  <w:t>R</w:t>
                </w:r>
                <w:r w:rsidRPr="00233287">
                  <w:rPr>
                    <w:rStyle w:val="SubscriptChar"/>
                  </w:rPr>
                  <w:t>RT</w:t>
                </w:r>
                <w:r>
                  <w:t xml:space="preserve"> = </w:t>
                </w:r>
                <w:bookmarkEnd w:id="297"/>
                <w:r>
                  <w:t>232k</w:t>
                </w:r>
                <w:r>
                  <w:rPr>
                    <w:rFonts w:ascii="Calibri" w:hAnsi="Calibri" w:cs="Calibri"/>
                  </w:rPr>
                  <w:t>Ω</w:t>
                </w:r>
              </w:p>
            </w:tc>
            <w:tc>
              <w:tcPr>
                <w:tcW w:w="720" w:type="dxa"/>
                <w:vMerge w:val="restart"/>
                <w:tcBorders>
                  <w:top w:val="nil"/>
                  <w:bottom w:val="single" w:sz="4" w:space="0" w:color="auto"/>
                  <w:right w:val="nil"/>
                </w:tcBorders>
                <w:tcMar>
                  <w:left w:w="14" w:type="dxa"/>
                  <w:right w:w="14" w:type="dxa"/>
                </w:tcMar>
                <w:vAlign w:val="center"/>
              </w:tcPr>
              <w:p w14:paraId="6AF5FA70" w14:textId="77777777" w:rsidR="00380297" w:rsidRDefault="00380297" w:rsidP="00325E35">
                <w:pPr>
                  <w:spacing w:after="0"/>
                </w:pPr>
              </w:p>
            </w:tc>
            <w:tc>
              <w:tcPr>
                <w:tcW w:w="720" w:type="dxa"/>
                <w:vMerge w:val="restart"/>
                <w:tcBorders>
                  <w:top w:val="nil"/>
                  <w:left w:val="nil"/>
                  <w:bottom w:val="single" w:sz="4" w:space="0" w:color="auto"/>
                  <w:right w:val="nil"/>
                </w:tcBorders>
                <w:tcMar>
                  <w:left w:w="14" w:type="dxa"/>
                  <w:right w:w="14" w:type="dxa"/>
                </w:tcMar>
                <w:vAlign w:val="center"/>
              </w:tcPr>
              <w:p w14:paraId="79958562" w14:textId="77777777" w:rsidR="00380297" w:rsidRDefault="00380297" w:rsidP="00325E35">
                <w:pPr>
                  <w:spacing w:after="0"/>
                  <w:jc w:val="center"/>
                </w:pPr>
                <w:r>
                  <w:t>0.4</w:t>
                </w:r>
              </w:p>
            </w:tc>
            <w:tc>
              <w:tcPr>
                <w:tcW w:w="720" w:type="dxa"/>
                <w:vMerge w:val="restart"/>
                <w:tcBorders>
                  <w:top w:val="nil"/>
                  <w:left w:val="nil"/>
                  <w:bottom w:val="single" w:sz="4" w:space="0" w:color="auto"/>
                </w:tcBorders>
                <w:tcMar>
                  <w:left w:w="14" w:type="dxa"/>
                  <w:right w:w="14" w:type="dxa"/>
                </w:tcMar>
                <w:vAlign w:val="center"/>
              </w:tcPr>
              <w:p w14:paraId="782AF39D" w14:textId="77777777" w:rsidR="00380297" w:rsidRDefault="00380297" w:rsidP="00325E35">
                <w:pPr>
                  <w:spacing w:after="0"/>
                </w:pPr>
              </w:p>
            </w:tc>
            <w:tc>
              <w:tcPr>
                <w:tcW w:w="900" w:type="dxa"/>
                <w:vMerge w:val="restart"/>
                <w:tcBorders>
                  <w:top w:val="nil"/>
                  <w:right w:val="nil"/>
                </w:tcBorders>
                <w:vAlign w:val="center"/>
              </w:tcPr>
              <w:p w14:paraId="22D0C759" w14:textId="77777777" w:rsidR="00380297" w:rsidRDefault="00380297" w:rsidP="00325E35">
                <w:pPr>
                  <w:spacing w:after="0"/>
                  <w:jc w:val="center"/>
                </w:pPr>
                <w:r>
                  <w:t>MHz</w:t>
                </w:r>
              </w:p>
            </w:tc>
          </w:tr>
          <w:tr w:rsidR="000A7452" w14:paraId="7D45AA85" w14:textId="77777777">
            <w:trPr>
              <w:trHeight w:val="288"/>
            </w:trPr>
            <w:tc>
              <w:tcPr>
                <w:tcW w:w="2340" w:type="dxa"/>
                <w:vMerge/>
                <w:tcBorders>
                  <w:top w:val="nil"/>
                  <w:left w:val="nil"/>
                </w:tcBorders>
                <w:tcMar>
                  <w:left w:w="230" w:type="dxa"/>
                  <w:right w:w="115" w:type="dxa"/>
                </w:tcMar>
                <w:vAlign w:val="center"/>
              </w:tcPr>
              <w:p w14:paraId="434155B3" w14:textId="77777777" w:rsidR="00380297" w:rsidRPr="00EB42FD" w:rsidRDefault="00380297" w:rsidP="00325E35">
                <w:pPr>
                  <w:pStyle w:val="BodyText"/>
                  <w:spacing w:after="0"/>
                </w:pPr>
                <w:bookmarkStart w:id="298" w:name="_ECIb68446b4-7301-4b4c-bf01-2ada0d35ea24"/>
                <w:bookmarkEnd w:id="298"/>
                <w:r>
                  <w:t>Oscillator</w:t>
                </w:r>
                <w:r w:rsidRPr="00EB42FD">
                  <w:t xml:space="preserve"> Frequency</w:t>
                </w:r>
              </w:p>
            </w:tc>
            <w:tc>
              <w:tcPr>
                <w:tcW w:w="1260" w:type="dxa"/>
                <w:vMerge/>
                <w:tcBorders>
                  <w:top w:val="nil"/>
                </w:tcBorders>
                <w:vAlign w:val="center"/>
              </w:tcPr>
              <w:p w14:paraId="3C818207" w14:textId="77777777" w:rsidR="00380297" w:rsidRPr="00EB42FD" w:rsidRDefault="00380297" w:rsidP="00325E35">
                <w:pPr>
                  <w:pStyle w:val="BodyText"/>
                  <w:spacing w:after="0"/>
                  <w:jc w:val="center"/>
                </w:pPr>
                <w:r>
                  <w:t>f</w:t>
                </w:r>
                <w:r>
                  <w:rPr>
                    <w:rStyle w:val="SubscriptChar"/>
                  </w:rPr>
                  <w:t>osc</w:t>
                </w:r>
              </w:p>
            </w:tc>
            <w:tc>
              <w:tcPr>
                <w:tcW w:w="3420" w:type="dxa"/>
                <w:gridSpan w:val="2"/>
                <w:vMerge w:val="restart"/>
                <w:tcBorders>
                  <w:top w:val="nil"/>
                </w:tcBorders>
                <w:vAlign w:val="center"/>
              </w:tcPr>
              <w:p w14:paraId="4F6623C1" w14:textId="77777777" w:rsidR="00380297" w:rsidRPr="00EB42FD" w:rsidRDefault="00380297" w:rsidP="00325E35">
                <w:pPr>
                  <w:pStyle w:val="BodyText"/>
                  <w:spacing w:after="0"/>
                </w:pPr>
                <w:bookmarkStart w:id="299" w:name="OLE_LINK25"/>
                <w:r>
                  <w:t>R</w:t>
                </w:r>
                <w:r>
                  <w:rPr>
                    <w:rStyle w:val="SubscriptChar"/>
                  </w:rPr>
                  <w:t>RT</w:t>
                </w:r>
                <w:bookmarkEnd w:id="299"/>
                <w:r>
                  <w:t xml:space="preserve"> = </w:t>
                </w:r>
                <w:bookmarkStart w:id="300" w:name="OLE_LINK66"/>
                <w:r>
                  <w:t>100</w:t>
                </w:r>
                <w:bookmarkStart w:id="301" w:name="OLE_LINK27"/>
                <w:r>
                  <w:t>k</w:t>
                </w:r>
                <w:r>
                  <w:rPr>
                    <w:rFonts w:ascii="Calibri" w:hAnsi="Calibri" w:cs="Calibri"/>
                  </w:rPr>
                  <w:t>Ω</w:t>
                </w:r>
                <w:bookmarkEnd w:id="300"/>
                <w:bookmarkEnd w:id="301"/>
              </w:p>
            </w:tc>
            <w:tc>
              <w:tcPr>
                <w:tcW w:w="720" w:type="dxa"/>
                <w:vMerge w:val="restart"/>
                <w:tcBorders>
                  <w:top w:val="nil"/>
                  <w:bottom w:val="single" w:sz="4" w:space="0" w:color="auto"/>
                  <w:right w:val="nil"/>
                </w:tcBorders>
                <w:tcMar>
                  <w:left w:w="14" w:type="dxa"/>
                  <w:right w:w="14" w:type="dxa"/>
                </w:tcMar>
                <w:vAlign w:val="center"/>
              </w:tcPr>
              <w:p w14:paraId="1C767B75" w14:textId="77777777" w:rsidR="00380297" w:rsidRPr="00EB42FD" w:rsidRDefault="00380297" w:rsidP="00325E35">
                <w:pPr>
                  <w:pStyle w:val="BodyText"/>
                  <w:spacing w:after="0"/>
                  <w:jc w:val="center"/>
                </w:pPr>
                <w:r>
                  <w:t>0.85</w:t>
                </w:r>
              </w:p>
            </w:tc>
            <w:tc>
              <w:tcPr>
                <w:tcW w:w="720" w:type="dxa"/>
                <w:vMerge w:val="restart"/>
                <w:tcBorders>
                  <w:top w:val="nil"/>
                  <w:left w:val="nil"/>
                  <w:bottom w:val="single" w:sz="4" w:space="0" w:color="auto"/>
                  <w:right w:val="nil"/>
                </w:tcBorders>
                <w:tcMar>
                  <w:left w:w="14" w:type="dxa"/>
                  <w:right w:w="14" w:type="dxa"/>
                </w:tcMar>
                <w:vAlign w:val="center"/>
              </w:tcPr>
              <w:p w14:paraId="086AF0E7" w14:textId="77777777" w:rsidR="00380297" w:rsidRPr="00EB42FD" w:rsidRDefault="00380297" w:rsidP="00325E35">
                <w:pPr>
                  <w:pStyle w:val="BodyText"/>
                  <w:spacing w:after="0"/>
                  <w:jc w:val="center"/>
                </w:pPr>
                <w:r>
                  <w:t>1</w:t>
                </w:r>
              </w:p>
            </w:tc>
            <w:tc>
              <w:tcPr>
                <w:tcW w:w="720" w:type="dxa"/>
                <w:vMerge w:val="restart"/>
                <w:tcBorders>
                  <w:top w:val="nil"/>
                  <w:left w:val="nil"/>
                  <w:bottom w:val="single" w:sz="4" w:space="0" w:color="auto"/>
                </w:tcBorders>
                <w:tcMar>
                  <w:left w:w="14" w:type="dxa"/>
                  <w:right w:w="14" w:type="dxa"/>
                </w:tcMar>
                <w:vAlign w:val="center"/>
              </w:tcPr>
              <w:p w14:paraId="09A886A4" w14:textId="77777777" w:rsidR="00380297" w:rsidRPr="00EB42FD" w:rsidRDefault="00380297" w:rsidP="00325E35">
                <w:pPr>
                  <w:pStyle w:val="BodyText"/>
                  <w:spacing w:after="0"/>
                  <w:jc w:val="center"/>
                </w:pPr>
                <w:r>
                  <w:t>1</w:t>
                </w:r>
                <w:r w:rsidRPr="00EB42FD">
                  <w:t>.</w:t>
                </w:r>
                <w:r>
                  <w:t>15</w:t>
                </w:r>
              </w:p>
            </w:tc>
            <w:tc>
              <w:tcPr>
                <w:tcW w:w="900" w:type="dxa"/>
                <w:vMerge/>
                <w:tcBorders>
                  <w:top w:val="nil"/>
                  <w:right w:val="nil"/>
                </w:tcBorders>
                <w:vAlign w:val="center"/>
              </w:tcPr>
              <w:p w14:paraId="21420850" w14:textId="77777777" w:rsidR="00380297" w:rsidRDefault="00380297" w:rsidP="00325E35">
                <w:pPr>
                  <w:pStyle w:val="BodyText"/>
                  <w:spacing w:after="0"/>
                  <w:jc w:val="center"/>
                </w:pPr>
                <w:r>
                  <w:t>MHz</w:t>
                </w:r>
              </w:p>
            </w:tc>
          </w:tr>
          <w:tr w:rsidR="000A7452" w14:paraId="4D183D38" w14:textId="77777777">
            <w:trPr>
              <w:trHeight w:val="288"/>
            </w:trPr>
            <w:tc>
              <w:tcPr>
                <w:tcW w:w="2340" w:type="dxa"/>
                <w:vMerge/>
                <w:tcBorders>
                  <w:top w:val="nil"/>
                  <w:left w:val="nil"/>
                </w:tcBorders>
                <w:tcMar>
                  <w:left w:w="230" w:type="dxa"/>
                  <w:right w:w="115" w:type="dxa"/>
                </w:tcMar>
                <w:vAlign w:val="center"/>
              </w:tcPr>
              <w:p w14:paraId="74AB98C3" w14:textId="77777777" w:rsidR="00380297" w:rsidRPr="00EB42FD" w:rsidRDefault="00380297" w:rsidP="00325E35">
                <w:pPr>
                  <w:pStyle w:val="BodyText"/>
                  <w:spacing w:after="0"/>
                </w:pPr>
                <w:bookmarkStart w:id="302" w:name="_ECI6760b3aa-6c9a-478e-ac9d-98892d9e5445"/>
                <w:bookmarkEnd w:id="302"/>
                <w:r>
                  <w:t>Oscillator</w:t>
                </w:r>
                <w:r w:rsidRPr="00EB42FD">
                  <w:t xml:space="preserve"> Frequency</w:t>
                </w:r>
              </w:p>
            </w:tc>
            <w:tc>
              <w:tcPr>
                <w:tcW w:w="1260" w:type="dxa"/>
                <w:vMerge/>
                <w:tcBorders>
                  <w:top w:val="nil"/>
                </w:tcBorders>
                <w:vAlign w:val="center"/>
              </w:tcPr>
              <w:p w14:paraId="76107922" w14:textId="77777777" w:rsidR="00380297" w:rsidRPr="00EB42FD" w:rsidRDefault="00380297" w:rsidP="00325E35">
                <w:pPr>
                  <w:pStyle w:val="BodyText"/>
                  <w:spacing w:after="0"/>
                  <w:jc w:val="center"/>
                </w:pPr>
                <w:r>
                  <w:t>f</w:t>
                </w:r>
                <w:r>
                  <w:rPr>
                    <w:rStyle w:val="SubscriptChar"/>
                  </w:rPr>
                  <w:t>osc</w:t>
                </w:r>
              </w:p>
            </w:tc>
            <w:tc>
              <w:tcPr>
                <w:tcW w:w="3420" w:type="dxa"/>
                <w:gridSpan w:val="2"/>
                <w:vMerge w:val="restart"/>
                <w:tcBorders>
                  <w:top w:val="nil"/>
                </w:tcBorders>
                <w:vAlign w:val="center"/>
              </w:tcPr>
              <w:p w14:paraId="7103F6C6" w14:textId="77777777" w:rsidR="00380297" w:rsidRPr="00EB42FD" w:rsidRDefault="00380297" w:rsidP="00325E35">
                <w:pPr>
                  <w:pStyle w:val="BodyText"/>
                  <w:spacing w:after="0"/>
                </w:pPr>
                <w:r>
                  <w:t>R</w:t>
                </w:r>
                <w:r>
                  <w:rPr>
                    <w:rStyle w:val="SubscriptChar"/>
                  </w:rPr>
                  <w:t>RT</w:t>
                </w:r>
                <w:r w:rsidRPr="00EB42FD">
                  <w:t xml:space="preserve"> = </w:t>
                </w:r>
                <w:r>
                  <w:t>20k</w:t>
                </w:r>
                <w:r>
                  <w:rPr>
                    <w:rFonts w:ascii="Calibri" w:hAnsi="Calibri" w:cs="Calibri"/>
                  </w:rPr>
                  <w:t>Ω</w:t>
                </w:r>
              </w:p>
            </w:tc>
            <w:tc>
              <w:tcPr>
                <w:tcW w:w="720" w:type="dxa"/>
                <w:vMerge w:val="restart"/>
                <w:tcBorders>
                  <w:top w:val="nil"/>
                  <w:bottom w:val="single" w:sz="4" w:space="0" w:color="auto"/>
                  <w:right w:val="nil"/>
                </w:tcBorders>
                <w:tcMar>
                  <w:left w:w="14" w:type="dxa"/>
                  <w:right w:w="14" w:type="dxa"/>
                </w:tcMar>
                <w:vAlign w:val="center"/>
              </w:tcPr>
              <w:p w14:paraId="401EF9A6"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7F5C288C" w14:textId="77777777" w:rsidR="00380297" w:rsidRPr="00EB42FD" w:rsidRDefault="00380297" w:rsidP="00325E35">
                <w:pPr>
                  <w:pStyle w:val="BodyText"/>
                  <w:spacing w:after="0"/>
                  <w:jc w:val="center"/>
                </w:pPr>
                <w:r>
                  <w:t>5</w:t>
                </w:r>
              </w:p>
            </w:tc>
            <w:tc>
              <w:tcPr>
                <w:tcW w:w="720" w:type="dxa"/>
                <w:vMerge w:val="restart"/>
                <w:tcBorders>
                  <w:top w:val="nil"/>
                  <w:left w:val="nil"/>
                  <w:bottom w:val="single" w:sz="4" w:space="0" w:color="auto"/>
                </w:tcBorders>
                <w:tcMar>
                  <w:left w:w="14" w:type="dxa"/>
                  <w:right w:w="14" w:type="dxa"/>
                </w:tcMar>
                <w:vAlign w:val="center"/>
              </w:tcPr>
              <w:p w14:paraId="0D8C7B7F" w14:textId="77777777" w:rsidR="00380297" w:rsidRPr="00EB42FD" w:rsidRDefault="00380297" w:rsidP="00325E35">
                <w:pPr>
                  <w:pStyle w:val="BodyText"/>
                  <w:spacing w:after="0"/>
                  <w:jc w:val="center"/>
                </w:pPr>
              </w:p>
            </w:tc>
            <w:tc>
              <w:tcPr>
                <w:tcW w:w="900" w:type="dxa"/>
                <w:vMerge/>
                <w:tcBorders>
                  <w:top w:val="nil"/>
                  <w:right w:val="nil"/>
                </w:tcBorders>
                <w:vAlign w:val="center"/>
              </w:tcPr>
              <w:p w14:paraId="616A7BB2" w14:textId="77777777" w:rsidR="00380297" w:rsidRDefault="00380297" w:rsidP="00325E35">
                <w:pPr>
                  <w:pStyle w:val="BodyText"/>
                  <w:spacing w:after="0"/>
                  <w:jc w:val="center"/>
                </w:pPr>
                <w:r>
                  <w:t>M</w:t>
                </w:r>
                <w:r w:rsidRPr="00EB42FD">
                  <w:t>Hz</w:t>
                </w:r>
              </w:p>
            </w:tc>
          </w:tr>
          <w:tr w:rsidR="000A7452" w14:paraId="6115302D" w14:textId="77777777">
            <w:trPr>
              <w:trHeight w:val="288"/>
            </w:trPr>
            <w:tc>
              <w:tcPr>
                <w:tcW w:w="2340" w:type="dxa"/>
                <w:vMerge w:val="restart"/>
                <w:tcBorders>
                  <w:top w:val="nil"/>
                  <w:left w:val="nil"/>
                </w:tcBorders>
                <w:tcMar>
                  <w:left w:w="230" w:type="dxa"/>
                  <w:right w:w="115" w:type="dxa"/>
                </w:tcMar>
                <w:vAlign w:val="center"/>
              </w:tcPr>
              <w:p w14:paraId="35F17A37" w14:textId="77777777" w:rsidR="00380297" w:rsidRPr="00EB42FD" w:rsidRDefault="00380297" w:rsidP="00325E35">
                <w:pPr>
                  <w:pStyle w:val="BodyText"/>
                  <w:spacing w:after="0"/>
                </w:pPr>
                <w:bookmarkStart w:id="303" w:name="_ECIa1d1c7e6-5c4d-4d25-9766-39698443a76a"/>
                <w:bookmarkEnd w:id="303"/>
                <w:r w:rsidRPr="00EB42FD">
                  <w:t>SYNC Input Range</w:t>
                </w:r>
              </w:p>
            </w:tc>
            <w:tc>
              <w:tcPr>
                <w:tcW w:w="1260" w:type="dxa"/>
                <w:vMerge w:val="restart"/>
                <w:tcBorders>
                  <w:top w:val="nil"/>
                </w:tcBorders>
                <w:vAlign w:val="center"/>
              </w:tcPr>
              <w:p w14:paraId="0BEA66E7" w14:textId="77777777" w:rsidR="00380297" w:rsidRPr="00EB42FD" w:rsidRDefault="00380297" w:rsidP="00325E35">
                <w:pPr>
                  <w:pStyle w:val="BodyText"/>
                  <w:spacing w:after="0"/>
                  <w:jc w:val="center"/>
                </w:pPr>
                <w:r>
                  <w:t>f</w:t>
                </w:r>
                <w:r w:rsidRPr="00231CF7">
                  <w:rPr>
                    <w:rStyle w:val="SubscriptChar"/>
                  </w:rPr>
                  <w:t>SYNC</w:t>
                </w:r>
              </w:p>
            </w:tc>
            <w:tc>
              <w:tcPr>
                <w:tcW w:w="3420" w:type="dxa"/>
                <w:gridSpan w:val="2"/>
                <w:vMerge w:val="restart"/>
                <w:tcBorders>
                  <w:top w:val="nil"/>
                </w:tcBorders>
                <w:vAlign w:val="center"/>
              </w:tcPr>
              <w:p w14:paraId="3A7A5401" w14:textId="77777777" w:rsidR="00380297" w:rsidRPr="00EB42FD" w:rsidRDefault="00380297" w:rsidP="00325E35">
                <w:pPr>
                  <w:pStyle w:val="BodyText"/>
                  <w:spacing w:after="0"/>
                </w:pPr>
                <w:r w:rsidRPr="00EB42FD">
                  <w:t>% of</w:t>
                </w:r>
                <w:r>
                  <w:t xml:space="preserve"> </w:t>
                </w:r>
                <w:r w:rsidRPr="00EB42FD">
                  <w:t>programmed frequency</w:t>
                </w:r>
              </w:p>
            </w:tc>
            <w:tc>
              <w:tcPr>
                <w:tcW w:w="720" w:type="dxa"/>
                <w:vMerge w:val="restart"/>
                <w:tcBorders>
                  <w:top w:val="nil"/>
                  <w:bottom w:val="single" w:sz="4" w:space="0" w:color="auto"/>
                  <w:right w:val="nil"/>
                </w:tcBorders>
                <w:tcMar>
                  <w:left w:w="14" w:type="dxa"/>
                  <w:right w:w="14" w:type="dxa"/>
                </w:tcMar>
                <w:vAlign w:val="center"/>
              </w:tcPr>
              <w:p w14:paraId="01F58B06"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43E324CB" w14:textId="77777777" w:rsidR="00380297" w:rsidRPr="00EB42FD" w:rsidRDefault="00380297" w:rsidP="00325E35">
                <w:pPr>
                  <w:pStyle w:val="BodyText"/>
                  <w:spacing w:after="0"/>
                  <w:jc w:val="center"/>
                </w:pPr>
                <w:r>
                  <w:t>±30</w:t>
                </w:r>
              </w:p>
            </w:tc>
            <w:tc>
              <w:tcPr>
                <w:tcW w:w="720" w:type="dxa"/>
                <w:vMerge w:val="restart"/>
                <w:tcBorders>
                  <w:top w:val="nil"/>
                  <w:left w:val="nil"/>
                  <w:bottom w:val="single" w:sz="4" w:space="0" w:color="auto"/>
                </w:tcBorders>
                <w:tcMar>
                  <w:left w:w="14" w:type="dxa"/>
                  <w:right w:w="14" w:type="dxa"/>
                </w:tcMar>
                <w:vAlign w:val="center"/>
              </w:tcPr>
              <w:p w14:paraId="7C0761C0" w14:textId="77777777" w:rsidR="00380297" w:rsidRPr="00EB42FD" w:rsidRDefault="00380297" w:rsidP="00325E35">
                <w:pPr>
                  <w:pStyle w:val="BodyText"/>
                  <w:spacing w:after="0"/>
                  <w:jc w:val="center"/>
                </w:pPr>
              </w:p>
            </w:tc>
            <w:tc>
              <w:tcPr>
                <w:tcW w:w="900" w:type="dxa"/>
                <w:vMerge w:val="restart"/>
                <w:tcBorders>
                  <w:top w:val="nil"/>
                  <w:right w:val="nil"/>
                </w:tcBorders>
                <w:vAlign w:val="center"/>
              </w:tcPr>
              <w:p w14:paraId="423E0A12" w14:textId="77777777" w:rsidR="00380297" w:rsidRPr="00EB42FD" w:rsidRDefault="00380297" w:rsidP="00325E35">
                <w:pPr>
                  <w:pStyle w:val="BodyText"/>
                  <w:spacing w:after="0"/>
                  <w:jc w:val="center"/>
                </w:pPr>
                <w:r w:rsidRPr="00EB42FD">
                  <w:t>%</w:t>
                </w:r>
              </w:p>
            </w:tc>
          </w:tr>
          <w:tr w:rsidR="000A7452" w14:paraId="02ED5295" w14:textId="77777777">
            <w:trPr>
              <w:trHeight w:val="288"/>
            </w:trPr>
            <w:tc>
              <w:tcPr>
                <w:tcW w:w="2340" w:type="dxa"/>
                <w:vMerge w:val="restart"/>
                <w:tcBorders>
                  <w:top w:val="nil"/>
                  <w:left w:val="nil"/>
                </w:tcBorders>
                <w:tcMar>
                  <w:left w:w="230" w:type="dxa"/>
                  <w:right w:w="115" w:type="dxa"/>
                </w:tcMar>
                <w:vAlign w:val="center"/>
              </w:tcPr>
              <w:p w14:paraId="04E60DCF" w14:textId="77777777" w:rsidR="00380297" w:rsidRPr="00EB42FD" w:rsidRDefault="00380297" w:rsidP="00325E35">
                <w:pPr>
                  <w:pStyle w:val="BodyText"/>
                  <w:spacing w:after="0"/>
                </w:pPr>
                <w:bookmarkStart w:id="304" w:name="_ECI77c66107-7021-4f0a-a36d-04197833b853"/>
                <w:bookmarkEnd w:id="304"/>
                <w:r w:rsidRPr="00EB42FD">
                  <w:t>MODE</w:t>
                </w:r>
                <w:r>
                  <w:t>,</w:t>
                </w:r>
                <w:r w:rsidRPr="00EB42FD">
                  <w:t xml:space="preserve"> SYNC</w:t>
                </w:r>
                <w:r>
                  <w:t>/SPREAD</w:t>
                </w:r>
                <w:r w:rsidRPr="00EB42FD">
                  <w:t xml:space="preserve"> </w:t>
                </w:r>
                <w:r>
                  <w:t>Threshold</w:t>
                </w:r>
              </w:p>
            </w:tc>
            <w:tc>
              <w:tcPr>
                <w:tcW w:w="1260" w:type="dxa"/>
                <w:vMerge w:val="restart"/>
                <w:tcBorders>
                  <w:top w:val="nil"/>
                </w:tcBorders>
                <w:vAlign w:val="center"/>
              </w:tcPr>
              <w:p w14:paraId="08AC816A" w14:textId="77777777" w:rsidR="00380297" w:rsidRPr="00EB42FD" w:rsidRDefault="00380297" w:rsidP="00325E35">
                <w:pPr>
                  <w:pStyle w:val="BodyText"/>
                  <w:spacing w:after="0"/>
                  <w:jc w:val="center"/>
                </w:pPr>
                <w:bookmarkStart w:id="305" w:name="OLE_LINK36"/>
                <w:r>
                  <w:t>V</w:t>
                </w:r>
                <w:r>
                  <w:rPr>
                    <w:rStyle w:val="SubscriptChar"/>
                  </w:rPr>
                  <w:t xml:space="preserve">IL(MODE) </w:t>
                </w:r>
                <w:bookmarkEnd w:id="305"/>
                <w:r>
                  <w:t>V</w:t>
                </w:r>
                <w:r>
                  <w:rPr>
                    <w:rStyle w:val="SubscriptChar"/>
                  </w:rPr>
                  <w:t>IL(SYNC/SPREAD)</w:t>
                </w:r>
              </w:p>
            </w:tc>
            <w:tc>
              <w:tcPr>
                <w:tcW w:w="3420" w:type="dxa"/>
                <w:gridSpan w:val="2"/>
                <w:vMerge w:val="restart"/>
                <w:tcBorders>
                  <w:top w:val="nil"/>
                </w:tcBorders>
                <w:vAlign w:val="center"/>
              </w:tcPr>
              <w:p w14:paraId="5CED705C" w14:textId="77777777" w:rsidR="00380297" w:rsidRPr="00EB42FD" w:rsidRDefault="00380297" w:rsidP="00325E35">
                <w:pPr>
                  <w:pStyle w:val="BodyText"/>
                  <w:spacing w:after="0"/>
                </w:pPr>
                <w:bookmarkStart w:id="306" w:name="OLE_LINK76"/>
                <w:r>
                  <w:t>MODE or SYNC/SPREAD LOW</w:t>
                </w:r>
                <w:bookmarkEnd w:id="306"/>
              </w:p>
            </w:tc>
            <w:tc>
              <w:tcPr>
                <w:tcW w:w="720" w:type="dxa"/>
                <w:vMerge w:val="restart"/>
                <w:tcBorders>
                  <w:top w:val="nil"/>
                  <w:bottom w:val="single" w:sz="4" w:space="0" w:color="auto"/>
                  <w:right w:val="nil"/>
                </w:tcBorders>
                <w:tcMar>
                  <w:left w:w="14" w:type="dxa"/>
                  <w:right w:w="14" w:type="dxa"/>
                </w:tcMar>
                <w:vAlign w:val="center"/>
              </w:tcPr>
              <w:p w14:paraId="1BFC63BF"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3C8B668F"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4AEA636D" w14:textId="77777777" w:rsidR="00380297" w:rsidRPr="00EB42FD" w:rsidRDefault="00380297" w:rsidP="00325E35">
                <w:pPr>
                  <w:pStyle w:val="BodyText"/>
                  <w:spacing w:after="0"/>
                  <w:jc w:val="center"/>
                </w:pPr>
                <w:r w:rsidRPr="00EB42FD">
                  <w:t>0.3</w:t>
                </w:r>
              </w:p>
            </w:tc>
            <w:tc>
              <w:tcPr>
                <w:tcW w:w="900" w:type="dxa"/>
                <w:vMerge w:val="restart"/>
                <w:tcBorders>
                  <w:top w:val="nil"/>
                  <w:right w:val="nil"/>
                </w:tcBorders>
                <w:vAlign w:val="center"/>
              </w:tcPr>
              <w:p w14:paraId="1CF52085" w14:textId="77777777" w:rsidR="00380297" w:rsidRPr="00EB42FD" w:rsidRDefault="00380297" w:rsidP="00325E35">
                <w:pPr>
                  <w:pStyle w:val="BodyText"/>
                  <w:spacing w:after="0"/>
                  <w:jc w:val="center"/>
                </w:pPr>
                <w:r w:rsidRPr="00EB42FD">
                  <w:t>V</w:t>
                </w:r>
              </w:p>
            </w:tc>
          </w:tr>
          <w:tr w:rsidR="000A7452" w14:paraId="7B8925F8" w14:textId="77777777">
            <w:trPr>
              <w:trHeight w:val="288"/>
            </w:trPr>
            <w:tc>
              <w:tcPr>
                <w:tcW w:w="2340" w:type="dxa"/>
                <w:vMerge/>
                <w:tcBorders>
                  <w:top w:val="nil"/>
                  <w:left w:val="nil"/>
                </w:tcBorders>
                <w:tcMar>
                  <w:left w:w="230" w:type="dxa"/>
                  <w:right w:w="115" w:type="dxa"/>
                </w:tcMar>
                <w:vAlign w:val="center"/>
              </w:tcPr>
              <w:p w14:paraId="6585BD72" w14:textId="77777777" w:rsidR="00380297" w:rsidRPr="00EB42FD" w:rsidRDefault="00380297" w:rsidP="00325E35">
                <w:pPr>
                  <w:pStyle w:val="BodyText"/>
                  <w:spacing w:after="0"/>
                </w:pPr>
                <w:bookmarkStart w:id="307" w:name="_ECIc3d73a0c-1361-4292-ac4d-6eacc0fff49a"/>
                <w:bookmarkEnd w:id="307"/>
                <w:r>
                  <w:t>MODE, SYNC/SPREAD Threshold</w:t>
                </w:r>
              </w:p>
            </w:tc>
            <w:tc>
              <w:tcPr>
                <w:tcW w:w="1260" w:type="dxa"/>
                <w:vMerge w:val="restart"/>
                <w:tcBorders>
                  <w:top w:val="nil"/>
                </w:tcBorders>
                <w:vAlign w:val="center"/>
              </w:tcPr>
              <w:p w14:paraId="56C1BBC5" w14:textId="77777777" w:rsidR="00380297" w:rsidRPr="00EB42FD" w:rsidRDefault="00380297" w:rsidP="00325E35">
                <w:pPr>
                  <w:pStyle w:val="BodyText"/>
                  <w:spacing w:after="0"/>
                  <w:jc w:val="center"/>
                </w:pPr>
                <w:bookmarkStart w:id="308" w:name="OLE_LINK72"/>
                <w:bookmarkStart w:id="309" w:name="OLE_LINK73"/>
                <w:bookmarkStart w:id="310" w:name="OLE_LINK79"/>
                <w:bookmarkStart w:id="311" w:name="OLE_LINK74"/>
                <w:r>
                  <w:t>V</w:t>
                </w:r>
                <w:bookmarkEnd w:id="308"/>
                <w:r w:rsidRPr="00475DF5">
                  <w:rPr>
                    <w:rStyle w:val="SubscriptChar"/>
                  </w:rPr>
                  <w:t>IH(</w:t>
                </w:r>
                <w:bookmarkEnd w:id="309"/>
                <w:r w:rsidRPr="00475DF5">
                  <w:rPr>
                    <w:rStyle w:val="SubscriptChar"/>
                  </w:rPr>
                  <w:t>MODE</w:t>
                </w:r>
                <w:r>
                  <w:rPr>
                    <w:rStyle w:val="SubscriptChar"/>
                  </w:rPr>
                  <w:t xml:space="preserve">) </w:t>
                </w:r>
                <w:bookmarkEnd w:id="310"/>
                <w:r>
                  <w:t>V</w:t>
                </w:r>
                <w:r>
                  <w:rPr>
                    <w:rStyle w:val="SubscriptChar"/>
                  </w:rPr>
                  <w:t>IH(</w:t>
                </w:r>
                <w:r w:rsidRPr="00475DF5">
                  <w:rPr>
                    <w:rStyle w:val="SubscriptChar"/>
                  </w:rPr>
                  <w:t>SYNC</w:t>
                </w:r>
                <w:r>
                  <w:rPr>
                    <w:rStyle w:val="SubscriptChar"/>
                  </w:rPr>
                  <w:t>/SPREAD</w:t>
                </w:r>
                <w:r w:rsidRPr="00475DF5">
                  <w:rPr>
                    <w:rStyle w:val="SubscriptChar"/>
                  </w:rPr>
                  <w:t>)</w:t>
                </w:r>
                <w:bookmarkEnd w:id="311"/>
              </w:p>
            </w:tc>
            <w:tc>
              <w:tcPr>
                <w:tcW w:w="3420" w:type="dxa"/>
                <w:gridSpan w:val="2"/>
                <w:vMerge w:val="restart"/>
                <w:tcBorders>
                  <w:top w:val="nil"/>
                </w:tcBorders>
                <w:vAlign w:val="center"/>
              </w:tcPr>
              <w:p w14:paraId="614D60FC" w14:textId="77777777" w:rsidR="00380297" w:rsidRPr="00EB42FD" w:rsidRDefault="00380297" w:rsidP="00325E35">
                <w:pPr>
                  <w:pStyle w:val="BodyText"/>
                  <w:spacing w:after="0"/>
                </w:pPr>
                <w:r>
                  <w:t>MODE or SYNC/SPREAD HIGH</w:t>
                </w:r>
              </w:p>
            </w:tc>
            <w:tc>
              <w:tcPr>
                <w:tcW w:w="720" w:type="dxa"/>
                <w:vMerge w:val="restart"/>
                <w:tcBorders>
                  <w:top w:val="nil"/>
                  <w:bottom w:val="single" w:sz="4" w:space="0" w:color="auto"/>
                  <w:right w:val="nil"/>
                </w:tcBorders>
                <w:tcMar>
                  <w:left w:w="14" w:type="dxa"/>
                  <w:right w:w="14" w:type="dxa"/>
                </w:tcMar>
                <w:vAlign w:val="center"/>
              </w:tcPr>
              <w:p w14:paraId="708E9D61" w14:textId="77777777" w:rsidR="00380297" w:rsidRPr="00EB42FD" w:rsidRDefault="00380297" w:rsidP="00325E35">
                <w:pPr>
                  <w:pStyle w:val="BodyText"/>
                  <w:spacing w:after="0"/>
                  <w:jc w:val="center"/>
                </w:pPr>
                <w:r w:rsidRPr="00EB42FD">
                  <w:t>1.0</w:t>
                </w:r>
              </w:p>
            </w:tc>
            <w:tc>
              <w:tcPr>
                <w:tcW w:w="720" w:type="dxa"/>
                <w:vMerge w:val="restart"/>
                <w:tcBorders>
                  <w:top w:val="nil"/>
                  <w:left w:val="nil"/>
                  <w:bottom w:val="single" w:sz="4" w:space="0" w:color="auto"/>
                  <w:right w:val="nil"/>
                </w:tcBorders>
                <w:tcMar>
                  <w:left w:w="14" w:type="dxa"/>
                  <w:right w:w="14" w:type="dxa"/>
                </w:tcMar>
                <w:vAlign w:val="center"/>
              </w:tcPr>
              <w:p w14:paraId="2A38796B"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5396B5FE" w14:textId="77777777" w:rsidR="00380297" w:rsidRPr="00EB42FD" w:rsidRDefault="00380297" w:rsidP="00325E35">
                <w:pPr>
                  <w:pStyle w:val="BodyText"/>
                  <w:spacing w:after="0"/>
                  <w:jc w:val="center"/>
                </w:pPr>
              </w:p>
            </w:tc>
            <w:tc>
              <w:tcPr>
                <w:tcW w:w="900" w:type="dxa"/>
                <w:vMerge/>
                <w:tcBorders>
                  <w:top w:val="nil"/>
                  <w:right w:val="nil"/>
                </w:tcBorders>
                <w:vAlign w:val="center"/>
              </w:tcPr>
              <w:p w14:paraId="57D0ACFC" w14:textId="77777777" w:rsidR="00380297" w:rsidRPr="00EB42FD" w:rsidRDefault="00380297" w:rsidP="00325E35">
                <w:pPr>
                  <w:pStyle w:val="BodyText"/>
                  <w:spacing w:after="0"/>
                  <w:jc w:val="center"/>
                </w:pPr>
                <w:r w:rsidRPr="00EB42FD">
                  <w:t>V</w:t>
                </w:r>
              </w:p>
            </w:tc>
          </w:tr>
          <w:tr w:rsidR="000A7452" w14:paraId="1A165501" w14:textId="77777777">
            <w:trPr>
              <w:trHeight w:val="288"/>
            </w:trPr>
            <w:tc>
              <w:tcPr>
                <w:tcW w:w="2340" w:type="dxa"/>
                <w:vMerge w:val="restart"/>
                <w:tcBorders>
                  <w:top w:val="nil"/>
                  <w:left w:val="nil"/>
                </w:tcBorders>
                <w:tcMar>
                  <w:left w:w="230" w:type="dxa"/>
                  <w:right w:w="115" w:type="dxa"/>
                </w:tcMar>
                <w:vAlign w:val="center"/>
              </w:tcPr>
              <w:p w14:paraId="5782A6E9" w14:textId="77777777" w:rsidR="00380297" w:rsidRPr="00EB42FD" w:rsidRDefault="00380297" w:rsidP="00325E35">
                <w:pPr>
                  <w:pStyle w:val="BodyText"/>
                  <w:spacing w:after="0"/>
                </w:pPr>
                <w:bookmarkStart w:id="312" w:name="_ECI0d594de9-55c0-438a-afa7-a0b389903069"/>
                <w:bookmarkEnd w:id="312"/>
                <w:r>
                  <w:t xml:space="preserve">MODE, SYNC/SPREAD </w:t>
                </w:r>
                <w:r w:rsidRPr="00EB42FD">
                  <w:t>Currents</w:t>
                </w:r>
              </w:p>
            </w:tc>
            <w:tc>
              <w:tcPr>
                <w:tcW w:w="1260" w:type="dxa"/>
                <w:vMerge w:val="restart"/>
                <w:tcBorders>
                  <w:top w:val="nil"/>
                </w:tcBorders>
                <w:vAlign w:val="center"/>
              </w:tcPr>
              <w:p w14:paraId="4A4A1063" w14:textId="77777777" w:rsidR="00380297" w:rsidRPr="00EB42FD" w:rsidRDefault="00380297" w:rsidP="00325E35">
                <w:pPr>
                  <w:pStyle w:val="BodyText"/>
                  <w:spacing w:after="0"/>
                  <w:jc w:val="center"/>
                </w:pPr>
                <w:bookmarkStart w:id="313" w:name="OLE_LINK71"/>
                <w:r>
                  <w:t>I</w:t>
                </w:r>
                <w:r>
                  <w:rPr>
                    <w:rStyle w:val="SubscriptChar"/>
                  </w:rPr>
                  <w:t>MODE</w:t>
                </w:r>
                <w:bookmarkEnd w:id="313"/>
                <w:r>
                  <w:rPr>
                    <w:rStyle w:val="SubscriptChar"/>
                  </w:rPr>
                  <w:t xml:space="preserve"> </w:t>
                </w:r>
                <w:r>
                  <w:t>I</w:t>
                </w:r>
                <w:r>
                  <w:rPr>
                    <w:rStyle w:val="SubscriptChar"/>
                  </w:rPr>
                  <w:t>SYNC/SPREAD</w:t>
                </w:r>
              </w:p>
            </w:tc>
            <w:tc>
              <w:tcPr>
                <w:tcW w:w="3420" w:type="dxa"/>
                <w:gridSpan w:val="2"/>
                <w:vMerge w:val="restart"/>
                <w:tcBorders>
                  <w:top w:val="nil"/>
                </w:tcBorders>
                <w:vAlign w:val="center"/>
              </w:tcPr>
              <w:p w14:paraId="16637458" w14:textId="77777777" w:rsidR="00380297" w:rsidRDefault="00380297" w:rsidP="00325E35">
                <w:pPr>
                  <w:pStyle w:val="BodyText"/>
                  <w:spacing w:after="0"/>
                </w:pPr>
                <w:r w:rsidRPr="00381904">
                  <w:t>MODE</w:t>
                </w:r>
                <w:r>
                  <w:t xml:space="preserve"> </w:t>
                </w:r>
                <w:r w:rsidRPr="00381904">
                  <w:t>=</w:t>
                </w:r>
                <w:r>
                  <w:t xml:space="preserve"> </w:t>
                </w:r>
                <w:r w:rsidRPr="00381904">
                  <w:t>0</w:t>
                </w:r>
                <w:r>
                  <w:t>,</w:t>
                </w:r>
              </w:p>
              <w:p w14:paraId="0073074D" w14:textId="77777777" w:rsidR="00380297" w:rsidRPr="00EB42FD" w:rsidRDefault="00380297" w:rsidP="00325E35">
                <w:pPr>
                  <w:pStyle w:val="BodyText"/>
                  <w:spacing w:after="0"/>
                </w:pPr>
                <w:r w:rsidRPr="00381904">
                  <w:t>SYNC</w:t>
                </w:r>
                <w:r>
                  <w:t xml:space="preserve"> </w:t>
                </w:r>
                <w:r w:rsidRPr="00381904">
                  <w:t>=</w:t>
                </w:r>
                <w:r>
                  <w:t xml:space="preserve"> </w:t>
                </w:r>
                <w:r w:rsidRPr="00381904">
                  <w:t>0V</w:t>
                </w:r>
              </w:p>
            </w:tc>
            <w:tc>
              <w:tcPr>
                <w:tcW w:w="720" w:type="dxa"/>
                <w:vMerge w:val="restart"/>
                <w:tcBorders>
                  <w:top w:val="nil"/>
                  <w:bottom w:val="single" w:sz="4" w:space="0" w:color="auto"/>
                  <w:right w:val="nil"/>
                </w:tcBorders>
                <w:tcMar>
                  <w:left w:w="14" w:type="dxa"/>
                  <w:right w:w="14" w:type="dxa"/>
                </w:tcMar>
                <w:vAlign w:val="center"/>
              </w:tcPr>
              <w:p w14:paraId="57EBB258"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0825BB9B" w14:textId="77777777" w:rsidR="00380297" w:rsidRPr="00EB42FD" w:rsidRDefault="00380297" w:rsidP="00325E35">
                <w:pPr>
                  <w:pStyle w:val="BodyText"/>
                  <w:spacing w:after="0"/>
                  <w:jc w:val="center"/>
                </w:pPr>
                <w:r w:rsidRPr="00EB42FD">
                  <w:t>6</w:t>
                </w:r>
              </w:p>
            </w:tc>
            <w:tc>
              <w:tcPr>
                <w:tcW w:w="720" w:type="dxa"/>
                <w:vMerge w:val="restart"/>
                <w:tcBorders>
                  <w:top w:val="nil"/>
                  <w:left w:val="nil"/>
                  <w:bottom w:val="single" w:sz="4" w:space="0" w:color="auto"/>
                </w:tcBorders>
                <w:tcMar>
                  <w:left w:w="14" w:type="dxa"/>
                  <w:right w:w="14" w:type="dxa"/>
                </w:tcMar>
                <w:vAlign w:val="center"/>
              </w:tcPr>
              <w:p w14:paraId="2A9ADBE3" w14:textId="77777777" w:rsidR="00380297" w:rsidRPr="00EB42FD" w:rsidRDefault="00380297" w:rsidP="00325E35">
                <w:pPr>
                  <w:pStyle w:val="BodyText"/>
                  <w:spacing w:after="0"/>
                  <w:jc w:val="center"/>
                </w:pPr>
                <w:r w:rsidRPr="00EB42FD">
                  <w:t>14</w:t>
                </w:r>
              </w:p>
            </w:tc>
            <w:tc>
              <w:tcPr>
                <w:tcW w:w="900" w:type="dxa"/>
                <w:vMerge w:val="restart"/>
                <w:tcBorders>
                  <w:top w:val="nil"/>
                  <w:right w:val="nil"/>
                </w:tcBorders>
                <w:vAlign w:val="center"/>
              </w:tcPr>
              <w:p w14:paraId="11F25E3F" w14:textId="77777777" w:rsidR="00380297" w:rsidRPr="00EB42FD" w:rsidRDefault="00380297" w:rsidP="00325E35">
                <w:pPr>
                  <w:pStyle w:val="BodyText"/>
                  <w:spacing w:after="0"/>
                  <w:jc w:val="center"/>
                </w:pPr>
                <w:r w:rsidRPr="00EB42FD">
                  <w:t>µA</w:t>
                </w:r>
              </w:p>
            </w:tc>
          </w:tr>
          <w:tr w:rsidR="000A7452" w14:paraId="45AA7834" w14:textId="77777777">
            <w:trPr>
              <w:trHeight w:val="288"/>
            </w:trPr>
            <w:tc>
              <w:tcPr>
                <w:tcW w:w="2340" w:type="dxa"/>
                <w:vMerge w:val="restart"/>
                <w:tcBorders>
                  <w:top w:val="nil"/>
                  <w:left w:val="nil"/>
                </w:tcBorders>
                <w:tcMar>
                  <w:left w:w="230" w:type="dxa"/>
                  <w:right w:w="115" w:type="dxa"/>
                </w:tcMar>
                <w:vAlign w:val="center"/>
              </w:tcPr>
              <w:p w14:paraId="65C7D117" w14:textId="77777777" w:rsidR="00380297" w:rsidRPr="00EB42FD" w:rsidRDefault="00380297" w:rsidP="00325E35">
                <w:pPr>
                  <w:pStyle w:val="BodyText"/>
                  <w:spacing w:after="0"/>
                </w:pPr>
                <w:bookmarkStart w:id="314" w:name="_ECI993d170d-61c4-4393-9a69-fca34ceff61a"/>
                <w:bookmarkEnd w:id="314"/>
                <w:r w:rsidRPr="00EB42FD">
                  <w:t xml:space="preserve">CLKOUT </w:t>
                </w:r>
                <w:r>
                  <w:t>Threshold</w:t>
                </w:r>
              </w:p>
            </w:tc>
            <w:tc>
              <w:tcPr>
                <w:tcW w:w="1260" w:type="dxa"/>
                <w:vMerge w:val="restart"/>
                <w:tcBorders>
                  <w:top w:val="nil"/>
                </w:tcBorders>
                <w:vAlign w:val="center"/>
              </w:tcPr>
              <w:p w14:paraId="3DAD555E" w14:textId="77777777" w:rsidR="00380297" w:rsidRPr="00EB42FD" w:rsidRDefault="00380297" w:rsidP="00325E35">
                <w:pPr>
                  <w:pStyle w:val="BodyText"/>
                  <w:spacing w:after="0"/>
                  <w:jc w:val="center"/>
                </w:pPr>
                <w:bookmarkStart w:id="315" w:name="OLE_LINK80"/>
                <w:r>
                  <w:t>V</w:t>
                </w:r>
                <w:r>
                  <w:rPr>
                    <w:rStyle w:val="SubscriptChar"/>
                  </w:rPr>
                  <w:t>IL(CLKOUT)</w:t>
                </w:r>
                <w:bookmarkEnd w:id="315"/>
              </w:p>
            </w:tc>
            <w:tc>
              <w:tcPr>
                <w:tcW w:w="3420" w:type="dxa"/>
                <w:gridSpan w:val="2"/>
                <w:vMerge w:val="restart"/>
                <w:tcBorders>
                  <w:top w:val="nil"/>
                </w:tcBorders>
                <w:vAlign w:val="center"/>
              </w:tcPr>
              <w:p w14:paraId="3DB0D436" w14:textId="77777777" w:rsidR="00380297" w:rsidRPr="00EB42FD" w:rsidRDefault="00380297" w:rsidP="00325E35">
                <w:pPr>
                  <w:pStyle w:val="BodyText"/>
                  <w:spacing w:after="0"/>
                </w:pPr>
                <w:bookmarkStart w:id="316" w:name="OLE_LINK78"/>
                <w:r>
                  <w:t>CLKOUT</w:t>
                </w:r>
                <w:bookmarkEnd w:id="316"/>
                <w:r>
                  <w:t xml:space="preserve"> </w:t>
                </w:r>
                <w:r w:rsidRPr="00EB42FD">
                  <w:t>High</w:t>
                </w:r>
              </w:p>
            </w:tc>
            <w:tc>
              <w:tcPr>
                <w:tcW w:w="720" w:type="dxa"/>
                <w:vMerge w:val="restart"/>
                <w:tcBorders>
                  <w:top w:val="nil"/>
                  <w:bottom w:val="single" w:sz="4" w:space="0" w:color="auto"/>
                  <w:right w:val="nil"/>
                </w:tcBorders>
                <w:tcMar>
                  <w:left w:w="14" w:type="dxa"/>
                  <w:right w:w="14" w:type="dxa"/>
                </w:tcMar>
                <w:vAlign w:val="center"/>
              </w:tcPr>
              <w:p w14:paraId="43C9E605" w14:textId="77777777" w:rsidR="00380297" w:rsidRPr="00EB42FD" w:rsidRDefault="00380297" w:rsidP="00325E35">
                <w:pPr>
                  <w:pStyle w:val="BodyText"/>
                  <w:spacing w:after="0"/>
                  <w:jc w:val="center"/>
                </w:pPr>
                <w:r w:rsidRPr="00EB42FD">
                  <w:t>V</w:t>
                </w:r>
                <w:r w:rsidRPr="00381904">
                  <w:rPr>
                    <w:rStyle w:val="SubscriptChar"/>
                  </w:rPr>
                  <w:t>INTVCC</w:t>
                </w:r>
                <w:r w:rsidRPr="00EB42FD">
                  <w:t xml:space="preserve"> – 0.2</w:t>
                </w:r>
              </w:p>
            </w:tc>
            <w:tc>
              <w:tcPr>
                <w:tcW w:w="720" w:type="dxa"/>
                <w:vMerge w:val="restart"/>
                <w:tcBorders>
                  <w:top w:val="nil"/>
                  <w:left w:val="nil"/>
                  <w:bottom w:val="single" w:sz="4" w:space="0" w:color="auto"/>
                  <w:right w:val="nil"/>
                </w:tcBorders>
                <w:tcMar>
                  <w:left w:w="14" w:type="dxa"/>
                  <w:right w:w="14" w:type="dxa"/>
                </w:tcMar>
                <w:vAlign w:val="center"/>
              </w:tcPr>
              <w:p w14:paraId="338A35D1" w14:textId="77777777" w:rsidR="00380297" w:rsidRPr="00EB42FD" w:rsidRDefault="00380297" w:rsidP="00325E35">
                <w:pPr>
                  <w:pStyle w:val="BodyText"/>
                  <w:spacing w:after="0"/>
                  <w:jc w:val="center"/>
                </w:pPr>
                <w:r w:rsidRPr="00EB42FD">
                  <w:t>V</w:t>
                </w:r>
                <w:r w:rsidRPr="00381904">
                  <w:rPr>
                    <w:rStyle w:val="SubscriptChar"/>
                  </w:rPr>
                  <w:t>INTVCC</w:t>
                </w:r>
              </w:p>
            </w:tc>
            <w:tc>
              <w:tcPr>
                <w:tcW w:w="720" w:type="dxa"/>
                <w:vMerge w:val="restart"/>
                <w:tcBorders>
                  <w:top w:val="nil"/>
                  <w:left w:val="nil"/>
                  <w:bottom w:val="single" w:sz="4" w:space="0" w:color="auto"/>
                </w:tcBorders>
                <w:tcMar>
                  <w:left w:w="14" w:type="dxa"/>
                  <w:right w:w="14" w:type="dxa"/>
                </w:tcMar>
                <w:vAlign w:val="center"/>
              </w:tcPr>
              <w:p w14:paraId="583F7142" w14:textId="77777777" w:rsidR="00380297" w:rsidRPr="00EB42FD" w:rsidRDefault="00380297" w:rsidP="00325E35">
                <w:pPr>
                  <w:pStyle w:val="BodyText"/>
                  <w:spacing w:after="0"/>
                  <w:jc w:val="center"/>
                </w:pPr>
              </w:p>
            </w:tc>
            <w:tc>
              <w:tcPr>
                <w:tcW w:w="900" w:type="dxa"/>
                <w:vMerge w:val="restart"/>
                <w:tcBorders>
                  <w:top w:val="nil"/>
                  <w:right w:val="nil"/>
                </w:tcBorders>
                <w:vAlign w:val="center"/>
              </w:tcPr>
              <w:p w14:paraId="14E8E51E" w14:textId="77777777" w:rsidR="00380297" w:rsidRPr="00EB42FD" w:rsidRDefault="00380297" w:rsidP="00325E35">
                <w:pPr>
                  <w:pStyle w:val="BodyText"/>
                  <w:spacing w:after="0"/>
                  <w:jc w:val="center"/>
                </w:pPr>
                <w:r w:rsidRPr="00EB42FD">
                  <w:t>V</w:t>
                </w:r>
              </w:p>
            </w:tc>
          </w:tr>
          <w:tr w:rsidR="000A7452" w14:paraId="234DCF99" w14:textId="77777777">
            <w:trPr>
              <w:trHeight w:val="288"/>
            </w:trPr>
            <w:tc>
              <w:tcPr>
                <w:tcW w:w="2340" w:type="dxa"/>
                <w:vMerge/>
                <w:tcBorders>
                  <w:top w:val="nil"/>
                  <w:left w:val="nil"/>
                </w:tcBorders>
                <w:tcMar>
                  <w:left w:w="230" w:type="dxa"/>
                  <w:right w:w="115" w:type="dxa"/>
                </w:tcMar>
                <w:vAlign w:val="center"/>
              </w:tcPr>
              <w:p w14:paraId="37D24798" w14:textId="77777777" w:rsidR="00380297" w:rsidRPr="00EB42FD" w:rsidRDefault="00380297" w:rsidP="00325E35">
                <w:pPr>
                  <w:pStyle w:val="BodyText"/>
                  <w:spacing w:after="0"/>
                </w:pPr>
                <w:bookmarkStart w:id="317" w:name="_ECI5a8f097d-7f91-4b9a-a6d7-079d33ee8056"/>
                <w:bookmarkEnd w:id="317"/>
                <w:r w:rsidRPr="00EB42FD">
                  <w:t xml:space="preserve">CLKOUT </w:t>
                </w:r>
                <w:r>
                  <w:t>Threshold</w:t>
                </w:r>
              </w:p>
            </w:tc>
            <w:tc>
              <w:tcPr>
                <w:tcW w:w="1260" w:type="dxa"/>
                <w:vMerge w:val="restart"/>
                <w:tcBorders>
                  <w:top w:val="nil"/>
                </w:tcBorders>
                <w:vAlign w:val="center"/>
              </w:tcPr>
              <w:p w14:paraId="191170DB" w14:textId="77777777" w:rsidR="00380297" w:rsidRPr="00EB42FD" w:rsidRDefault="00380297" w:rsidP="00325E35">
                <w:pPr>
                  <w:pStyle w:val="BodyText"/>
                  <w:spacing w:after="0"/>
                  <w:jc w:val="center"/>
                </w:pPr>
                <w:r>
                  <w:t>V</w:t>
                </w:r>
                <w:r>
                  <w:rPr>
                    <w:rStyle w:val="SubscriptChar"/>
                  </w:rPr>
                  <w:t>IH(CLKOUT)</w:t>
                </w:r>
              </w:p>
            </w:tc>
            <w:tc>
              <w:tcPr>
                <w:tcW w:w="3420" w:type="dxa"/>
                <w:gridSpan w:val="2"/>
                <w:vMerge w:val="restart"/>
                <w:tcBorders>
                  <w:top w:val="nil"/>
                </w:tcBorders>
                <w:vAlign w:val="center"/>
              </w:tcPr>
              <w:p w14:paraId="4D2344D8" w14:textId="77777777" w:rsidR="00380297" w:rsidRPr="00EB42FD" w:rsidRDefault="00380297" w:rsidP="00325E35">
                <w:pPr>
                  <w:pStyle w:val="BodyText"/>
                  <w:spacing w:after="0"/>
                </w:pPr>
                <w:r>
                  <w:t>CLKOUT</w:t>
                </w:r>
                <w:r w:rsidRPr="00EB42FD">
                  <w:t xml:space="preserve"> Low</w:t>
                </w:r>
              </w:p>
            </w:tc>
            <w:tc>
              <w:tcPr>
                <w:tcW w:w="720" w:type="dxa"/>
                <w:vMerge w:val="restart"/>
                <w:tcBorders>
                  <w:top w:val="nil"/>
                  <w:bottom w:val="single" w:sz="4" w:space="0" w:color="auto"/>
                  <w:right w:val="nil"/>
                </w:tcBorders>
                <w:tcMar>
                  <w:left w:w="14" w:type="dxa"/>
                  <w:right w:w="14" w:type="dxa"/>
                </w:tcMar>
                <w:vAlign w:val="center"/>
              </w:tcPr>
              <w:p w14:paraId="5D14F0A7"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07611CE0" w14:textId="77777777" w:rsidR="00380297" w:rsidRPr="00EB42FD" w:rsidRDefault="00380297" w:rsidP="00325E35">
                <w:pPr>
                  <w:pStyle w:val="BodyText"/>
                  <w:spacing w:after="0"/>
                  <w:jc w:val="center"/>
                </w:pPr>
                <w:r w:rsidRPr="00EB42FD">
                  <w:t>0</w:t>
                </w:r>
              </w:p>
            </w:tc>
            <w:tc>
              <w:tcPr>
                <w:tcW w:w="720" w:type="dxa"/>
                <w:vMerge w:val="restart"/>
                <w:tcBorders>
                  <w:top w:val="nil"/>
                  <w:left w:val="nil"/>
                  <w:bottom w:val="single" w:sz="4" w:space="0" w:color="auto"/>
                </w:tcBorders>
                <w:tcMar>
                  <w:left w:w="14" w:type="dxa"/>
                  <w:right w:w="14" w:type="dxa"/>
                </w:tcMar>
                <w:vAlign w:val="center"/>
              </w:tcPr>
              <w:p w14:paraId="339D6790" w14:textId="77777777" w:rsidR="00380297" w:rsidRPr="00EB42FD" w:rsidRDefault="00380297" w:rsidP="00325E35">
                <w:pPr>
                  <w:pStyle w:val="BodyText"/>
                  <w:spacing w:after="0"/>
                  <w:jc w:val="center"/>
                </w:pPr>
                <w:r w:rsidRPr="00EB42FD">
                  <w:t>0.2</w:t>
                </w:r>
              </w:p>
            </w:tc>
            <w:tc>
              <w:tcPr>
                <w:tcW w:w="900" w:type="dxa"/>
                <w:vMerge/>
                <w:tcBorders>
                  <w:top w:val="nil"/>
                  <w:right w:val="nil"/>
                </w:tcBorders>
                <w:vAlign w:val="center"/>
              </w:tcPr>
              <w:p w14:paraId="389ABCE8" w14:textId="77777777" w:rsidR="00380297" w:rsidRPr="00EB42FD" w:rsidRDefault="00380297" w:rsidP="00325E35">
                <w:pPr>
                  <w:pStyle w:val="BodyText"/>
                  <w:spacing w:after="0"/>
                  <w:jc w:val="center"/>
                </w:pPr>
                <w:r w:rsidRPr="00EB42FD">
                  <w:t>V</w:t>
                </w:r>
              </w:p>
            </w:tc>
          </w:tr>
          <w:tr w:rsidR="000A7452" w14:paraId="5E9CD4EB" w14:textId="77777777">
            <w:trPr>
              <w:trHeight w:val="288"/>
            </w:trPr>
            <w:tc>
              <w:tcPr>
                <w:tcW w:w="10080" w:type="dxa"/>
                <w:gridSpan w:val="8"/>
                <w:vMerge w:val="restart"/>
                <w:tcBorders>
                  <w:top w:val="single" w:sz="4" w:space="0" w:color="auto"/>
                  <w:left w:val="nil"/>
                  <w:bottom w:val="single" w:sz="4" w:space="0" w:color="auto"/>
                  <w:right w:val="nil"/>
                </w:tcBorders>
                <w:vAlign w:val="center"/>
              </w:tcPr>
              <w:p w14:paraId="7B21E6B6" w14:textId="77777777" w:rsidR="00380297" w:rsidRPr="00EB42FD" w:rsidRDefault="00380297" w:rsidP="00325E35">
                <w:pPr>
                  <w:pStyle w:val="BodyText"/>
                  <w:spacing w:after="0"/>
                </w:pPr>
                <w:bookmarkStart w:id="318" w:name="_ECI44385772-8e51-4d74-a89e-356299992a8d"/>
                <w:bookmarkEnd w:id="318"/>
                <w:r w:rsidRPr="00381904">
                  <w:rPr>
                    <w:b/>
                    <w:bCs/>
                  </w:rPr>
                  <w:t>Phasing</w:t>
                </w:r>
              </w:p>
            </w:tc>
          </w:tr>
          <w:tr w:rsidR="000A7452" w14:paraId="0E4A574E" w14:textId="77777777">
            <w:trPr>
              <w:trHeight w:val="288"/>
            </w:trPr>
            <w:tc>
              <w:tcPr>
                <w:tcW w:w="2340" w:type="dxa"/>
                <w:vMerge w:val="restart"/>
                <w:tcBorders>
                  <w:top w:val="nil"/>
                  <w:left w:val="nil"/>
                </w:tcBorders>
                <w:tcMar>
                  <w:left w:w="230" w:type="dxa"/>
                  <w:right w:w="115" w:type="dxa"/>
                </w:tcMar>
                <w:vAlign w:val="center"/>
              </w:tcPr>
              <w:p w14:paraId="41A11E80" w14:textId="77777777" w:rsidR="00380297" w:rsidRPr="00381904" w:rsidRDefault="00380297" w:rsidP="00325E35">
                <w:pPr>
                  <w:spacing w:after="0"/>
                  <w:rPr>
                    <w:b/>
                    <w:bCs/>
                  </w:rPr>
                </w:pPr>
                <w:bookmarkStart w:id="319" w:name="_ECI9aa23e59-05fb-4758-96ab-e5838df8b181"/>
                <w:bookmarkEnd w:id="319"/>
                <w:r w:rsidRPr="00381904">
                  <w:t xml:space="preserve">SYNC </w:t>
                </w:r>
                <w:r>
                  <w:t>to</w:t>
                </w:r>
                <w:r w:rsidRPr="00381904">
                  <w:t xml:space="preserve"> Oscillator</w:t>
                </w:r>
                <w:r>
                  <w:t xml:space="preserve"> </w:t>
                </w:r>
              </w:p>
            </w:tc>
            <w:tc>
              <w:tcPr>
                <w:tcW w:w="1260" w:type="dxa"/>
                <w:vMerge w:val="restart"/>
                <w:tcBorders>
                  <w:top w:val="nil"/>
                </w:tcBorders>
                <w:vAlign w:val="center"/>
              </w:tcPr>
              <w:p w14:paraId="5D1BFA40" w14:textId="77777777" w:rsidR="00380297" w:rsidRDefault="00380297" w:rsidP="00325E35">
                <w:pPr>
                  <w:spacing w:after="0"/>
                  <w:jc w:val="center"/>
                </w:pPr>
                <w:r>
                  <w:rPr>
                    <w:rFonts w:ascii="Arial" w:hAnsi="Arial"/>
                  </w:rPr>
                  <w:t>ɸ</w:t>
                </w:r>
                <w:r w:rsidRPr="00AD63A6">
                  <w:rPr>
                    <w:vertAlign w:val="subscript"/>
                  </w:rPr>
                  <w:t>(</w:t>
                </w:r>
                <w:r w:rsidRPr="00167BA7">
                  <w:rPr>
                    <w:rStyle w:val="SubscriptChar"/>
                  </w:rPr>
                  <w:t>SYNC</w:t>
                </w:r>
                <w:r>
                  <w:rPr>
                    <w:rStyle w:val="SubscriptChar"/>
                  </w:rPr>
                  <w:t xml:space="preserve"> </w:t>
                </w:r>
                <w:r w:rsidRPr="00167BA7">
                  <w:rPr>
                    <w:rStyle w:val="SubscriptChar"/>
                  </w:rPr>
                  <w:t>to</w:t>
                </w:r>
                <w:r>
                  <w:rPr>
                    <w:rStyle w:val="SubscriptChar"/>
                  </w:rPr>
                  <w:t xml:space="preserve"> </w:t>
                </w:r>
                <w:r w:rsidRPr="00167BA7">
                  <w:rPr>
                    <w:rStyle w:val="SubscriptChar"/>
                  </w:rPr>
                  <w:t>OSC)</w:t>
                </w:r>
              </w:p>
            </w:tc>
            <w:tc>
              <w:tcPr>
                <w:tcW w:w="3420" w:type="dxa"/>
                <w:gridSpan w:val="2"/>
                <w:vMerge w:val="restart"/>
                <w:tcBorders>
                  <w:top w:val="nil"/>
                </w:tcBorders>
                <w:vAlign w:val="center"/>
              </w:tcPr>
              <w:p w14:paraId="155C5CB8" w14:textId="77777777" w:rsidR="00380297" w:rsidRDefault="00380297" w:rsidP="00325E35">
                <w:pPr>
                  <w:spacing w:after="0"/>
                </w:pPr>
                <w:bookmarkStart w:id="320" w:name="OLE_LINK24"/>
                <w:r w:rsidRPr="00EB42FD">
                  <w:t>PHSMD</w:t>
                </w:r>
                <w:r w:rsidRPr="00381904">
                  <w:t>1</w:t>
                </w:r>
                <w:r>
                  <w:t xml:space="preserve"> </w:t>
                </w:r>
                <w:r w:rsidRPr="00381904">
                  <w:t>=</w:t>
                </w:r>
                <w:r>
                  <w:t xml:space="preserve"> </w:t>
                </w:r>
                <w:r w:rsidRPr="00381904">
                  <w:t>0,</w:t>
                </w:r>
                <w:r w:rsidRPr="00EB42FD">
                  <w:t xml:space="preserve"> PHSMD</w:t>
                </w:r>
                <w:r w:rsidRPr="00381904">
                  <w:t>2</w:t>
                </w:r>
                <w:r>
                  <w:t xml:space="preserve"> </w:t>
                </w:r>
                <w:r w:rsidRPr="00381904">
                  <w:t>=</w:t>
                </w:r>
                <w:r>
                  <w:t xml:space="preserve"> </w:t>
                </w:r>
                <w:r w:rsidRPr="00381904">
                  <w:t>0</w:t>
                </w:r>
                <w:bookmarkEnd w:id="320"/>
              </w:p>
            </w:tc>
            <w:tc>
              <w:tcPr>
                <w:tcW w:w="720" w:type="dxa"/>
                <w:vMerge w:val="restart"/>
                <w:tcBorders>
                  <w:top w:val="nil"/>
                  <w:bottom w:val="single" w:sz="4" w:space="0" w:color="auto"/>
                  <w:right w:val="nil"/>
                </w:tcBorders>
                <w:tcMar>
                  <w:left w:w="14" w:type="dxa"/>
                  <w:right w:w="14" w:type="dxa"/>
                </w:tcMar>
                <w:vAlign w:val="center"/>
              </w:tcPr>
              <w:p w14:paraId="135DAECD" w14:textId="77777777" w:rsidR="00380297" w:rsidRDefault="00380297" w:rsidP="00325E35">
                <w:pPr>
                  <w:spacing w:after="0"/>
                </w:pPr>
              </w:p>
            </w:tc>
            <w:tc>
              <w:tcPr>
                <w:tcW w:w="720" w:type="dxa"/>
                <w:vMerge w:val="restart"/>
                <w:tcBorders>
                  <w:top w:val="nil"/>
                  <w:left w:val="nil"/>
                  <w:bottom w:val="single" w:sz="4" w:space="0" w:color="auto"/>
                  <w:right w:val="nil"/>
                </w:tcBorders>
                <w:tcMar>
                  <w:left w:w="14" w:type="dxa"/>
                  <w:right w:w="14" w:type="dxa"/>
                </w:tcMar>
                <w:vAlign w:val="center"/>
              </w:tcPr>
              <w:p w14:paraId="0C07AB8B" w14:textId="77777777" w:rsidR="00380297" w:rsidRDefault="00380297" w:rsidP="00325E35">
                <w:pPr>
                  <w:spacing w:after="0"/>
                  <w:jc w:val="center"/>
                </w:pPr>
                <w:r>
                  <w:t>0</w:t>
                </w:r>
              </w:p>
            </w:tc>
            <w:tc>
              <w:tcPr>
                <w:tcW w:w="720" w:type="dxa"/>
                <w:vMerge w:val="restart"/>
                <w:tcBorders>
                  <w:top w:val="nil"/>
                  <w:left w:val="nil"/>
                  <w:bottom w:val="single" w:sz="4" w:space="0" w:color="auto"/>
                </w:tcBorders>
                <w:tcMar>
                  <w:left w:w="14" w:type="dxa"/>
                  <w:right w:w="14" w:type="dxa"/>
                </w:tcMar>
                <w:vAlign w:val="center"/>
              </w:tcPr>
              <w:p w14:paraId="1D4CA866" w14:textId="77777777" w:rsidR="00380297" w:rsidRDefault="00380297" w:rsidP="00325E35">
                <w:pPr>
                  <w:spacing w:after="0"/>
                </w:pPr>
              </w:p>
            </w:tc>
            <w:tc>
              <w:tcPr>
                <w:tcW w:w="900" w:type="dxa"/>
                <w:vMerge w:val="restart"/>
                <w:tcBorders>
                  <w:top w:val="nil"/>
                  <w:right w:val="nil"/>
                </w:tcBorders>
                <w:vAlign w:val="center"/>
              </w:tcPr>
              <w:p w14:paraId="20E50DAD" w14:textId="77777777" w:rsidR="00380297" w:rsidRDefault="00380297" w:rsidP="00325E35">
                <w:pPr>
                  <w:pStyle w:val="BodyText"/>
                  <w:spacing w:after="0"/>
                </w:pPr>
                <w:r w:rsidRPr="008E1144">
                  <w:t>Degree</w:t>
                </w:r>
              </w:p>
            </w:tc>
          </w:tr>
          <w:tr w:rsidR="000A7452" w14:paraId="2F39BD15" w14:textId="77777777">
            <w:trPr>
              <w:trHeight w:val="288"/>
            </w:trPr>
            <w:tc>
              <w:tcPr>
                <w:tcW w:w="2340" w:type="dxa"/>
                <w:vMerge/>
                <w:tcBorders>
                  <w:top w:val="nil"/>
                  <w:left w:val="nil"/>
                </w:tcBorders>
                <w:tcMar>
                  <w:left w:w="230" w:type="dxa"/>
                  <w:right w:w="115" w:type="dxa"/>
                </w:tcMar>
                <w:vAlign w:val="center"/>
              </w:tcPr>
              <w:p w14:paraId="5503FA51" w14:textId="77777777" w:rsidR="00380297" w:rsidRPr="00EB42FD" w:rsidRDefault="00380297" w:rsidP="00325E35">
                <w:pPr>
                  <w:pStyle w:val="BodyText"/>
                  <w:spacing w:after="0"/>
                </w:pPr>
                <w:bookmarkStart w:id="321" w:name="_ECI2083d8d5-778b-46a1-9eb6-dab4ba226b5f"/>
                <w:bookmarkEnd w:id="321"/>
                <w:r w:rsidRPr="003814DD">
                  <w:t>SYNC to Oscillator</w:t>
                </w:r>
                <w:r>
                  <w:t xml:space="preserve"> </w:t>
                </w:r>
              </w:p>
            </w:tc>
            <w:tc>
              <w:tcPr>
                <w:tcW w:w="1260" w:type="dxa"/>
                <w:vMerge/>
                <w:tcBorders>
                  <w:top w:val="nil"/>
                </w:tcBorders>
                <w:vAlign w:val="center"/>
              </w:tcPr>
              <w:p w14:paraId="14A6CAFF" w14:textId="77777777" w:rsidR="00380297" w:rsidRPr="00EB42FD" w:rsidRDefault="00380297" w:rsidP="00325E35">
                <w:pPr>
                  <w:pStyle w:val="BodyText"/>
                  <w:spacing w:after="0"/>
                  <w:jc w:val="center"/>
                </w:pPr>
                <w:r>
                  <w:rPr>
                    <w:rFonts w:ascii="Arial" w:hAnsi="Arial"/>
                  </w:rPr>
                  <w:t>ɸ</w:t>
                </w:r>
                <w:r w:rsidRPr="00AD63A6">
                  <w:rPr>
                    <w:vertAlign w:val="subscript"/>
                  </w:rPr>
                  <w:t>(</w:t>
                </w:r>
                <w:r>
                  <w:rPr>
                    <w:rStyle w:val="SubscriptChar"/>
                  </w:rPr>
                  <w:t>SYNC to OSC)</w:t>
                </w:r>
              </w:p>
            </w:tc>
            <w:tc>
              <w:tcPr>
                <w:tcW w:w="3420" w:type="dxa"/>
                <w:gridSpan w:val="2"/>
                <w:vMerge w:val="restart"/>
                <w:tcBorders>
                  <w:top w:val="nil"/>
                </w:tcBorders>
                <w:vAlign w:val="center"/>
              </w:tcPr>
              <w:p w14:paraId="5DC65CBF" w14:textId="77777777" w:rsidR="00380297" w:rsidRPr="00EB42FD" w:rsidRDefault="00380297" w:rsidP="00325E35">
                <w:pPr>
                  <w:pStyle w:val="BodyText"/>
                  <w:spacing w:after="0"/>
                </w:pPr>
                <w:r w:rsidRPr="00381904">
                  <w:t>P</w:t>
                </w:r>
                <w:r w:rsidRPr="00EB42FD">
                  <w:t>HSMD</w:t>
                </w:r>
                <w:r w:rsidRPr="00381904">
                  <w:t>1</w:t>
                </w:r>
                <w:r>
                  <w:t xml:space="preserve"> </w:t>
                </w:r>
                <w:r w:rsidRPr="00381904">
                  <w:t>=</w:t>
                </w:r>
                <w:r>
                  <w:t xml:space="preserve"> </w:t>
                </w:r>
                <w:bookmarkStart w:id="322" w:name="OLE_LINK43"/>
                <w:r>
                  <w:t>INT</w:t>
                </w:r>
                <w:bookmarkStart w:id="323" w:name="OLE_LINK35"/>
                <w:r>
                  <w:t>V</w:t>
                </w:r>
                <w:r>
                  <w:rPr>
                    <w:vertAlign w:val="subscript"/>
                  </w:rPr>
                  <w:t>cc</w:t>
                </w:r>
                <w:bookmarkEnd w:id="322"/>
                <w:bookmarkEnd w:id="323"/>
                <w:r w:rsidRPr="00381904">
                  <w:t>, PH</w:t>
                </w:r>
                <w:r w:rsidRPr="00EB42FD">
                  <w:t>SMD</w:t>
                </w:r>
                <w:r w:rsidRPr="00381904">
                  <w:t>2</w:t>
                </w:r>
                <w:r>
                  <w:t xml:space="preserve"> </w:t>
                </w:r>
                <w:r w:rsidRPr="00381904">
                  <w:t>=</w:t>
                </w:r>
                <w:r>
                  <w:t xml:space="preserve"> </w:t>
                </w:r>
                <w:r w:rsidRPr="00381904">
                  <w:t>0</w:t>
                </w:r>
              </w:p>
            </w:tc>
            <w:tc>
              <w:tcPr>
                <w:tcW w:w="720" w:type="dxa"/>
                <w:vMerge w:val="restart"/>
                <w:tcBorders>
                  <w:top w:val="nil"/>
                  <w:bottom w:val="single" w:sz="4" w:space="0" w:color="auto"/>
                  <w:right w:val="nil"/>
                </w:tcBorders>
                <w:tcMar>
                  <w:left w:w="14" w:type="dxa"/>
                  <w:right w:w="14" w:type="dxa"/>
                </w:tcMar>
                <w:vAlign w:val="center"/>
              </w:tcPr>
              <w:p w14:paraId="1DE0E980" w14:textId="77777777" w:rsidR="00380297" w:rsidRPr="00EB42FD" w:rsidRDefault="00380297" w:rsidP="00325E35">
                <w:pPr>
                  <w:pStyle w:val="BodyText"/>
                  <w:spacing w:after="0"/>
                </w:pPr>
              </w:p>
            </w:tc>
            <w:tc>
              <w:tcPr>
                <w:tcW w:w="720" w:type="dxa"/>
                <w:vMerge w:val="restart"/>
                <w:tcBorders>
                  <w:top w:val="nil"/>
                  <w:left w:val="nil"/>
                  <w:bottom w:val="single" w:sz="4" w:space="0" w:color="auto"/>
                  <w:right w:val="nil"/>
                </w:tcBorders>
                <w:tcMar>
                  <w:left w:w="14" w:type="dxa"/>
                  <w:right w:w="14" w:type="dxa"/>
                </w:tcMar>
                <w:vAlign w:val="center"/>
              </w:tcPr>
              <w:p w14:paraId="586A8C5F" w14:textId="77777777" w:rsidR="00380297" w:rsidRPr="00EB42FD" w:rsidRDefault="00380297" w:rsidP="00325E35">
                <w:pPr>
                  <w:pStyle w:val="BodyText"/>
                  <w:spacing w:after="0"/>
                  <w:jc w:val="center"/>
                </w:pPr>
                <w:r w:rsidRPr="00381904">
                  <w:t>0</w:t>
                </w:r>
              </w:p>
            </w:tc>
            <w:tc>
              <w:tcPr>
                <w:tcW w:w="720" w:type="dxa"/>
                <w:vMerge w:val="restart"/>
                <w:tcBorders>
                  <w:top w:val="nil"/>
                  <w:left w:val="nil"/>
                  <w:bottom w:val="single" w:sz="4" w:space="0" w:color="auto"/>
                </w:tcBorders>
                <w:tcMar>
                  <w:left w:w="14" w:type="dxa"/>
                  <w:right w:w="14" w:type="dxa"/>
                </w:tcMar>
                <w:vAlign w:val="center"/>
              </w:tcPr>
              <w:p w14:paraId="0A97ED2F" w14:textId="77777777" w:rsidR="00380297" w:rsidRPr="00EB42FD" w:rsidRDefault="00380297" w:rsidP="00325E35">
                <w:pPr>
                  <w:pStyle w:val="BodyText"/>
                  <w:spacing w:after="0"/>
                  <w:jc w:val="center"/>
                </w:pPr>
              </w:p>
            </w:tc>
            <w:tc>
              <w:tcPr>
                <w:tcW w:w="900" w:type="dxa"/>
                <w:vMerge/>
                <w:tcBorders>
                  <w:top w:val="nil"/>
                  <w:right w:val="nil"/>
                </w:tcBorders>
                <w:vAlign w:val="center"/>
              </w:tcPr>
              <w:p w14:paraId="0172E14B" w14:textId="77777777" w:rsidR="00380297" w:rsidRPr="00EB42FD" w:rsidRDefault="00380297" w:rsidP="00325E35">
                <w:pPr>
                  <w:pStyle w:val="BodyText"/>
                  <w:spacing w:after="0"/>
                  <w:jc w:val="center"/>
                </w:pPr>
                <w:r w:rsidRPr="00381904">
                  <w:t>Degree</w:t>
                </w:r>
              </w:p>
            </w:tc>
          </w:tr>
          <w:tr w:rsidR="000A7452" w14:paraId="435B1874" w14:textId="77777777">
            <w:trPr>
              <w:trHeight w:val="288"/>
            </w:trPr>
            <w:tc>
              <w:tcPr>
                <w:tcW w:w="2340" w:type="dxa"/>
                <w:vMerge/>
                <w:tcBorders>
                  <w:top w:val="nil"/>
                  <w:left w:val="nil"/>
                </w:tcBorders>
                <w:tcMar>
                  <w:left w:w="230" w:type="dxa"/>
                  <w:right w:w="115" w:type="dxa"/>
                </w:tcMar>
                <w:vAlign w:val="center"/>
              </w:tcPr>
              <w:p w14:paraId="5517A95E" w14:textId="77777777" w:rsidR="00380297" w:rsidRPr="00EB42FD" w:rsidRDefault="00380297" w:rsidP="00325E35">
                <w:pPr>
                  <w:pStyle w:val="BodyText"/>
                  <w:spacing w:after="0"/>
                </w:pPr>
                <w:bookmarkStart w:id="324" w:name="_ECIb9dca5d6-ef44-4f2d-a5bf-fdeaf2a7574c"/>
                <w:bookmarkEnd w:id="324"/>
                <w:r w:rsidRPr="003814DD">
                  <w:t>SYNC to Oscillator</w:t>
                </w:r>
                <w:r>
                  <w:t xml:space="preserve"> </w:t>
                </w:r>
              </w:p>
            </w:tc>
            <w:tc>
              <w:tcPr>
                <w:tcW w:w="1260" w:type="dxa"/>
                <w:vMerge/>
                <w:tcBorders>
                  <w:top w:val="nil"/>
                </w:tcBorders>
                <w:vAlign w:val="center"/>
              </w:tcPr>
              <w:p w14:paraId="07C95F38" w14:textId="77777777" w:rsidR="00380297" w:rsidRPr="00AD63A6" w:rsidRDefault="00380297" w:rsidP="00325E35">
                <w:pPr>
                  <w:pStyle w:val="BodyText"/>
                  <w:spacing w:after="0"/>
                  <w:jc w:val="center"/>
                  <w:rPr>
                    <w:position w:val="-2"/>
                    <w:vertAlign w:val="subscript"/>
                  </w:rPr>
                </w:pPr>
                <w:r>
                  <w:rPr>
                    <w:rFonts w:ascii="Arial" w:hAnsi="Arial"/>
                  </w:rPr>
                  <w:t>ɸ</w:t>
                </w:r>
                <w:r w:rsidRPr="00AD63A6">
                  <w:rPr>
                    <w:vertAlign w:val="subscript"/>
                  </w:rPr>
                  <w:t>(</w:t>
                </w:r>
                <w:r>
                  <w:rPr>
                    <w:rStyle w:val="SubscriptChar"/>
                  </w:rPr>
                  <w:t>SYNC to OSC)</w:t>
                </w:r>
              </w:p>
            </w:tc>
            <w:tc>
              <w:tcPr>
                <w:tcW w:w="3420" w:type="dxa"/>
                <w:gridSpan w:val="2"/>
                <w:vMerge w:val="restart"/>
                <w:tcBorders>
                  <w:top w:val="nil"/>
                </w:tcBorders>
                <w:vAlign w:val="center"/>
              </w:tcPr>
              <w:p w14:paraId="53569DE4" w14:textId="77777777" w:rsidR="00380297" w:rsidRPr="00EB42FD" w:rsidRDefault="00380297" w:rsidP="00325E35">
                <w:pPr>
                  <w:pStyle w:val="BodyText"/>
                  <w:spacing w:after="0"/>
                </w:pPr>
                <w:r w:rsidRPr="00381904">
                  <w:t>PH</w:t>
                </w:r>
                <w:r w:rsidRPr="00EB42FD">
                  <w:t>SMD</w:t>
                </w:r>
                <w:r w:rsidRPr="00381904">
                  <w:t>1</w:t>
                </w:r>
                <w:r>
                  <w:t xml:space="preserve"> </w:t>
                </w:r>
                <w:r w:rsidRPr="00381904">
                  <w:t>=</w:t>
                </w:r>
                <w:r>
                  <w:t xml:space="preserve"> </w:t>
                </w:r>
                <w:r w:rsidRPr="00381904">
                  <w:t>0, PH</w:t>
                </w:r>
                <w:r w:rsidRPr="00EB42FD">
                  <w:t>SMD</w:t>
                </w:r>
                <w:r w:rsidRPr="00381904">
                  <w:t>2</w:t>
                </w:r>
                <w:r>
                  <w:t xml:space="preserve"> </w:t>
                </w:r>
                <w:r w:rsidRPr="00381904">
                  <w:t>=</w:t>
                </w:r>
                <w:r>
                  <w:t xml:space="preserve"> INTV</w:t>
                </w:r>
                <w:r>
                  <w:rPr>
                    <w:vertAlign w:val="subscript"/>
                  </w:rPr>
                  <w:t>cc</w:t>
                </w:r>
                <w:r w:rsidRPr="00EB42FD">
                  <w:t>/2</w:t>
                </w:r>
              </w:p>
            </w:tc>
            <w:tc>
              <w:tcPr>
                <w:tcW w:w="720" w:type="dxa"/>
                <w:vMerge w:val="restart"/>
                <w:tcBorders>
                  <w:top w:val="nil"/>
                  <w:bottom w:val="single" w:sz="4" w:space="0" w:color="auto"/>
                  <w:right w:val="nil"/>
                </w:tcBorders>
                <w:tcMar>
                  <w:left w:w="14" w:type="dxa"/>
                  <w:right w:w="14" w:type="dxa"/>
                </w:tcMar>
                <w:vAlign w:val="center"/>
              </w:tcPr>
              <w:p w14:paraId="3CF416A9" w14:textId="77777777" w:rsidR="00380297" w:rsidRPr="00EB42FD" w:rsidRDefault="00380297" w:rsidP="00325E35">
                <w:pPr>
                  <w:pStyle w:val="BodyText"/>
                  <w:spacing w:after="0"/>
                </w:pPr>
              </w:p>
            </w:tc>
            <w:tc>
              <w:tcPr>
                <w:tcW w:w="720" w:type="dxa"/>
                <w:vMerge w:val="restart"/>
                <w:tcBorders>
                  <w:top w:val="nil"/>
                  <w:left w:val="nil"/>
                  <w:bottom w:val="single" w:sz="4" w:space="0" w:color="auto"/>
                  <w:right w:val="nil"/>
                </w:tcBorders>
                <w:tcMar>
                  <w:left w:w="14" w:type="dxa"/>
                  <w:right w:w="14" w:type="dxa"/>
                </w:tcMar>
                <w:vAlign w:val="center"/>
              </w:tcPr>
              <w:p w14:paraId="7B161B45" w14:textId="77777777" w:rsidR="00380297" w:rsidRPr="00EB42FD" w:rsidRDefault="00380297" w:rsidP="00325E35">
                <w:pPr>
                  <w:pStyle w:val="BodyText"/>
                  <w:spacing w:after="0"/>
                  <w:jc w:val="center"/>
                </w:pPr>
                <w:r w:rsidRPr="00EB42FD">
                  <w:t>-30</w:t>
                </w:r>
              </w:p>
            </w:tc>
            <w:tc>
              <w:tcPr>
                <w:tcW w:w="720" w:type="dxa"/>
                <w:vMerge w:val="restart"/>
                <w:tcBorders>
                  <w:top w:val="nil"/>
                  <w:left w:val="nil"/>
                  <w:bottom w:val="single" w:sz="4" w:space="0" w:color="auto"/>
                </w:tcBorders>
                <w:tcMar>
                  <w:left w:w="14" w:type="dxa"/>
                  <w:right w:w="14" w:type="dxa"/>
                </w:tcMar>
                <w:vAlign w:val="center"/>
              </w:tcPr>
              <w:p w14:paraId="1A212A05" w14:textId="77777777" w:rsidR="00380297" w:rsidRPr="00EB42FD" w:rsidRDefault="00380297" w:rsidP="00325E35">
                <w:pPr>
                  <w:pStyle w:val="BodyText"/>
                  <w:spacing w:after="0"/>
                  <w:jc w:val="center"/>
                </w:pPr>
              </w:p>
            </w:tc>
            <w:tc>
              <w:tcPr>
                <w:tcW w:w="900" w:type="dxa"/>
                <w:vMerge/>
                <w:tcBorders>
                  <w:top w:val="nil"/>
                  <w:right w:val="nil"/>
                </w:tcBorders>
                <w:vAlign w:val="center"/>
              </w:tcPr>
              <w:p w14:paraId="0555B05A" w14:textId="77777777" w:rsidR="00380297" w:rsidRPr="00EB42FD" w:rsidRDefault="00380297" w:rsidP="00325E35">
                <w:pPr>
                  <w:pStyle w:val="BodyText"/>
                  <w:spacing w:after="0"/>
                  <w:jc w:val="center"/>
                </w:pPr>
                <w:r w:rsidRPr="00381904">
                  <w:t>Degree</w:t>
                </w:r>
              </w:p>
            </w:tc>
          </w:tr>
          <w:tr w:rsidR="000A7452" w14:paraId="6A0B8270" w14:textId="77777777">
            <w:trPr>
              <w:trHeight w:val="288"/>
            </w:trPr>
            <w:tc>
              <w:tcPr>
                <w:tcW w:w="2340" w:type="dxa"/>
                <w:vMerge/>
                <w:tcBorders>
                  <w:top w:val="nil"/>
                  <w:left w:val="nil"/>
                </w:tcBorders>
                <w:tcMar>
                  <w:left w:w="230" w:type="dxa"/>
                  <w:right w:w="115" w:type="dxa"/>
                </w:tcMar>
                <w:vAlign w:val="center"/>
              </w:tcPr>
              <w:p w14:paraId="18C5F6FB" w14:textId="77777777" w:rsidR="00380297" w:rsidRPr="00EB42FD" w:rsidRDefault="00380297" w:rsidP="00136866">
                <w:pPr>
                  <w:pStyle w:val="BodyText"/>
                  <w:spacing w:after="0"/>
                </w:pPr>
                <w:bookmarkStart w:id="325" w:name="_ECI9c81dcf2-006a-4ca3-b74e-c6c8e7469bf5"/>
                <w:bookmarkEnd w:id="325"/>
                <w:r w:rsidRPr="003814DD">
                  <w:t>SYNC to Oscillator</w:t>
                </w:r>
                <w:r>
                  <w:t xml:space="preserve"> </w:t>
                </w:r>
              </w:p>
            </w:tc>
            <w:tc>
              <w:tcPr>
                <w:tcW w:w="1260" w:type="dxa"/>
                <w:vMerge/>
                <w:tcBorders>
                  <w:top w:val="nil"/>
                </w:tcBorders>
                <w:vAlign w:val="center"/>
              </w:tcPr>
              <w:p w14:paraId="7DA0B0AE" w14:textId="77777777" w:rsidR="00380297" w:rsidRPr="00EB42FD" w:rsidRDefault="00380297" w:rsidP="00136866">
                <w:pPr>
                  <w:pStyle w:val="BodyText"/>
                  <w:spacing w:after="0"/>
                  <w:jc w:val="center"/>
                </w:pPr>
                <w:r>
                  <w:rPr>
                    <w:rFonts w:ascii="Arial" w:hAnsi="Arial"/>
                  </w:rPr>
                  <w:t>ɸ</w:t>
                </w:r>
                <w:r w:rsidRPr="00AD63A6">
                  <w:rPr>
                    <w:vertAlign w:val="subscript"/>
                  </w:rPr>
                  <w:t>(</w:t>
                </w:r>
                <w:r>
                  <w:rPr>
                    <w:rStyle w:val="SubscriptChar"/>
                  </w:rPr>
                  <w:t>SYNC to OSC)</w:t>
                </w:r>
              </w:p>
            </w:tc>
            <w:tc>
              <w:tcPr>
                <w:tcW w:w="3420" w:type="dxa"/>
                <w:gridSpan w:val="2"/>
                <w:vMerge w:val="restart"/>
                <w:tcBorders>
                  <w:top w:val="nil"/>
                </w:tcBorders>
                <w:vAlign w:val="center"/>
              </w:tcPr>
              <w:p w14:paraId="18A6F794" w14:textId="77777777" w:rsidR="00380297" w:rsidRPr="00EB42FD" w:rsidRDefault="00380297" w:rsidP="00136866">
                <w:pPr>
                  <w:pStyle w:val="BodyText"/>
                  <w:spacing w:before="20" w:after="20"/>
                </w:pPr>
                <w:r w:rsidRPr="00381904">
                  <w:t>PH</w:t>
                </w:r>
                <w:r w:rsidRPr="00EB42FD">
                  <w:t>SMD</w:t>
                </w:r>
                <w:r w:rsidRPr="00381904">
                  <w:t>1</w:t>
                </w:r>
                <w:r>
                  <w:t xml:space="preserve"> </w:t>
                </w:r>
                <w:r w:rsidRPr="00381904">
                  <w:t>=</w:t>
                </w:r>
                <w:r>
                  <w:t xml:space="preserve"> INTV</w:t>
                </w:r>
                <w:r>
                  <w:rPr>
                    <w:vertAlign w:val="subscript"/>
                  </w:rPr>
                  <w:t>cc</w:t>
                </w:r>
                <w:r w:rsidRPr="00381904">
                  <w:t>, PH</w:t>
                </w:r>
                <w:r w:rsidRPr="00EB42FD">
                  <w:t>SMD</w:t>
                </w:r>
                <w:r w:rsidRPr="00381904">
                  <w:t>2</w:t>
                </w:r>
                <w:r>
                  <w:t xml:space="preserve"> </w:t>
                </w:r>
                <w:r w:rsidRPr="00381904">
                  <w:t>=</w:t>
                </w:r>
                <w:r>
                  <w:t xml:space="preserve"> INTV</w:t>
                </w:r>
                <w:r>
                  <w:rPr>
                    <w:vertAlign w:val="subscript"/>
                  </w:rPr>
                  <w:t>cc</w:t>
                </w:r>
                <w:r w:rsidRPr="00EB42FD">
                  <w:t>/2</w:t>
                </w:r>
              </w:p>
            </w:tc>
            <w:tc>
              <w:tcPr>
                <w:tcW w:w="720" w:type="dxa"/>
                <w:vMerge w:val="restart"/>
                <w:tcBorders>
                  <w:top w:val="nil"/>
                  <w:bottom w:val="single" w:sz="4" w:space="0" w:color="auto"/>
                  <w:right w:val="nil"/>
                </w:tcBorders>
                <w:tcMar>
                  <w:left w:w="14" w:type="dxa"/>
                  <w:right w:w="14" w:type="dxa"/>
                </w:tcMar>
                <w:vAlign w:val="center"/>
              </w:tcPr>
              <w:p w14:paraId="58749FB0" w14:textId="77777777" w:rsidR="00380297" w:rsidRPr="00EB42FD" w:rsidRDefault="00380297" w:rsidP="00136866">
                <w:pPr>
                  <w:pStyle w:val="BodyText"/>
                  <w:spacing w:after="0"/>
                </w:pPr>
              </w:p>
            </w:tc>
            <w:tc>
              <w:tcPr>
                <w:tcW w:w="720" w:type="dxa"/>
                <w:vMerge w:val="restart"/>
                <w:tcBorders>
                  <w:top w:val="nil"/>
                  <w:left w:val="nil"/>
                  <w:bottom w:val="single" w:sz="4" w:space="0" w:color="auto"/>
                  <w:right w:val="nil"/>
                </w:tcBorders>
                <w:tcMar>
                  <w:left w:w="14" w:type="dxa"/>
                  <w:right w:w="14" w:type="dxa"/>
                </w:tcMar>
                <w:vAlign w:val="center"/>
              </w:tcPr>
              <w:p w14:paraId="0D1F0240" w14:textId="77777777" w:rsidR="00380297" w:rsidRPr="00EB42FD" w:rsidRDefault="00380297" w:rsidP="00136866">
                <w:pPr>
                  <w:pStyle w:val="BodyText"/>
                  <w:spacing w:after="0"/>
                  <w:jc w:val="center"/>
                </w:pPr>
                <w:r w:rsidRPr="00EB42FD">
                  <w:t>-45</w:t>
                </w:r>
              </w:p>
            </w:tc>
            <w:tc>
              <w:tcPr>
                <w:tcW w:w="720" w:type="dxa"/>
                <w:vMerge w:val="restart"/>
                <w:tcBorders>
                  <w:top w:val="nil"/>
                  <w:left w:val="nil"/>
                  <w:bottom w:val="single" w:sz="4" w:space="0" w:color="auto"/>
                </w:tcBorders>
                <w:tcMar>
                  <w:left w:w="14" w:type="dxa"/>
                  <w:right w:w="14" w:type="dxa"/>
                </w:tcMar>
                <w:vAlign w:val="center"/>
              </w:tcPr>
              <w:p w14:paraId="79A60685" w14:textId="77777777" w:rsidR="00380297" w:rsidRPr="00EB42FD" w:rsidRDefault="00380297" w:rsidP="00136866">
                <w:pPr>
                  <w:pStyle w:val="BodyText"/>
                  <w:spacing w:after="0"/>
                  <w:jc w:val="center"/>
                </w:pPr>
              </w:p>
            </w:tc>
            <w:tc>
              <w:tcPr>
                <w:tcW w:w="900" w:type="dxa"/>
                <w:vMerge/>
                <w:tcBorders>
                  <w:top w:val="nil"/>
                  <w:right w:val="nil"/>
                </w:tcBorders>
                <w:vAlign w:val="center"/>
              </w:tcPr>
              <w:p w14:paraId="71552223" w14:textId="77777777" w:rsidR="00380297" w:rsidRPr="00EB42FD" w:rsidRDefault="00380297" w:rsidP="00136866">
                <w:pPr>
                  <w:pStyle w:val="BodyText"/>
                  <w:spacing w:after="0"/>
                  <w:jc w:val="center"/>
                </w:pPr>
                <w:r w:rsidRPr="00381904">
                  <w:t>Degree</w:t>
                </w:r>
              </w:p>
            </w:tc>
          </w:tr>
          <w:tr w:rsidR="000A7452" w14:paraId="454199CB" w14:textId="77777777">
            <w:trPr>
              <w:trHeight w:val="288"/>
            </w:trPr>
            <w:tc>
              <w:tcPr>
                <w:tcW w:w="2340" w:type="dxa"/>
                <w:vMerge/>
                <w:tcBorders>
                  <w:top w:val="nil"/>
                  <w:left w:val="nil"/>
                </w:tcBorders>
                <w:tcMar>
                  <w:left w:w="230" w:type="dxa"/>
                  <w:right w:w="115" w:type="dxa"/>
                </w:tcMar>
                <w:vAlign w:val="center"/>
              </w:tcPr>
              <w:p w14:paraId="5697E7EA" w14:textId="77777777" w:rsidR="00380297" w:rsidRPr="00EB42FD" w:rsidRDefault="00380297" w:rsidP="00136866">
                <w:pPr>
                  <w:pStyle w:val="BodyText"/>
                  <w:spacing w:after="0"/>
                </w:pPr>
                <w:bookmarkStart w:id="326" w:name="_ECIbb7bfe16-13fb-4405-a909-fe0c6c7a2f3b"/>
                <w:bookmarkEnd w:id="326"/>
                <w:r w:rsidRPr="003814DD">
                  <w:t>SYNC to Oscillator</w:t>
                </w:r>
                <w:r>
                  <w:t xml:space="preserve"> </w:t>
                </w:r>
              </w:p>
            </w:tc>
            <w:tc>
              <w:tcPr>
                <w:tcW w:w="1260" w:type="dxa"/>
                <w:vMerge/>
                <w:tcBorders>
                  <w:top w:val="nil"/>
                </w:tcBorders>
                <w:vAlign w:val="center"/>
              </w:tcPr>
              <w:p w14:paraId="1CA8E50F" w14:textId="77777777" w:rsidR="00380297" w:rsidRPr="00EB42FD" w:rsidRDefault="00380297" w:rsidP="00136866">
                <w:pPr>
                  <w:pStyle w:val="BodyText"/>
                  <w:spacing w:after="0"/>
                  <w:jc w:val="center"/>
                </w:pPr>
                <w:r>
                  <w:rPr>
                    <w:rFonts w:ascii="Arial" w:hAnsi="Arial"/>
                  </w:rPr>
                  <w:t>ɸ</w:t>
                </w:r>
                <w:r w:rsidRPr="00AD63A6">
                  <w:rPr>
                    <w:vertAlign w:val="subscript"/>
                  </w:rPr>
                  <w:t>(</w:t>
                </w:r>
                <w:r>
                  <w:rPr>
                    <w:rStyle w:val="SubscriptChar"/>
                  </w:rPr>
                  <w:t>SYNC to OSC)</w:t>
                </w:r>
              </w:p>
            </w:tc>
            <w:tc>
              <w:tcPr>
                <w:tcW w:w="3420" w:type="dxa"/>
                <w:gridSpan w:val="2"/>
                <w:vMerge w:val="restart"/>
                <w:tcBorders>
                  <w:top w:val="nil"/>
                </w:tcBorders>
                <w:vAlign w:val="center"/>
              </w:tcPr>
              <w:p w14:paraId="16683D41" w14:textId="77777777" w:rsidR="00380297" w:rsidRPr="00EB42FD" w:rsidRDefault="00380297" w:rsidP="00136866">
                <w:pPr>
                  <w:pStyle w:val="BodyText"/>
                  <w:spacing w:before="20" w:after="20"/>
                </w:pPr>
                <w:r w:rsidRPr="00381904">
                  <w:t>PH</w:t>
                </w:r>
                <w:r w:rsidRPr="00EB42FD">
                  <w:t>SMD</w:t>
                </w:r>
                <w:r w:rsidRPr="00381904">
                  <w:t>1</w:t>
                </w:r>
                <w:r>
                  <w:t xml:space="preserve"> </w:t>
                </w:r>
                <w:r w:rsidRPr="00381904">
                  <w:t>=</w:t>
                </w:r>
                <w:r>
                  <w:t xml:space="preserve"> </w:t>
                </w:r>
                <w:r w:rsidRPr="00381904">
                  <w:t>0, PH</w:t>
                </w:r>
                <w:r w:rsidRPr="00EB42FD">
                  <w:t>SMD</w:t>
                </w:r>
                <w:r w:rsidRPr="00381904">
                  <w:t>2</w:t>
                </w:r>
                <w:r>
                  <w:t xml:space="preserve"> </w:t>
                </w:r>
                <w:r w:rsidRPr="00381904">
                  <w:t>=</w:t>
                </w:r>
                <w:r>
                  <w:t xml:space="preserve"> INTV</w:t>
                </w:r>
                <w:r>
                  <w:rPr>
                    <w:vertAlign w:val="subscript"/>
                  </w:rPr>
                  <w:t>cc</w:t>
                </w:r>
              </w:p>
            </w:tc>
            <w:tc>
              <w:tcPr>
                <w:tcW w:w="720" w:type="dxa"/>
                <w:vMerge w:val="restart"/>
                <w:tcBorders>
                  <w:top w:val="nil"/>
                  <w:bottom w:val="single" w:sz="4" w:space="0" w:color="auto"/>
                  <w:right w:val="nil"/>
                </w:tcBorders>
                <w:tcMar>
                  <w:left w:w="14" w:type="dxa"/>
                  <w:right w:w="14" w:type="dxa"/>
                </w:tcMar>
                <w:vAlign w:val="center"/>
              </w:tcPr>
              <w:p w14:paraId="3802A10F" w14:textId="77777777" w:rsidR="00380297" w:rsidRPr="00EB42FD" w:rsidRDefault="00380297" w:rsidP="00136866">
                <w:pPr>
                  <w:pStyle w:val="BodyText"/>
                  <w:spacing w:after="0"/>
                </w:pPr>
              </w:p>
            </w:tc>
            <w:tc>
              <w:tcPr>
                <w:tcW w:w="720" w:type="dxa"/>
                <w:vMerge w:val="restart"/>
                <w:tcBorders>
                  <w:top w:val="nil"/>
                  <w:left w:val="nil"/>
                  <w:bottom w:val="single" w:sz="4" w:space="0" w:color="auto"/>
                  <w:right w:val="nil"/>
                </w:tcBorders>
                <w:tcMar>
                  <w:left w:w="14" w:type="dxa"/>
                  <w:right w:w="14" w:type="dxa"/>
                </w:tcMar>
                <w:vAlign w:val="center"/>
              </w:tcPr>
              <w:p w14:paraId="57E98A00" w14:textId="77777777" w:rsidR="00380297" w:rsidRPr="00EB42FD" w:rsidRDefault="00380297" w:rsidP="00136866">
                <w:pPr>
                  <w:pStyle w:val="BodyText"/>
                  <w:spacing w:after="0"/>
                  <w:jc w:val="center"/>
                </w:pPr>
                <w:r w:rsidRPr="00EB42FD">
                  <w:t>-60</w:t>
                </w:r>
              </w:p>
            </w:tc>
            <w:tc>
              <w:tcPr>
                <w:tcW w:w="720" w:type="dxa"/>
                <w:vMerge w:val="restart"/>
                <w:tcBorders>
                  <w:top w:val="nil"/>
                  <w:left w:val="nil"/>
                  <w:bottom w:val="single" w:sz="4" w:space="0" w:color="auto"/>
                </w:tcBorders>
                <w:tcMar>
                  <w:left w:w="14" w:type="dxa"/>
                  <w:right w:w="14" w:type="dxa"/>
                </w:tcMar>
                <w:vAlign w:val="center"/>
              </w:tcPr>
              <w:p w14:paraId="355FFBC4" w14:textId="77777777" w:rsidR="00380297" w:rsidRPr="00EB42FD" w:rsidRDefault="00380297" w:rsidP="00136866">
                <w:pPr>
                  <w:pStyle w:val="BodyText"/>
                  <w:spacing w:after="0"/>
                  <w:jc w:val="center"/>
                </w:pPr>
              </w:p>
            </w:tc>
            <w:tc>
              <w:tcPr>
                <w:tcW w:w="900" w:type="dxa"/>
                <w:vMerge/>
                <w:tcBorders>
                  <w:top w:val="nil"/>
                  <w:right w:val="nil"/>
                </w:tcBorders>
                <w:vAlign w:val="center"/>
              </w:tcPr>
              <w:p w14:paraId="3E4A58E8" w14:textId="77777777" w:rsidR="00380297" w:rsidRPr="00EB42FD" w:rsidRDefault="00380297" w:rsidP="00136866">
                <w:pPr>
                  <w:pStyle w:val="BodyText"/>
                  <w:spacing w:after="0"/>
                  <w:jc w:val="center"/>
                </w:pPr>
                <w:r w:rsidRPr="00381904">
                  <w:t>Degree</w:t>
                </w:r>
              </w:p>
            </w:tc>
          </w:tr>
          <w:tr w:rsidR="000A7452" w14:paraId="64A40978" w14:textId="77777777">
            <w:trPr>
              <w:trHeight w:val="288"/>
            </w:trPr>
            <w:tc>
              <w:tcPr>
                <w:tcW w:w="2340" w:type="dxa"/>
                <w:vMerge/>
                <w:tcBorders>
                  <w:top w:val="nil"/>
                  <w:left w:val="nil"/>
                </w:tcBorders>
                <w:tcMar>
                  <w:left w:w="230" w:type="dxa"/>
                  <w:right w:w="115" w:type="dxa"/>
                </w:tcMar>
                <w:vAlign w:val="center"/>
              </w:tcPr>
              <w:p w14:paraId="00B5CE9A" w14:textId="77777777" w:rsidR="00380297" w:rsidRPr="00EB42FD" w:rsidRDefault="00380297" w:rsidP="00136866">
                <w:pPr>
                  <w:pStyle w:val="BodyText"/>
                  <w:spacing w:after="0"/>
                </w:pPr>
                <w:bookmarkStart w:id="327" w:name="_ECIe88c1ea7-1338-4858-8951-4104b833fa79"/>
                <w:bookmarkEnd w:id="327"/>
                <w:r w:rsidRPr="003814DD">
                  <w:t>SYNC to Oscillator</w:t>
                </w:r>
                <w:r>
                  <w:t xml:space="preserve"> </w:t>
                </w:r>
              </w:p>
            </w:tc>
            <w:tc>
              <w:tcPr>
                <w:tcW w:w="1260" w:type="dxa"/>
                <w:vMerge/>
                <w:tcBorders>
                  <w:top w:val="nil"/>
                </w:tcBorders>
                <w:vAlign w:val="center"/>
              </w:tcPr>
              <w:p w14:paraId="59C392DB" w14:textId="77777777" w:rsidR="00380297" w:rsidRPr="00EB42FD" w:rsidRDefault="00380297" w:rsidP="00136866">
                <w:pPr>
                  <w:pStyle w:val="BodyText"/>
                  <w:spacing w:after="0"/>
                  <w:jc w:val="center"/>
                </w:pPr>
                <w:r>
                  <w:rPr>
                    <w:rFonts w:ascii="Arial" w:hAnsi="Arial"/>
                  </w:rPr>
                  <w:t>ɸ</w:t>
                </w:r>
                <w:r w:rsidRPr="00AD63A6">
                  <w:rPr>
                    <w:vertAlign w:val="subscript"/>
                  </w:rPr>
                  <w:t>(</w:t>
                </w:r>
                <w:r>
                  <w:rPr>
                    <w:rStyle w:val="SubscriptChar"/>
                  </w:rPr>
                  <w:t>SYNC to OSC)</w:t>
                </w:r>
              </w:p>
            </w:tc>
            <w:tc>
              <w:tcPr>
                <w:tcW w:w="3420" w:type="dxa"/>
                <w:gridSpan w:val="2"/>
                <w:vMerge w:val="restart"/>
                <w:tcBorders>
                  <w:top w:val="nil"/>
                </w:tcBorders>
                <w:vAlign w:val="center"/>
              </w:tcPr>
              <w:p w14:paraId="3EE5BC25" w14:textId="77777777" w:rsidR="00380297" w:rsidRPr="00EB42FD" w:rsidRDefault="00380297" w:rsidP="00136866">
                <w:pPr>
                  <w:pStyle w:val="BodyText"/>
                  <w:spacing w:before="20" w:after="20"/>
                </w:pPr>
                <w:r w:rsidRPr="00381904">
                  <w:t>PH</w:t>
                </w:r>
                <w:r w:rsidRPr="00EB42FD">
                  <w:t>SMD</w:t>
                </w:r>
                <w:r w:rsidRPr="00381904">
                  <w:t>1</w:t>
                </w:r>
                <w:r>
                  <w:t xml:space="preserve"> </w:t>
                </w:r>
                <w:r w:rsidRPr="00381904">
                  <w:t>=</w:t>
                </w:r>
                <w:r>
                  <w:t xml:space="preserve"> INTV</w:t>
                </w:r>
                <w:r>
                  <w:rPr>
                    <w:vertAlign w:val="subscript"/>
                  </w:rPr>
                  <w:t>cc</w:t>
                </w:r>
                <w:r w:rsidRPr="00381904">
                  <w:t>, PH</w:t>
                </w:r>
                <w:r w:rsidRPr="00EB42FD">
                  <w:t>SMD</w:t>
                </w:r>
                <w:r w:rsidRPr="00381904">
                  <w:t>2</w:t>
                </w:r>
                <w:r>
                  <w:t xml:space="preserve"> </w:t>
                </w:r>
                <w:r w:rsidRPr="00381904">
                  <w:t>=</w:t>
                </w:r>
                <w:r>
                  <w:t xml:space="preserve"> INTV</w:t>
                </w:r>
                <w:r>
                  <w:rPr>
                    <w:vertAlign w:val="subscript"/>
                  </w:rPr>
                  <w:t>cc</w:t>
                </w:r>
              </w:p>
            </w:tc>
            <w:tc>
              <w:tcPr>
                <w:tcW w:w="720" w:type="dxa"/>
                <w:vMerge w:val="restart"/>
                <w:tcBorders>
                  <w:top w:val="nil"/>
                  <w:bottom w:val="single" w:sz="4" w:space="0" w:color="auto"/>
                  <w:right w:val="nil"/>
                </w:tcBorders>
                <w:tcMar>
                  <w:left w:w="14" w:type="dxa"/>
                  <w:right w:w="14" w:type="dxa"/>
                </w:tcMar>
                <w:vAlign w:val="center"/>
              </w:tcPr>
              <w:p w14:paraId="0E6F9B8E" w14:textId="77777777" w:rsidR="00380297" w:rsidRPr="00EB42FD" w:rsidRDefault="00380297" w:rsidP="00136866">
                <w:pPr>
                  <w:pStyle w:val="BodyText"/>
                  <w:spacing w:after="0"/>
                </w:pPr>
              </w:p>
            </w:tc>
            <w:tc>
              <w:tcPr>
                <w:tcW w:w="720" w:type="dxa"/>
                <w:vMerge w:val="restart"/>
                <w:tcBorders>
                  <w:top w:val="nil"/>
                  <w:left w:val="nil"/>
                  <w:bottom w:val="single" w:sz="4" w:space="0" w:color="auto"/>
                  <w:right w:val="nil"/>
                </w:tcBorders>
                <w:tcMar>
                  <w:left w:w="14" w:type="dxa"/>
                  <w:right w:w="14" w:type="dxa"/>
                </w:tcMar>
                <w:vAlign w:val="center"/>
              </w:tcPr>
              <w:p w14:paraId="6AAF4E55" w14:textId="77777777" w:rsidR="00380297" w:rsidRPr="00EB42FD" w:rsidRDefault="00380297" w:rsidP="00136866">
                <w:pPr>
                  <w:pStyle w:val="BodyText"/>
                  <w:spacing w:after="0"/>
                  <w:jc w:val="center"/>
                </w:pPr>
                <w:r w:rsidRPr="00EB42FD">
                  <w:t>-90</w:t>
                </w:r>
              </w:p>
            </w:tc>
            <w:tc>
              <w:tcPr>
                <w:tcW w:w="720" w:type="dxa"/>
                <w:vMerge w:val="restart"/>
                <w:tcBorders>
                  <w:top w:val="nil"/>
                  <w:left w:val="nil"/>
                  <w:bottom w:val="single" w:sz="4" w:space="0" w:color="auto"/>
                </w:tcBorders>
                <w:tcMar>
                  <w:left w:w="14" w:type="dxa"/>
                  <w:right w:w="14" w:type="dxa"/>
                </w:tcMar>
                <w:vAlign w:val="center"/>
              </w:tcPr>
              <w:p w14:paraId="625CF21C" w14:textId="77777777" w:rsidR="00380297" w:rsidRPr="00EB42FD" w:rsidRDefault="00380297" w:rsidP="00136866">
                <w:pPr>
                  <w:pStyle w:val="BodyText"/>
                  <w:spacing w:after="0"/>
                  <w:jc w:val="center"/>
                </w:pPr>
              </w:p>
            </w:tc>
            <w:tc>
              <w:tcPr>
                <w:tcW w:w="900" w:type="dxa"/>
                <w:vMerge/>
                <w:tcBorders>
                  <w:top w:val="nil"/>
                  <w:right w:val="nil"/>
                </w:tcBorders>
                <w:vAlign w:val="center"/>
              </w:tcPr>
              <w:p w14:paraId="22C11735" w14:textId="77777777" w:rsidR="00380297" w:rsidRPr="00EB42FD" w:rsidRDefault="00380297" w:rsidP="00136866">
                <w:pPr>
                  <w:pStyle w:val="BodyText"/>
                  <w:spacing w:after="0"/>
                  <w:jc w:val="center"/>
                </w:pPr>
                <w:r w:rsidRPr="00381904">
                  <w:t>Degree</w:t>
                </w:r>
              </w:p>
            </w:tc>
          </w:tr>
          <w:tr w:rsidR="000A7452" w14:paraId="06DD4EE6" w14:textId="77777777">
            <w:trPr>
              <w:trHeight w:val="288"/>
            </w:trPr>
            <w:tc>
              <w:tcPr>
                <w:tcW w:w="2340" w:type="dxa"/>
                <w:vMerge w:val="restart"/>
                <w:tcBorders>
                  <w:top w:val="nil"/>
                  <w:left w:val="nil"/>
                </w:tcBorders>
                <w:tcMar>
                  <w:left w:w="230" w:type="dxa"/>
                  <w:right w:w="115" w:type="dxa"/>
                </w:tcMar>
                <w:vAlign w:val="center"/>
              </w:tcPr>
              <w:p w14:paraId="040C29CC" w14:textId="77777777" w:rsidR="00380297" w:rsidRPr="00EB42FD" w:rsidRDefault="00380297" w:rsidP="00136866">
                <w:pPr>
                  <w:pStyle w:val="BodyText"/>
                  <w:spacing w:after="0"/>
                </w:pPr>
                <w:bookmarkStart w:id="328" w:name="_ECI97cb1644-f67c-4d41-8767-09fe1a38b47c"/>
                <w:bookmarkEnd w:id="328"/>
                <w:r>
                  <w:t>Oscillator to CLKOUT</w:t>
                </w:r>
              </w:p>
            </w:tc>
            <w:tc>
              <w:tcPr>
                <w:tcW w:w="1260" w:type="dxa"/>
                <w:vMerge w:val="restart"/>
                <w:tcBorders>
                  <w:top w:val="nil"/>
                </w:tcBorders>
                <w:vAlign w:val="center"/>
              </w:tcPr>
              <w:p w14:paraId="61AC2B7C" w14:textId="77777777" w:rsidR="00380297" w:rsidRPr="00EB42FD" w:rsidRDefault="00380297" w:rsidP="00136866">
                <w:pPr>
                  <w:pStyle w:val="BodyText"/>
                  <w:spacing w:after="0"/>
                  <w:jc w:val="center"/>
                </w:pPr>
                <w:bookmarkStart w:id="329" w:name="OLE_LINK56"/>
                <w:r>
                  <w:rPr>
                    <w:rFonts w:ascii="Arial" w:hAnsi="Arial"/>
                  </w:rPr>
                  <w:t>ɸ</w:t>
                </w:r>
                <w:r>
                  <w:rPr>
                    <w:vertAlign w:val="subscript"/>
                  </w:rPr>
                  <w:t>(</w:t>
                </w:r>
                <w:r>
                  <w:rPr>
                    <w:rStyle w:val="SubscriptChar"/>
                  </w:rPr>
                  <w:t>OSC to CLKOUT)</w:t>
                </w:r>
                <w:bookmarkEnd w:id="329"/>
              </w:p>
            </w:tc>
            <w:tc>
              <w:tcPr>
                <w:tcW w:w="3420" w:type="dxa"/>
                <w:gridSpan w:val="2"/>
                <w:vMerge w:val="restart"/>
                <w:tcBorders>
                  <w:top w:val="nil"/>
                </w:tcBorders>
                <w:vAlign w:val="center"/>
              </w:tcPr>
              <w:p w14:paraId="250D0C9D" w14:textId="77777777" w:rsidR="00380297" w:rsidRPr="00EB42FD" w:rsidRDefault="00380297" w:rsidP="00136866">
                <w:pPr>
                  <w:pStyle w:val="BodyText"/>
                  <w:spacing w:before="20" w:after="20"/>
                </w:pPr>
                <w:r>
                  <w:t>PHSMD1 = 0, PHSMD2 = 0</w:t>
                </w:r>
              </w:p>
            </w:tc>
            <w:tc>
              <w:tcPr>
                <w:tcW w:w="720" w:type="dxa"/>
                <w:vMerge w:val="restart"/>
                <w:tcBorders>
                  <w:top w:val="nil"/>
                  <w:bottom w:val="single" w:sz="4" w:space="0" w:color="auto"/>
                  <w:right w:val="nil"/>
                </w:tcBorders>
                <w:tcMar>
                  <w:left w:w="14" w:type="dxa"/>
                  <w:right w:w="14" w:type="dxa"/>
                </w:tcMar>
                <w:vAlign w:val="center"/>
              </w:tcPr>
              <w:p w14:paraId="00A9B157" w14:textId="77777777" w:rsidR="00380297" w:rsidRPr="00EB42FD" w:rsidRDefault="00380297" w:rsidP="00136866">
                <w:pPr>
                  <w:pStyle w:val="BodyText"/>
                  <w:spacing w:after="0"/>
                </w:pPr>
              </w:p>
            </w:tc>
            <w:tc>
              <w:tcPr>
                <w:tcW w:w="720" w:type="dxa"/>
                <w:vMerge w:val="restart"/>
                <w:tcBorders>
                  <w:top w:val="nil"/>
                  <w:left w:val="nil"/>
                  <w:bottom w:val="single" w:sz="4" w:space="0" w:color="auto"/>
                  <w:right w:val="nil"/>
                </w:tcBorders>
                <w:tcMar>
                  <w:left w:w="14" w:type="dxa"/>
                  <w:right w:w="14" w:type="dxa"/>
                </w:tcMar>
                <w:vAlign w:val="center"/>
              </w:tcPr>
              <w:p w14:paraId="090502F7" w14:textId="77777777" w:rsidR="00380297" w:rsidRPr="00EB42FD" w:rsidRDefault="00380297" w:rsidP="00136866">
                <w:pPr>
                  <w:pStyle w:val="BodyText"/>
                  <w:spacing w:after="0"/>
                  <w:jc w:val="center"/>
                </w:pPr>
                <w:r>
                  <w:t>180</w:t>
                </w:r>
              </w:p>
            </w:tc>
            <w:tc>
              <w:tcPr>
                <w:tcW w:w="720" w:type="dxa"/>
                <w:vMerge w:val="restart"/>
                <w:tcBorders>
                  <w:top w:val="nil"/>
                  <w:left w:val="nil"/>
                  <w:bottom w:val="single" w:sz="4" w:space="0" w:color="auto"/>
                </w:tcBorders>
                <w:tcMar>
                  <w:left w:w="14" w:type="dxa"/>
                  <w:right w:w="14" w:type="dxa"/>
                </w:tcMar>
                <w:vAlign w:val="center"/>
              </w:tcPr>
              <w:p w14:paraId="204F8597" w14:textId="77777777" w:rsidR="00380297" w:rsidRPr="00EB42FD" w:rsidRDefault="00380297" w:rsidP="00136866">
                <w:pPr>
                  <w:pStyle w:val="BodyText"/>
                  <w:spacing w:after="0"/>
                  <w:jc w:val="center"/>
                </w:pPr>
              </w:p>
            </w:tc>
            <w:tc>
              <w:tcPr>
                <w:tcW w:w="900" w:type="dxa"/>
                <w:vMerge w:val="restart"/>
                <w:tcBorders>
                  <w:top w:val="nil"/>
                  <w:right w:val="nil"/>
                </w:tcBorders>
                <w:vAlign w:val="center"/>
              </w:tcPr>
              <w:p w14:paraId="25C4B841" w14:textId="77777777" w:rsidR="00380297" w:rsidRPr="00EB42FD" w:rsidRDefault="00380297" w:rsidP="00136866">
                <w:pPr>
                  <w:pStyle w:val="BodyText"/>
                  <w:spacing w:after="0"/>
                  <w:jc w:val="center"/>
                </w:pPr>
                <w:r>
                  <w:t>Degree</w:t>
                </w:r>
              </w:p>
            </w:tc>
          </w:tr>
          <w:tr w:rsidR="000A7452" w14:paraId="7D864126" w14:textId="77777777">
            <w:trPr>
              <w:trHeight w:val="288"/>
            </w:trPr>
            <w:tc>
              <w:tcPr>
                <w:tcW w:w="2340" w:type="dxa"/>
                <w:vMerge/>
                <w:tcBorders>
                  <w:top w:val="nil"/>
                  <w:left w:val="nil"/>
                </w:tcBorders>
                <w:tcMar>
                  <w:left w:w="230" w:type="dxa"/>
                  <w:right w:w="115" w:type="dxa"/>
                </w:tcMar>
                <w:vAlign w:val="center"/>
              </w:tcPr>
              <w:p w14:paraId="73288F00" w14:textId="77777777" w:rsidR="00380297" w:rsidRDefault="00380297" w:rsidP="00136866">
                <w:pPr>
                  <w:pStyle w:val="BodyText"/>
                  <w:spacing w:after="0"/>
                </w:pPr>
                <w:bookmarkStart w:id="330" w:name="_ECI3c16afbf-57c5-4ca0-9ab9-e2e6615c81ba"/>
                <w:bookmarkEnd w:id="330"/>
                <w:r>
                  <w:t>Oscillator to CLKOUT</w:t>
                </w:r>
              </w:p>
            </w:tc>
            <w:tc>
              <w:tcPr>
                <w:tcW w:w="1260" w:type="dxa"/>
                <w:vMerge/>
                <w:tcBorders>
                  <w:top w:val="nil"/>
                </w:tcBorders>
                <w:vAlign w:val="center"/>
              </w:tcPr>
              <w:p w14:paraId="7602F975" w14:textId="77777777" w:rsidR="00380297" w:rsidRDefault="00380297" w:rsidP="00136866">
                <w:pPr>
                  <w:pStyle w:val="BodyText"/>
                  <w:spacing w:after="0"/>
                  <w:jc w:val="center"/>
                </w:pPr>
                <w:bookmarkStart w:id="331" w:name="OLE_LINK58"/>
                <w:r>
                  <w:rPr>
                    <w:rFonts w:ascii="Arial" w:hAnsi="Arial"/>
                  </w:rPr>
                  <w:t>ɸ</w:t>
                </w:r>
                <w:r>
                  <w:rPr>
                    <w:vertAlign w:val="subscript"/>
                  </w:rPr>
                  <w:t>(</w:t>
                </w:r>
                <w:r>
                  <w:rPr>
                    <w:rStyle w:val="SubscriptChar"/>
                  </w:rPr>
                  <w:t>OSC to CLKOUT)</w:t>
                </w:r>
                <w:bookmarkEnd w:id="331"/>
              </w:p>
            </w:tc>
            <w:tc>
              <w:tcPr>
                <w:tcW w:w="3420" w:type="dxa"/>
                <w:gridSpan w:val="2"/>
                <w:vMerge w:val="restart"/>
                <w:tcBorders>
                  <w:top w:val="nil"/>
                </w:tcBorders>
                <w:vAlign w:val="center"/>
              </w:tcPr>
              <w:p w14:paraId="6B28E8E0" w14:textId="77777777" w:rsidR="00380297" w:rsidRDefault="00380297" w:rsidP="00136866">
                <w:pPr>
                  <w:pStyle w:val="BodyText"/>
                  <w:spacing w:before="20" w:after="20"/>
                </w:pPr>
                <w:r>
                  <w:t>PHSMD1 =</w:t>
                </w:r>
                <w:bookmarkStart w:id="332" w:name="OLE_LINK42"/>
                <w:r>
                  <w:t xml:space="preserve"> INTV</w:t>
                </w:r>
                <w:r>
                  <w:rPr>
                    <w:vertAlign w:val="subscript"/>
                  </w:rPr>
                  <w:t>cc</w:t>
                </w:r>
                <w:r>
                  <w:t xml:space="preserve">, </w:t>
                </w:r>
                <w:bookmarkEnd w:id="332"/>
                <w:r>
                  <w:t>PHSMD2 = 0</w:t>
                </w:r>
              </w:p>
            </w:tc>
            <w:tc>
              <w:tcPr>
                <w:tcW w:w="720" w:type="dxa"/>
                <w:vMerge w:val="restart"/>
                <w:tcBorders>
                  <w:top w:val="nil"/>
                  <w:bottom w:val="single" w:sz="4" w:space="0" w:color="auto"/>
                  <w:right w:val="nil"/>
                </w:tcBorders>
                <w:tcMar>
                  <w:left w:w="14" w:type="dxa"/>
                  <w:right w:w="14" w:type="dxa"/>
                </w:tcMar>
                <w:vAlign w:val="center"/>
              </w:tcPr>
              <w:p w14:paraId="1B7ABE75" w14:textId="77777777" w:rsidR="00380297" w:rsidRDefault="00380297" w:rsidP="00136866">
                <w:pPr>
                  <w:pStyle w:val="BodyText"/>
                  <w:spacing w:after="0"/>
                </w:pPr>
              </w:p>
            </w:tc>
            <w:tc>
              <w:tcPr>
                <w:tcW w:w="720" w:type="dxa"/>
                <w:vMerge w:val="restart"/>
                <w:tcBorders>
                  <w:top w:val="nil"/>
                  <w:left w:val="nil"/>
                  <w:bottom w:val="single" w:sz="4" w:space="0" w:color="auto"/>
                  <w:right w:val="nil"/>
                </w:tcBorders>
                <w:tcMar>
                  <w:left w:w="14" w:type="dxa"/>
                  <w:right w:w="14" w:type="dxa"/>
                </w:tcMar>
                <w:vAlign w:val="center"/>
              </w:tcPr>
              <w:p w14:paraId="4EE94354" w14:textId="77777777" w:rsidR="00380297" w:rsidRDefault="00380297" w:rsidP="00136866">
                <w:pPr>
                  <w:pStyle w:val="BodyText"/>
                  <w:spacing w:after="0"/>
                  <w:jc w:val="center"/>
                </w:pPr>
                <w:r>
                  <w:t>120</w:t>
                </w:r>
              </w:p>
            </w:tc>
            <w:tc>
              <w:tcPr>
                <w:tcW w:w="720" w:type="dxa"/>
                <w:vMerge w:val="restart"/>
                <w:tcBorders>
                  <w:top w:val="nil"/>
                  <w:left w:val="nil"/>
                  <w:bottom w:val="single" w:sz="4" w:space="0" w:color="auto"/>
                </w:tcBorders>
                <w:tcMar>
                  <w:left w:w="14" w:type="dxa"/>
                  <w:right w:w="14" w:type="dxa"/>
                </w:tcMar>
                <w:vAlign w:val="center"/>
              </w:tcPr>
              <w:p w14:paraId="65C8C987" w14:textId="77777777" w:rsidR="00380297" w:rsidRDefault="00380297" w:rsidP="00136866">
                <w:pPr>
                  <w:pStyle w:val="BodyText"/>
                  <w:spacing w:after="0"/>
                  <w:jc w:val="center"/>
                </w:pPr>
              </w:p>
            </w:tc>
            <w:tc>
              <w:tcPr>
                <w:tcW w:w="900" w:type="dxa"/>
                <w:vMerge/>
                <w:tcBorders>
                  <w:top w:val="nil"/>
                  <w:right w:val="nil"/>
                </w:tcBorders>
                <w:vAlign w:val="center"/>
              </w:tcPr>
              <w:p w14:paraId="62E81BFA" w14:textId="77777777" w:rsidR="00380297" w:rsidRDefault="00380297" w:rsidP="00136866">
                <w:pPr>
                  <w:pStyle w:val="BodyText"/>
                  <w:spacing w:after="0"/>
                  <w:jc w:val="center"/>
                </w:pPr>
                <w:r>
                  <w:t>Degree</w:t>
                </w:r>
              </w:p>
            </w:tc>
          </w:tr>
          <w:tr w:rsidR="000A7452" w14:paraId="08292571" w14:textId="77777777">
            <w:trPr>
              <w:trHeight w:val="288"/>
            </w:trPr>
            <w:tc>
              <w:tcPr>
                <w:tcW w:w="2340" w:type="dxa"/>
                <w:vMerge/>
                <w:tcBorders>
                  <w:top w:val="nil"/>
                  <w:left w:val="nil"/>
                </w:tcBorders>
                <w:tcMar>
                  <w:left w:w="230" w:type="dxa"/>
                  <w:right w:w="115" w:type="dxa"/>
                </w:tcMar>
                <w:vAlign w:val="center"/>
              </w:tcPr>
              <w:p w14:paraId="227E4E43" w14:textId="77777777" w:rsidR="00380297" w:rsidRDefault="00380297" w:rsidP="00136866">
                <w:pPr>
                  <w:pStyle w:val="BodyText"/>
                  <w:spacing w:after="0"/>
                </w:pPr>
                <w:bookmarkStart w:id="333" w:name="_ECIba32c5a8-7d77-4b7b-9dd2-73661156e561"/>
                <w:bookmarkEnd w:id="333"/>
                <w:r>
                  <w:t>Oscillator to CLKOUT</w:t>
                </w:r>
              </w:p>
            </w:tc>
            <w:tc>
              <w:tcPr>
                <w:tcW w:w="1260" w:type="dxa"/>
                <w:vMerge/>
                <w:tcBorders>
                  <w:top w:val="nil"/>
                </w:tcBorders>
                <w:vAlign w:val="center"/>
              </w:tcPr>
              <w:p w14:paraId="628D12C4" w14:textId="77777777" w:rsidR="00380297" w:rsidRDefault="00380297" w:rsidP="00136866">
                <w:pPr>
                  <w:pStyle w:val="BodyText"/>
                  <w:spacing w:after="0"/>
                  <w:jc w:val="center"/>
                </w:pPr>
                <w:r>
                  <w:rPr>
                    <w:rFonts w:ascii="Arial" w:hAnsi="Arial"/>
                  </w:rPr>
                  <w:t>ɸ</w:t>
                </w:r>
                <w:r>
                  <w:rPr>
                    <w:vertAlign w:val="subscript"/>
                  </w:rPr>
                  <w:t>(</w:t>
                </w:r>
                <w:r>
                  <w:rPr>
                    <w:rStyle w:val="SubscriptChar"/>
                  </w:rPr>
                  <w:t>OSC to CLKOUT)</w:t>
                </w:r>
              </w:p>
            </w:tc>
            <w:tc>
              <w:tcPr>
                <w:tcW w:w="3420" w:type="dxa"/>
                <w:gridSpan w:val="2"/>
                <w:vMerge w:val="restart"/>
                <w:tcBorders>
                  <w:top w:val="nil"/>
                </w:tcBorders>
                <w:vAlign w:val="center"/>
              </w:tcPr>
              <w:p w14:paraId="5915CC68" w14:textId="77777777" w:rsidR="00380297" w:rsidRDefault="00380297" w:rsidP="00136866">
                <w:pPr>
                  <w:pStyle w:val="BodyText"/>
                  <w:spacing w:before="20" w:after="20"/>
                </w:pPr>
                <w:r>
                  <w:t xml:space="preserve">PHSMD1 = 0, </w:t>
                </w:r>
                <w:r w:rsidRPr="00EC7396">
                  <w:t>PHSMD2 = INTV</w:t>
                </w:r>
                <w:r w:rsidRPr="00EC7396">
                  <w:rPr>
                    <w:vertAlign w:val="subscript"/>
                  </w:rPr>
                  <w:t>cc</w:t>
                </w:r>
                <w:r w:rsidRPr="00EC7396">
                  <w:t>/2</w:t>
                </w:r>
              </w:p>
            </w:tc>
            <w:tc>
              <w:tcPr>
                <w:tcW w:w="720" w:type="dxa"/>
                <w:vMerge w:val="restart"/>
                <w:tcBorders>
                  <w:top w:val="nil"/>
                  <w:bottom w:val="single" w:sz="4" w:space="0" w:color="auto"/>
                  <w:right w:val="nil"/>
                </w:tcBorders>
                <w:tcMar>
                  <w:left w:w="14" w:type="dxa"/>
                  <w:right w:w="14" w:type="dxa"/>
                </w:tcMar>
                <w:vAlign w:val="center"/>
              </w:tcPr>
              <w:p w14:paraId="344F9E81" w14:textId="77777777" w:rsidR="00380297" w:rsidRDefault="00380297" w:rsidP="00136866">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6D8083D7" w14:textId="77777777" w:rsidR="00380297" w:rsidRDefault="00380297" w:rsidP="00136866">
                <w:pPr>
                  <w:pStyle w:val="BodyText"/>
                  <w:spacing w:after="0"/>
                  <w:jc w:val="center"/>
                </w:pPr>
                <w:r>
                  <w:t>180</w:t>
                </w:r>
              </w:p>
            </w:tc>
            <w:tc>
              <w:tcPr>
                <w:tcW w:w="720" w:type="dxa"/>
                <w:vMerge w:val="restart"/>
                <w:tcBorders>
                  <w:top w:val="nil"/>
                  <w:left w:val="nil"/>
                  <w:bottom w:val="single" w:sz="4" w:space="0" w:color="auto"/>
                </w:tcBorders>
                <w:tcMar>
                  <w:left w:w="14" w:type="dxa"/>
                  <w:right w:w="14" w:type="dxa"/>
                </w:tcMar>
                <w:vAlign w:val="center"/>
              </w:tcPr>
              <w:p w14:paraId="764ECC28" w14:textId="77777777" w:rsidR="00380297" w:rsidRDefault="00380297" w:rsidP="00136866">
                <w:pPr>
                  <w:pStyle w:val="BodyText"/>
                  <w:spacing w:after="0"/>
                  <w:jc w:val="center"/>
                </w:pPr>
              </w:p>
            </w:tc>
            <w:tc>
              <w:tcPr>
                <w:tcW w:w="900" w:type="dxa"/>
                <w:vMerge/>
                <w:tcBorders>
                  <w:top w:val="nil"/>
                  <w:right w:val="nil"/>
                </w:tcBorders>
                <w:vAlign w:val="center"/>
              </w:tcPr>
              <w:p w14:paraId="47FB20E1" w14:textId="77777777" w:rsidR="00380297" w:rsidRDefault="00380297" w:rsidP="00136866">
                <w:pPr>
                  <w:pStyle w:val="BodyText"/>
                  <w:spacing w:after="0"/>
                  <w:jc w:val="center"/>
                </w:pPr>
                <w:r>
                  <w:t>Degree</w:t>
                </w:r>
              </w:p>
            </w:tc>
          </w:tr>
          <w:tr w:rsidR="000A7452" w14:paraId="0F726742" w14:textId="77777777">
            <w:trPr>
              <w:trHeight w:val="288"/>
            </w:trPr>
            <w:tc>
              <w:tcPr>
                <w:tcW w:w="2340" w:type="dxa"/>
                <w:vMerge/>
                <w:tcBorders>
                  <w:top w:val="nil"/>
                  <w:left w:val="nil"/>
                </w:tcBorders>
                <w:tcMar>
                  <w:left w:w="230" w:type="dxa"/>
                  <w:right w:w="115" w:type="dxa"/>
                </w:tcMar>
                <w:vAlign w:val="center"/>
              </w:tcPr>
              <w:p w14:paraId="2D8E2164" w14:textId="77777777" w:rsidR="00380297" w:rsidRDefault="00380297" w:rsidP="00136866">
                <w:pPr>
                  <w:pStyle w:val="BodyText"/>
                  <w:spacing w:after="0"/>
                </w:pPr>
                <w:bookmarkStart w:id="334" w:name="_ECIa5ea11b9-acd5-4429-a709-286cc9432d40"/>
                <w:bookmarkEnd w:id="334"/>
                <w:r>
                  <w:t>Oscillator to CLKOUT</w:t>
                </w:r>
              </w:p>
            </w:tc>
            <w:tc>
              <w:tcPr>
                <w:tcW w:w="1260" w:type="dxa"/>
                <w:vMerge/>
                <w:tcBorders>
                  <w:top w:val="nil"/>
                </w:tcBorders>
                <w:vAlign w:val="center"/>
              </w:tcPr>
              <w:p w14:paraId="40A3BBCA" w14:textId="77777777" w:rsidR="00380297" w:rsidRDefault="00380297" w:rsidP="00136866">
                <w:pPr>
                  <w:pStyle w:val="BodyText"/>
                  <w:spacing w:after="0"/>
                  <w:jc w:val="center"/>
                </w:pPr>
                <w:r>
                  <w:rPr>
                    <w:rFonts w:ascii="Arial" w:hAnsi="Arial"/>
                  </w:rPr>
                  <w:t>ɸ</w:t>
                </w:r>
                <w:r>
                  <w:rPr>
                    <w:vertAlign w:val="subscript"/>
                  </w:rPr>
                  <w:t>(</w:t>
                </w:r>
                <w:r>
                  <w:rPr>
                    <w:rStyle w:val="SubscriptChar"/>
                  </w:rPr>
                  <w:t>OSC to CLKOUT)</w:t>
                </w:r>
              </w:p>
            </w:tc>
            <w:tc>
              <w:tcPr>
                <w:tcW w:w="3420" w:type="dxa"/>
                <w:gridSpan w:val="2"/>
                <w:vMerge w:val="restart"/>
                <w:tcBorders>
                  <w:top w:val="nil"/>
                </w:tcBorders>
                <w:vAlign w:val="center"/>
              </w:tcPr>
              <w:p w14:paraId="646812A4" w14:textId="77777777" w:rsidR="00380297" w:rsidRDefault="00380297" w:rsidP="00136866">
                <w:pPr>
                  <w:pStyle w:val="BodyText"/>
                  <w:spacing w:before="20" w:after="20"/>
                </w:pPr>
                <w:r>
                  <w:t>PHSMD1 = INTV</w:t>
                </w:r>
                <w:r>
                  <w:rPr>
                    <w:vertAlign w:val="subscript"/>
                  </w:rPr>
                  <w:t>cc</w:t>
                </w:r>
                <w:r>
                  <w:t xml:space="preserve">, </w:t>
                </w:r>
                <w:r w:rsidRPr="00EC7396">
                  <w:t>PHSMD2 = INTV</w:t>
                </w:r>
                <w:r w:rsidRPr="00EC7396">
                  <w:rPr>
                    <w:vertAlign w:val="subscript"/>
                  </w:rPr>
                  <w:t>cc</w:t>
                </w:r>
                <w:r w:rsidRPr="00EC7396">
                  <w:t>/2</w:t>
                </w:r>
              </w:p>
            </w:tc>
            <w:tc>
              <w:tcPr>
                <w:tcW w:w="720" w:type="dxa"/>
                <w:vMerge w:val="restart"/>
                <w:tcBorders>
                  <w:top w:val="nil"/>
                  <w:bottom w:val="single" w:sz="4" w:space="0" w:color="auto"/>
                  <w:right w:val="nil"/>
                </w:tcBorders>
                <w:tcMar>
                  <w:left w:w="14" w:type="dxa"/>
                  <w:right w:w="14" w:type="dxa"/>
                </w:tcMar>
                <w:vAlign w:val="center"/>
              </w:tcPr>
              <w:p w14:paraId="07A00AC1" w14:textId="77777777" w:rsidR="00380297" w:rsidRDefault="00380297" w:rsidP="00136866">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21C9342E" w14:textId="77777777" w:rsidR="00380297" w:rsidRDefault="00380297" w:rsidP="00136866">
                <w:pPr>
                  <w:pStyle w:val="BodyText"/>
                  <w:spacing w:after="0"/>
                  <w:jc w:val="center"/>
                </w:pPr>
                <w:r>
                  <w:t>180</w:t>
                </w:r>
              </w:p>
            </w:tc>
            <w:tc>
              <w:tcPr>
                <w:tcW w:w="720" w:type="dxa"/>
                <w:vMerge w:val="restart"/>
                <w:tcBorders>
                  <w:top w:val="nil"/>
                  <w:left w:val="nil"/>
                  <w:bottom w:val="single" w:sz="4" w:space="0" w:color="auto"/>
                </w:tcBorders>
                <w:tcMar>
                  <w:left w:w="14" w:type="dxa"/>
                  <w:right w:w="14" w:type="dxa"/>
                </w:tcMar>
                <w:vAlign w:val="center"/>
              </w:tcPr>
              <w:p w14:paraId="3EE386AD" w14:textId="77777777" w:rsidR="00380297" w:rsidRDefault="00380297" w:rsidP="00136866">
                <w:pPr>
                  <w:pStyle w:val="BodyText"/>
                  <w:spacing w:after="0"/>
                  <w:jc w:val="center"/>
                </w:pPr>
              </w:p>
            </w:tc>
            <w:tc>
              <w:tcPr>
                <w:tcW w:w="900" w:type="dxa"/>
                <w:vMerge/>
                <w:tcBorders>
                  <w:top w:val="nil"/>
                  <w:right w:val="nil"/>
                </w:tcBorders>
                <w:vAlign w:val="center"/>
              </w:tcPr>
              <w:p w14:paraId="39B27D01" w14:textId="77777777" w:rsidR="00380297" w:rsidRDefault="00380297" w:rsidP="00136866">
                <w:pPr>
                  <w:pStyle w:val="BodyText"/>
                  <w:spacing w:after="0"/>
                  <w:jc w:val="center"/>
                </w:pPr>
                <w:r>
                  <w:t>Degree</w:t>
                </w:r>
              </w:p>
            </w:tc>
          </w:tr>
          <w:tr w:rsidR="000A7452" w14:paraId="13677763" w14:textId="77777777">
            <w:trPr>
              <w:trHeight w:val="288"/>
            </w:trPr>
            <w:tc>
              <w:tcPr>
                <w:tcW w:w="2340" w:type="dxa"/>
                <w:vMerge/>
                <w:tcBorders>
                  <w:top w:val="nil"/>
                  <w:left w:val="nil"/>
                </w:tcBorders>
                <w:tcMar>
                  <w:left w:w="230" w:type="dxa"/>
                  <w:right w:w="115" w:type="dxa"/>
                </w:tcMar>
                <w:vAlign w:val="center"/>
              </w:tcPr>
              <w:p w14:paraId="32F004ED" w14:textId="77777777" w:rsidR="00380297" w:rsidRDefault="00380297" w:rsidP="00136866">
                <w:pPr>
                  <w:pStyle w:val="BodyText"/>
                  <w:spacing w:after="0"/>
                </w:pPr>
                <w:bookmarkStart w:id="335" w:name="_ECIf0f6ce65-6b8c-418e-8775-a004df48b2ef"/>
                <w:bookmarkEnd w:id="335"/>
                <w:r>
                  <w:t>Oscillator to CLKOUT</w:t>
                </w:r>
              </w:p>
            </w:tc>
            <w:tc>
              <w:tcPr>
                <w:tcW w:w="1260" w:type="dxa"/>
                <w:vMerge/>
                <w:tcBorders>
                  <w:top w:val="nil"/>
                </w:tcBorders>
                <w:vAlign w:val="center"/>
              </w:tcPr>
              <w:p w14:paraId="3CF9C98C" w14:textId="77777777" w:rsidR="00380297" w:rsidRDefault="00380297" w:rsidP="00136866">
                <w:pPr>
                  <w:pStyle w:val="BodyText"/>
                  <w:spacing w:after="0"/>
                  <w:jc w:val="center"/>
                </w:pPr>
                <w:r>
                  <w:rPr>
                    <w:rFonts w:ascii="Arial" w:hAnsi="Arial"/>
                  </w:rPr>
                  <w:t>ɸ</w:t>
                </w:r>
                <w:r>
                  <w:rPr>
                    <w:vertAlign w:val="subscript"/>
                  </w:rPr>
                  <w:t>(</w:t>
                </w:r>
                <w:r>
                  <w:rPr>
                    <w:rStyle w:val="SubscriptChar"/>
                  </w:rPr>
                  <w:t>OSC to CLKOUT)</w:t>
                </w:r>
              </w:p>
            </w:tc>
            <w:tc>
              <w:tcPr>
                <w:tcW w:w="3420" w:type="dxa"/>
                <w:gridSpan w:val="2"/>
                <w:vMerge w:val="restart"/>
                <w:tcBorders>
                  <w:top w:val="nil"/>
                </w:tcBorders>
                <w:vAlign w:val="center"/>
              </w:tcPr>
              <w:p w14:paraId="55B5C458" w14:textId="77777777" w:rsidR="00380297" w:rsidRDefault="00380297" w:rsidP="00136866">
                <w:pPr>
                  <w:pStyle w:val="BodyText"/>
                  <w:spacing w:before="20" w:after="20"/>
                </w:pPr>
                <w:r>
                  <w:t>PHSMD1 = 0, PHSMD2 = INTV</w:t>
                </w:r>
                <w:r>
                  <w:rPr>
                    <w:vertAlign w:val="subscript"/>
                  </w:rPr>
                  <w:t>cc</w:t>
                </w:r>
              </w:p>
            </w:tc>
            <w:tc>
              <w:tcPr>
                <w:tcW w:w="720" w:type="dxa"/>
                <w:vMerge w:val="restart"/>
                <w:tcBorders>
                  <w:top w:val="nil"/>
                  <w:bottom w:val="single" w:sz="4" w:space="0" w:color="auto"/>
                  <w:right w:val="nil"/>
                </w:tcBorders>
                <w:tcMar>
                  <w:left w:w="14" w:type="dxa"/>
                  <w:right w:w="14" w:type="dxa"/>
                </w:tcMar>
                <w:vAlign w:val="center"/>
              </w:tcPr>
              <w:p w14:paraId="393A3E8F" w14:textId="77777777" w:rsidR="00380297" w:rsidRDefault="00380297" w:rsidP="00136866">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0A7EBE95" w14:textId="77777777" w:rsidR="00380297" w:rsidRDefault="00380297" w:rsidP="00136866">
                <w:pPr>
                  <w:pStyle w:val="BodyText"/>
                  <w:spacing w:after="0"/>
                  <w:jc w:val="center"/>
                </w:pPr>
                <w:r>
                  <w:t>120</w:t>
                </w:r>
              </w:p>
            </w:tc>
            <w:tc>
              <w:tcPr>
                <w:tcW w:w="720" w:type="dxa"/>
                <w:vMerge w:val="restart"/>
                <w:tcBorders>
                  <w:top w:val="nil"/>
                  <w:left w:val="nil"/>
                  <w:bottom w:val="single" w:sz="4" w:space="0" w:color="auto"/>
                </w:tcBorders>
                <w:tcMar>
                  <w:left w:w="14" w:type="dxa"/>
                  <w:right w:w="14" w:type="dxa"/>
                </w:tcMar>
                <w:vAlign w:val="center"/>
              </w:tcPr>
              <w:p w14:paraId="3B620A4F" w14:textId="77777777" w:rsidR="00380297" w:rsidRDefault="00380297" w:rsidP="00136866">
                <w:pPr>
                  <w:pStyle w:val="BodyText"/>
                  <w:spacing w:after="0"/>
                  <w:jc w:val="center"/>
                </w:pPr>
              </w:p>
            </w:tc>
            <w:tc>
              <w:tcPr>
                <w:tcW w:w="900" w:type="dxa"/>
                <w:vMerge/>
                <w:tcBorders>
                  <w:top w:val="nil"/>
                  <w:right w:val="nil"/>
                </w:tcBorders>
                <w:vAlign w:val="center"/>
              </w:tcPr>
              <w:p w14:paraId="3B324AAC" w14:textId="77777777" w:rsidR="00380297" w:rsidRDefault="00380297" w:rsidP="00136866">
                <w:pPr>
                  <w:pStyle w:val="BodyText"/>
                  <w:spacing w:after="0"/>
                  <w:jc w:val="center"/>
                </w:pPr>
                <w:r>
                  <w:t>Degree</w:t>
                </w:r>
              </w:p>
            </w:tc>
          </w:tr>
          <w:tr w:rsidR="000A7452" w14:paraId="3AAC5F50" w14:textId="77777777">
            <w:trPr>
              <w:trHeight w:val="288"/>
            </w:trPr>
            <w:tc>
              <w:tcPr>
                <w:tcW w:w="2340" w:type="dxa"/>
                <w:vMerge/>
                <w:tcBorders>
                  <w:top w:val="nil"/>
                  <w:left w:val="nil"/>
                </w:tcBorders>
                <w:tcMar>
                  <w:left w:w="230" w:type="dxa"/>
                  <w:right w:w="115" w:type="dxa"/>
                </w:tcMar>
                <w:vAlign w:val="center"/>
              </w:tcPr>
              <w:p w14:paraId="035BCEB6" w14:textId="77777777" w:rsidR="00380297" w:rsidRDefault="00380297" w:rsidP="00136866">
                <w:pPr>
                  <w:pStyle w:val="BodyText"/>
                  <w:spacing w:after="0"/>
                </w:pPr>
                <w:bookmarkStart w:id="336" w:name="_ECI689672fb-7d60-4031-bbd1-b91d675b4b36"/>
                <w:bookmarkEnd w:id="336"/>
                <w:r>
                  <w:t>Oscillator to CLKOUT</w:t>
                </w:r>
              </w:p>
            </w:tc>
            <w:tc>
              <w:tcPr>
                <w:tcW w:w="1260" w:type="dxa"/>
                <w:vMerge/>
                <w:tcBorders>
                  <w:top w:val="nil"/>
                </w:tcBorders>
                <w:vAlign w:val="center"/>
              </w:tcPr>
              <w:p w14:paraId="7415C301" w14:textId="77777777" w:rsidR="00380297" w:rsidRDefault="00380297" w:rsidP="00136866">
                <w:pPr>
                  <w:pStyle w:val="BodyText"/>
                  <w:spacing w:after="0"/>
                  <w:jc w:val="center"/>
                </w:pPr>
                <w:r>
                  <w:rPr>
                    <w:rFonts w:ascii="Arial" w:hAnsi="Arial"/>
                  </w:rPr>
                  <w:t>ɸ</w:t>
                </w:r>
                <w:r>
                  <w:rPr>
                    <w:vertAlign w:val="subscript"/>
                  </w:rPr>
                  <w:t>(</w:t>
                </w:r>
                <w:r>
                  <w:rPr>
                    <w:rStyle w:val="SubscriptChar"/>
                  </w:rPr>
                  <w:t>OSC to CLKOUT)</w:t>
                </w:r>
              </w:p>
            </w:tc>
            <w:tc>
              <w:tcPr>
                <w:tcW w:w="3420" w:type="dxa"/>
                <w:gridSpan w:val="2"/>
                <w:vMerge w:val="restart"/>
                <w:tcBorders>
                  <w:top w:val="nil"/>
                </w:tcBorders>
                <w:vAlign w:val="center"/>
              </w:tcPr>
              <w:p w14:paraId="01E6E19F" w14:textId="77777777" w:rsidR="00380297" w:rsidRDefault="00380297" w:rsidP="00136866">
                <w:pPr>
                  <w:pStyle w:val="BodyText"/>
                  <w:spacing w:before="20" w:after="20"/>
                </w:pPr>
                <w:r w:rsidRPr="00EB42FD">
                  <w:t>PHSMD1</w:t>
                </w:r>
                <w:r>
                  <w:t xml:space="preserve"> </w:t>
                </w:r>
                <w:r w:rsidRPr="00EB42FD">
                  <w:t>=</w:t>
                </w:r>
                <w:r>
                  <w:t xml:space="preserve"> INTV</w:t>
                </w:r>
                <w:r>
                  <w:rPr>
                    <w:vertAlign w:val="subscript"/>
                  </w:rPr>
                  <w:t>cc</w:t>
                </w:r>
                <w:r w:rsidRPr="00EB42FD">
                  <w:t>, PHSMD2</w:t>
                </w:r>
                <w:r>
                  <w:t xml:space="preserve"> </w:t>
                </w:r>
                <w:r w:rsidRPr="00EB42FD">
                  <w:t>=</w:t>
                </w:r>
                <w:r>
                  <w:t xml:space="preserve"> INTV</w:t>
                </w:r>
                <w:r>
                  <w:rPr>
                    <w:vertAlign w:val="subscript"/>
                  </w:rPr>
                  <w:t>cc</w:t>
                </w:r>
              </w:p>
            </w:tc>
            <w:tc>
              <w:tcPr>
                <w:tcW w:w="720" w:type="dxa"/>
                <w:vMerge w:val="restart"/>
                <w:tcBorders>
                  <w:top w:val="nil"/>
                  <w:bottom w:val="single" w:sz="4" w:space="0" w:color="auto"/>
                  <w:right w:val="nil"/>
                </w:tcBorders>
                <w:tcMar>
                  <w:left w:w="14" w:type="dxa"/>
                  <w:right w:w="14" w:type="dxa"/>
                </w:tcMar>
                <w:vAlign w:val="center"/>
              </w:tcPr>
              <w:p w14:paraId="116A45BD" w14:textId="77777777" w:rsidR="00380297" w:rsidRDefault="00380297" w:rsidP="00136866">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35022740" w14:textId="77777777" w:rsidR="00380297" w:rsidRDefault="00380297" w:rsidP="00136866">
                <w:pPr>
                  <w:pStyle w:val="BodyText"/>
                  <w:spacing w:after="0"/>
                  <w:jc w:val="center"/>
                </w:pPr>
                <w:r w:rsidRPr="00EB42FD">
                  <w:t>180</w:t>
                </w:r>
              </w:p>
            </w:tc>
            <w:tc>
              <w:tcPr>
                <w:tcW w:w="720" w:type="dxa"/>
                <w:vMerge w:val="restart"/>
                <w:tcBorders>
                  <w:top w:val="nil"/>
                  <w:left w:val="nil"/>
                  <w:bottom w:val="single" w:sz="4" w:space="0" w:color="auto"/>
                </w:tcBorders>
                <w:tcMar>
                  <w:left w:w="14" w:type="dxa"/>
                  <w:right w:w="14" w:type="dxa"/>
                </w:tcMar>
                <w:vAlign w:val="center"/>
              </w:tcPr>
              <w:p w14:paraId="2EA88696" w14:textId="77777777" w:rsidR="00380297" w:rsidRDefault="00380297" w:rsidP="00136866">
                <w:pPr>
                  <w:pStyle w:val="BodyText"/>
                  <w:spacing w:after="0"/>
                  <w:jc w:val="center"/>
                </w:pPr>
              </w:p>
            </w:tc>
            <w:tc>
              <w:tcPr>
                <w:tcW w:w="900" w:type="dxa"/>
                <w:vMerge/>
                <w:tcBorders>
                  <w:top w:val="nil"/>
                  <w:right w:val="nil"/>
                </w:tcBorders>
                <w:vAlign w:val="center"/>
              </w:tcPr>
              <w:p w14:paraId="123FF526" w14:textId="77777777" w:rsidR="00380297" w:rsidRDefault="00380297" w:rsidP="00136866">
                <w:pPr>
                  <w:pStyle w:val="BodyText"/>
                  <w:spacing w:after="0"/>
                  <w:jc w:val="center"/>
                </w:pPr>
                <w:r w:rsidRPr="00381904">
                  <w:t>Degree</w:t>
                </w:r>
              </w:p>
            </w:tc>
          </w:tr>
          <w:tr w:rsidR="000A7452" w14:paraId="2AEEA2CA" w14:textId="77777777">
            <w:trPr>
              <w:trHeight w:val="288"/>
            </w:trPr>
            <w:tc>
              <w:tcPr>
                <w:tcW w:w="2340" w:type="dxa"/>
                <w:vMerge w:val="restart"/>
                <w:tcBorders>
                  <w:top w:val="nil"/>
                  <w:left w:val="nil"/>
                </w:tcBorders>
                <w:tcMar>
                  <w:left w:w="230" w:type="dxa"/>
                  <w:right w:w="115" w:type="dxa"/>
                </w:tcMar>
                <w:vAlign w:val="center"/>
              </w:tcPr>
              <w:p w14:paraId="01D155DC" w14:textId="77777777" w:rsidR="00380297" w:rsidRPr="00EB42FD" w:rsidRDefault="00380297" w:rsidP="00136866">
                <w:pPr>
                  <w:pStyle w:val="BodyText"/>
                  <w:spacing w:after="0"/>
                </w:pPr>
                <w:bookmarkStart w:id="337" w:name="_ECIdd1e4583-61d6-4d77-99fa-db8668f56614"/>
                <w:bookmarkEnd w:id="337"/>
                <w:r w:rsidRPr="00EB42FD">
                  <w:t>AVPSEL</w:t>
                </w:r>
                <w:r>
                  <w:t>,</w:t>
                </w:r>
                <w:r w:rsidRPr="00EB42FD">
                  <w:t xml:space="preserve"> PH</w:t>
                </w:r>
                <w:r>
                  <w:t>SMD</w:t>
                </w:r>
                <w:r w:rsidRPr="00EB42FD">
                  <w:t>1,</w:t>
                </w:r>
                <w:r>
                  <w:t xml:space="preserve"> </w:t>
                </w:r>
                <w:r w:rsidRPr="00EB42FD">
                  <w:t>PH</w:t>
                </w:r>
                <w:r>
                  <w:t>SMD2, Threshold</w:t>
                </w:r>
              </w:p>
            </w:tc>
            <w:tc>
              <w:tcPr>
                <w:tcW w:w="1260" w:type="dxa"/>
                <w:vMerge w:val="restart"/>
                <w:tcBorders>
                  <w:top w:val="nil"/>
                </w:tcBorders>
                <w:vAlign w:val="center"/>
              </w:tcPr>
              <w:p w14:paraId="56D78B93" w14:textId="77777777" w:rsidR="00380297" w:rsidRPr="00EB42FD" w:rsidRDefault="00380297" w:rsidP="00136866">
                <w:pPr>
                  <w:pStyle w:val="BodyText"/>
                  <w:spacing w:after="0"/>
                  <w:jc w:val="center"/>
                </w:pPr>
                <w:r>
                  <w:t>V</w:t>
                </w:r>
                <w:r w:rsidRPr="00FC713D">
                  <w:rPr>
                    <w:vertAlign w:val="subscript"/>
                  </w:rPr>
                  <w:t>IH</w:t>
                </w:r>
              </w:p>
            </w:tc>
            <w:tc>
              <w:tcPr>
                <w:tcW w:w="3420" w:type="dxa"/>
                <w:gridSpan w:val="2"/>
                <w:vMerge w:val="restart"/>
                <w:tcBorders>
                  <w:top w:val="nil"/>
                </w:tcBorders>
                <w:vAlign w:val="center"/>
              </w:tcPr>
              <w:p w14:paraId="26125827" w14:textId="77777777" w:rsidR="00380297" w:rsidRPr="00EB42FD" w:rsidRDefault="00380297" w:rsidP="00136866">
                <w:pPr>
                  <w:pStyle w:val="BodyText"/>
                  <w:spacing w:before="20" w:after="20"/>
                </w:pPr>
                <w:bookmarkStart w:id="338" w:name="OLE_LINK87"/>
                <w:r>
                  <w:t xml:space="preserve">AVPSEL, PHSMD1, </w:t>
                </w:r>
                <w:r w:rsidRPr="00EB42FD">
                  <w:t>PH</w:t>
                </w:r>
                <w:r>
                  <w:t>SMD2 High</w:t>
                </w:r>
                <w:bookmarkEnd w:id="338"/>
              </w:p>
            </w:tc>
            <w:tc>
              <w:tcPr>
                <w:tcW w:w="720" w:type="dxa"/>
                <w:vMerge w:val="restart"/>
                <w:tcBorders>
                  <w:top w:val="nil"/>
                  <w:bottom w:val="single" w:sz="4" w:space="0" w:color="auto"/>
                  <w:right w:val="nil"/>
                </w:tcBorders>
                <w:tcMar>
                  <w:left w:w="14" w:type="dxa"/>
                  <w:right w:w="14" w:type="dxa"/>
                </w:tcMar>
                <w:vAlign w:val="center"/>
              </w:tcPr>
              <w:p w14:paraId="28CCA12B" w14:textId="77777777" w:rsidR="00380297" w:rsidRPr="00EB42FD" w:rsidRDefault="00380297" w:rsidP="00136866">
                <w:pPr>
                  <w:pStyle w:val="BodyText"/>
                  <w:spacing w:after="0"/>
                  <w:jc w:val="center"/>
                </w:pPr>
                <w:r w:rsidRPr="00EB42FD">
                  <w:t>V</w:t>
                </w:r>
                <w:r w:rsidRPr="00381904">
                  <w:rPr>
                    <w:rStyle w:val="SubscriptChar"/>
                  </w:rPr>
                  <w:t>INTVCC</w:t>
                </w:r>
                <w:r>
                  <w:rPr>
                    <w:rStyle w:val="SubscriptChar"/>
                  </w:rPr>
                  <w:t xml:space="preserve">  </w:t>
                </w:r>
                <w:r w:rsidRPr="00EB42FD">
                  <w:t xml:space="preserve"> – 0.2</w:t>
                </w:r>
              </w:p>
            </w:tc>
            <w:tc>
              <w:tcPr>
                <w:tcW w:w="720" w:type="dxa"/>
                <w:vMerge w:val="restart"/>
                <w:tcBorders>
                  <w:top w:val="nil"/>
                  <w:left w:val="nil"/>
                  <w:bottom w:val="single" w:sz="4" w:space="0" w:color="auto"/>
                  <w:right w:val="nil"/>
                </w:tcBorders>
                <w:tcMar>
                  <w:left w:w="14" w:type="dxa"/>
                  <w:right w:w="14" w:type="dxa"/>
                </w:tcMar>
                <w:vAlign w:val="center"/>
              </w:tcPr>
              <w:p w14:paraId="4D4FAFA9" w14:textId="77777777" w:rsidR="00380297" w:rsidRPr="00EB42FD" w:rsidRDefault="00380297" w:rsidP="00136866">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0512B35A" w14:textId="77777777" w:rsidR="00380297" w:rsidRPr="00EB42FD" w:rsidRDefault="00380297" w:rsidP="00136866">
                <w:pPr>
                  <w:pStyle w:val="BodyText"/>
                  <w:spacing w:after="0"/>
                  <w:jc w:val="center"/>
                </w:pPr>
              </w:p>
            </w:tc>
            <w:tc>
              <w:tcPr>
                <w:tcW w:w="900" w:type="dxa"/>
                <w:vMerge w:val="restart"/>
                <w:tcBorders>
                  <w:top w:val="nil"/>
                  <w:right w:val="nil"/>
                </w:tcBorders>
                <w:vAlign w:val="center"/>
              </w:tcPr>
              <w:p w14:paraId="397725B7" w14:textId="77777777" w:rsidR="00380297" w:rsidRPr="00EB42FD" w:rsidRDefault="00380297" w:rsidP="00136866">
                <w:pPr>
                  <w:pStyle w:val="BodyText"/>
                  <w:spacing w:after="0"/>
                  <w:jc w:val="center"/>
                </w:pPr>
                <w:r w:rsidRPr="00EB42FD">
                  <w:t>V</w:t>
                </w:r>
              </w:p>
            </w:tc>
          </w:tr>
          <w:tr w:rsidR="000A7452" w14:paraId="6EED4A63" w14:textId="77777777">
            <w:trPr>
              <w:trHeight w:val="288"/>
            </w:trPr>
            <w:tc>
              <w:tcPr>
                <w:tcW w:w="2340" w:type="dxa"/>
                <w:vMerge w:val="restart"/>
                <w:tcBorders>
                  <w:top w:val="nil"/>
                  <w:left w:val="nil"/>
                </w:tcBorders>
                <w:tcMar>
                  <w:left w:w="230" w:type="dxa"/>
                  <w:right w:w="115" w:type="dxa"/>
                </w:tcMar>
                <w:vAlign w:val="center"/>
              </w:tcPr>
              <w:p w14:paraId="1FE7F9E6" w14:textId="77777777" w:rsidR="00380297" w:rsidRPr="00EB42FD" w:rsidRDefault="00380297" w:rsidP="00136866">
                <w:pPr>
                  <w:pStyle w:val="BodyText"/>
                  <w:spacing w:after="0"/>
                </w:pPr>
                <w:bookmarkStart w:id="339" w:name="_ECI8d171826-2556-4132-ae93-451b6d49ee86"/>
                <w:bookmarkEnd w:id="339"/>
                <w:r w:rsidRPr="00EB42FD">
                  <w:t>AVPSEL</w:t>
                </w:r>
                <w:r>
                  <w:t>,</w:t>
                </w:r>
                <w:r w:rsidRPr="00EB42FD">
                  <w:t xml:space="preserve"> PH</w:t>
                </w:r>
                <w:r>
                  <w:t>SMD</w:t>
                </w:r>
                <w:r w:rsidRPr="00EB42FD">
                  <w:t>1,</w:t>
                </w:r>
                <w:r>
                  <w:t xml:space="preserve"> </w:t>
                </w:r>
                <w:r w:rsidRPr="00EB42FD">
                  <w:t>PH</w:t>
                </w:r>
                <w:r>
                  <w:t>SMD2</w:t>
                </w:r>
                <w:r w:rsidRPr="00EB42FD">
                  <w:t xml:space="preserve"> </w:t>
                </w:r>
                <w:r>
                  <w:t>Threshold</w:t>
                </w:r>
              </w:p>
            </w:tc>
            <w:tc>
              <w:tcPr>
                <w:tcW w:w="1260" w:type="dxa"/>
                <w:vMerge w:val="restart"/>
                <w:tcBorders>
                  <w:top w:val="nil"/>
                </w:tcBorders>
                <w:vAlign w:val="center"/>
              </w:tcPr>
              <w:p w14:paraId="216AB038" w14:textId="77777777" w:rsidR="00380297" w:rsidRPr="00EB42FD" w:rsidRDefault="00380297" w:rsidP="00136866">
                <w:pPr>
                  <w:pStyle w:val="BodyText"/>
                  <w:spacing w:after="0"/>
                  <w:jc w:val="center"/>
                </w:pPr>
                <w:r>
                  <w:t>V</w:t>
                </w:r>
                <w:r w:rsidRPr="00FC713D">
                  <w:rPr>
                    <w:vertAlign w:val="subscript"/>
                  </w:rPr>
                  <w:t>IL</w:t>
                </w:r>
              </w:p>
            </w:tc>
            <w:tc>
              <w:tcPr>
                <w:tcW w:w="3420" w:type="dxa"/>
                <w:gridSpan w:val="2"/>
                <w:vMerge w:val="restart"/>
                <w:tcBorders>
                  <w:top w:val="nil"/>
                </w:tcBorders>
                <w:vAlign w:val="center"/>
              </w:tcPr>
              <w:p w14:paraId="14F708A6" w14:textId="77777777" w:rsidR="00380297" w:rsidRPr="00EB42FD" w:rsidRDefault="00380297" w:rsidP="00136866">
                <w:pPr>
                  <w:pStyle w:val="BodyText"/>
                  <w:spacing w:before="20" w:after="20"/>
                </w:pPr>
                <w:r>
                  <w:t xml:space="preserve">AVPSEL, PHSMD1, </w:t>
                </w:r>
                <w:r w:rsidRPr="00EB42FD">
                  <w:t>PH</w:t>
                </w:r>
                <w:r>
                  <w:t>SMD2 Low</w:t>
                </w:r>
              </w:p>
            </w:tc>
            <w:tc>
              <w:tcPr>
                <w:tcW w:w="720" w:type="dxa"/>
                <w:vMerge w:val="restart"/>
                <w:tcBorders>
                  <w:top w:val="nil"/>
                  <w:bottom w:val="single" w:sz="4" w:space="0" w:color="auto"/>
                  <w:right w:val="nil"/>
                </w:tcBorders>
                <w:tcMar>
                  <w:left w:w="14" w:type="dxa"/>
                  <w:right w:w="14" w:type="dxa"/>
                </w:tcMar>
                <w:vAlign w:val="center"/>
              </w:tcPr>
              <w:p w14:paraId="64137389" w14:textId="77777777" w:rsidR="00380297" w:rsidRPr="00EB42FD" w:rsidRDefault="00380297" w:rsidP="00136866">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5944478D" w14:textId="77777777" w:rsidR="00380297" w:rsidRPr="00EB42FD" w:rsidRDefault="00380297" w:rsidP="00136866">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2B79E4EF" w14:textId="77777777" w:rsidR="00380297" w:rsidRPr="00EB42FD" w:rsidRDefault="00380297" w:rsidP="00136866">
                <w:pPr>
                  <w:pStyle w:val="BodyText"/>
                  <w:spacing w:after="0"/>
                  <w:jc w:val="center"/>
                </w:pPr>
                <w:r w:rsidRPr="00EB42FD">
                  <w:t>0.2</w:t>
                </w:r>
              </w:p>
            </w:tc>
            <w:tc>
              <w:tcPr>
                <w:tcW w:w="900" w:type="dxa"/>
                <w:vMerge w:val="restart"/>
                <w:tcBorders>
                  <w:top w:val="nil"/>
                  <w:right w:val="nil"/>
                </w:tcBorders>
                <w:vAlign w:val="center"/>
              </w:tcPr>
              <w:p w14:paraId="7E507033" w14:textId="77777777" w:rsidR="00380297" w:rsidRPr="00EB42FD" w:rsidRDefault="00380297" w:rsidP="00136866">
                <w:pPr>
                  <w:pStyle w:val="BodyText"/>
                  <w:spacing w:after="0"/>
                  <w:jc w:val="center"/>
                </w:pPr>
                <w:r w:rsidRPr="00EB42FD">
                  <w:t>V</w:t>
                </w:r>
              </w:p>
            </w:tc>
          </w:tr>
          <w:tr w:rsidR="000A7452" w14:paraId="124CEDBC" w14:textId="77777777">
            <w:trPr>
              <w:trHeight w:val="288"/>
            </w:trPr>
            <w:tc>
              <w:tcPr>
                <w:tcW w:w="10080" w:type="dxa"/>
                <w:gridSpan w:val="8"/>
                <w:vMerge w:val="restart"/>
                <w:tcBorders>
                  <w:top w:val="single" w:sz="4" w:space="0" w:color="auto"/>
                  <w:left w:val="nil"/>
                  <w:bottom w:val="single" w:sz="4" w:space="0" w:color="auto"/>
                  <w:right w:val="nil"/>
                </w:tcBorders>
                <w:vAlign w:val="center"/>
              </w:tcPr>
              <w:p w14:paraId="204BAD88" w14:textId="77777777" w:rsidR="00380297" w:rsidRPr="00EB42FD" w:rsidRDefault="00380297" w:rsidP="00325E35">
                <w:pPr>
                  <w:pStyle w:val="BodyText"/>
                  <w:spacing w:after="0"/>
                </w:pPr>
                <w:bookmarkStart w:id="340" w:name="_ECI4fe4a0fb-29ee-4035-a043-5b0093a6711a"/>
                <w:bookmarkEnd w:id="340"/>
                <w:r w:rsidRPr="00381904">
                  <w:rPr>
                    <w:b/>
                    <w:bCs/>
                  </w:rPr>
                  <w:t>ILIM</w:t>
                </w:r>
              </w:p>
            </w:tc>
          </w:tr>
          <w:tr w:rsidR="000A7452" w14:paraId="3D47942A" w14:textId="77777777">
            <w:trPr>
              <w:trHeight w:val="288"/>
            </w:trPr>
            <w:tc>
              <w:tcPr>
                <w:tcW w:w="2340" w:type="dxa"/>
                <w:vMerge w:val="restart"/>
                <w:tcBorders>
                  <w:top w:val="nil"/>
                  <w:left w:val="nil"/>
                </w:tcBorders>
                <w:tcMar>
                  <w:left w:w="230" w:type="dxa"/>
                  <w:right w:w="115" w:type="dxa"/>
                </w:tcMar>
                <w:vAlign w:val="center"/>
              </w:tcPr>
              <w:p w14:paraId="2C490909" w14:textId="77777777" w:rsidR="00380297" w:rsidRPr="00381904" w:rsidRDefault="00380297" w:rsidP="00136866">
                <w:pPr>
                  <w:spacing w:after="0"/>
                  <w:rPr>
                    <w:b/>
                    <w:bCs/>
                  </w:rPr>
                </w:pPr>
                <w:bookmarkStart w:id="341" w:name="_ECI21355b37-7ce1-4a4a-bd04-455a463c95e3"/>
                <w:bookmarkEnd w:id="341"/>
                <w:r w:rsidRPr="00EB42FD">
                  <w:t>Reduced Max Current Limit</w:t>
                </w:r>
              </w:p>
            </w:tc>
            <w:tc>
              <w:tcPr>
                <w:tcW w:w="1260" w:type="dxa"/>
                <w:vMerge w:val="restart"/>
                <w:tcBorders>
                  <w:top w:val="nil"/>
                </w:tcBorders>
                <w:vAlign w:val="center"/>
              </w:tcPr>
              <w:p w14:paraId="08EC598B" w14:textId="77777777" w:rsidR="00380297" w:rsidRDefault="00380297" w:rsidP="00136866">
                <w:pPr>
                  <w:spacing w:after="0"/>
                  <w:jc w:val="center"/>
                </w:pPr>
                <w:bookmarkStart w:id="342" w:name="OLE_LINK91"/>
                <w:r>
                  <w:t>I</w:t>
                </w:r>
                <w:r w:rsidRPr="00167BA7">
                  <w:rPr>
                    <w:rStyle w:val="SubscriptChar"/>
                  </w:rPr>
                  <w:t>LIM5</w:t>
                </w:r>
                <w:bookmarkEnd w:id="342"/>
                <w:r>
                  <w:rPr>
                    <w:rStyle w:val="SubscriptChar"/>
                  </w:rPr>
                  <w:t>5</w:t>
                </w:r>
              </w:p>
            </w:tc>
            <w:tc>
              <w:tcPr>
                <w:tcW w:w="3420" w:type="dxa"/>
                <w:gridSpan w:val="2"/>
                <w:vMerge w:val="restart"/>
                <w:tcBorders>
                  <w:top w:val="nil"/>
                </w:tcBorders>
                <w:vAlign w:val="center"/>
              </w:tcPr>
              <w:p w14:paraId="6E33D09B" w14:textId="77777777" w:rsidR="00380297" w:rsidRDefault="00380297" w:rsidP="00136866">
                <w:pPr>
                  <w:spacing w:before="20" w:after="20"/>
                </w:pPr>
                <w:r w:rsidRPr="00381904">
                  <w:t>PH</w:t>
                </w:r>
                <w:r w:rsidRPr="00EB42FD">
                  <w:t>SMD</w:t>
                </w:r>
                <w:r w:rsidRPr="00381904">
                  <w:t>1</w:t>
                </w:r>
                <w:r>
                  <w:t xml:space="preserve"> </w:t>
                </w:r>
                <w:r w:rsidRPr="00381904">
                  <w:t>=</w:t>
                </w:r>
                <w:r>
                  <w:t xml:space="preserve"> INTV</w:t>
                </w:r>
                <w:r>
                  <w:rPr>
                    <w:vertAlign w:val="subscript"/>
                  </w:rPr>
                  <w:t>cc</w:t>
                </w:r>
                <w:r w:rsidRPr="00EB42FD">
                  <w:t xml:space="preserve"> /2</w:t>
                </w:r>
                <w:r w:rsidRPr="00381904">
                  <w:t>, PH</w:t>
                </w:r>
                <w:r w:rsidRPr="00EB42FD">
                  <w:t>SMD</w:t>
                </w:r>
                <w:r w:rsidRPr="00381904">
                  <w:t>2</w:t>
                </w:r>
                <w:r>
                  <w:t xml:space="preserve"> </w:t>
                </w:r>
                <w:r w:rsidRPr="00381904">
                  <w:t>=</w:t>
                </w:r>
                <w:r>
                  <w:t xml:space="preserve"> </w:t>
                </w:r>
                <w:r w:rsidRPr="00EB42FD">
                  <w:t>0</w:t>
                </w:r>
              </w:p>
            </w:tc>
            <w:tc>
              <w:tcPr>
                <w:tcW w:w="720" w:type="dxa"/>
                <w:vMerge w:val="restart"/>
                <w:tcBorders>
                  <w:top w:val="nil"/>
                  <w:bottom w:val="single" w:sz="4" w:space="0" w:color="auto"/>
                  <w:right w:val="nil"/>
                </w:tcBorders>
                <w:tcMar>
                  <w:left w:w="14" w:type="dxa"/>
                  <w:right w:w="14" w:type="dxa"/>
                </w:tcMar>
                <w:vAlign w:val="center"/>
              </w:tcPr>
              <w:p w14:paraId="54D6C377" w14:textId="77777777" w:rsidR="00380297" w:rsidRDefault="00380297" w:rsidP="00136866">
                <w:pPr>
                  <w:spacing w:after="0"/>
                </w:pPr>
              </w:p>
            </w:tc>
            <w:tc>
              <w:tcPr>
                <w:tcW w:w="720" w:type="dxa"/>
                <w:vMerge w:val="restart"/>
                <w:tcBorders>
                  <w:top w:val="nil"/>
                  <w:left w:val="nil"/>
                  <w:bottom w:val="single" w:sz="4" w:space="0" w:color="auto"/>
                  <w:right w:val="nil"/>
                </w:tcBorders>
                <w:tcMar>
                  <w:left w:w="14" w:type="dxa"/>
                  <w:right w:w="14" w:type="dxa"/>
                </w:tcMar>
                <w:vAlign w:val="center"/>
              </w:tcPr>
              <w:p w14:paraId="4E15A17E" w14:textId="77777777" w:rsidR="00380297" w:rsidRDefault="00380297" w:rsidP="00136866">
                <w:pPr>
                  <w:spacing w:after="0"/>
                  <w:jc w:val="center"/>
                </w:pPr>
                <w:r>
                  <w:t>14</w:t>
                </w:r>
              </w:p>
            </w:tc>
            <w:tc>
              <w:tcPr>
                <w:tcW w:w="720" w:type="dxa"/>
                <w:vMerge w:val="restart"/>
                <w:tcBorders>
                  <w:top w:val="nil"/>
                  <w:left w:val="nil"/>
                  <w:bottom w:val="single" w:sz="4" w:space="0" w:color="auto"/>
                </w:tcBorders>
                <w:tcMar>
                  <w:left w:w="14" w:type="dxa"/>
                  <w:right w:w="14" w:type="dxa"/>
                </w:tcMar>
                <w:vAlign w:val="center"/>
              </w:tcPr>
              <w:p w14:paraId="2EE142E1" w14:textId="77777777" w:rsidR="00380297" w:rsidRDefault="00380297" w:rsidP="00136866">
                <w:pPr>
                  <w:spacing w:after="0"/>
                </w:pPr>
              </w:p>
            </w:tc>
            <w:tc>
              <w:tcPr>
                <w:tcW w:w="900" w:type="dxa"/>
                <w:vMerge w:val="restart"/>
                <w:tcBorders>
                  <w:top w:val="nil"/>
                  <w:right w:val="nil"/>
                </w:tcBorders>
                <w:vAlign w:val="center"/>
              </w:tcPr>
              <w:p w14:paraId="12CF7EFE" w14:textId="77777777" w:rsidR="00380297" w:rsidRDefault="00380297" w:rsidP="00136866">
                <w:pPr>
                  <w:spacing w:after="0"/>
                  <w:jc w:val="center"/>
                </w:pPr>
                <w:r>
                  <w:t>A</w:t>
                </w:r>
              </w:p>
            </w:tc>
          </w:tr>
          <w:tr w:rsidR="000A7452" w14:paraId="32732C13" w14:textId="77777777">
            <w:trPr>
              <w:trHeight w:val="288"/>
            </w:trPr>
            <w:tc>
              <w:tcPr>
                <w:tcW w:w="2340" w:type="dxa"/>
                <w:vMerge/>
                <w:tcBorders>
                  <w:top w:val="nil"/>
                  <w:left w:val="nil"/>
                </w:tcBorders>
                <w:tcMar>
                  <w:left w:w="230" w:type="dxa"/>
                  <w:right w:w="115" w:type="dxa"/>
                </w:tcMar>
                <w:vAlign w:val="center"/>
              </w:tcPr>
              <w:p w14:paraId="7E0BEA71" w14:textId="77777777" w:rsidR="00380297" w:rsidRPr="00EB42FD" w:rsidRDefault="00380297" w:rsidP="00136866">
                <w:pPr>
                  <w:pStyle w:val="BodyText"/>
                  <w:spacing w:after="0"/>
                </w:pPr>
                <w:bookmarkStart w:id="343" w:name="_ECIfa89d9a2-6579-4114-9bff-9bdaff09f7c0"/>
                <w:bookmarkEnd w:id="343"/>
                <w:r w:rsidRPr="00EB42FD">
                  <w:t>Reduced Max Current Limit</w:t>
                </w:r>
              </w:p>
            </w:tc>
            <w:tc>
              <w:tcPr>
                <w:tcW w:w="1260" w:type="dxa"/>
                <w:vMerge w:val="restart"/>
                <w:tcBorders>
                  <w:top w:val="nil"/>
                </w:tcBorders>
                <w:vAlign w:val="center"/>
              </w:tcPr>
              <w:p w14:paraId="2A2DF36D" w14:textId="77777777" w:rsidR="00380297" w:rsidRPr="00EB42FD" w:rsidRDefault="00380297" w:rsidP="00136866">
                <w:pPr>
                  <w:pStyle w:val="BodyText"/>
                  <w:spacing w:after="0"/>
                  <w:jc w:val="center"/>
                </w:pPr>
                <w:r>
                  <w:t>I</w:t>
                </w:r>
                <w:r>
                  <w:rPr>
                    <w:rStyle w:val="SubscriptChar"/>
                  </w:rPr>
                  <w:t>LIM70</w:t>
                </w:r>
              </w:p>
            </w:tc>
            <w:tc>
              <w:tcPr>
                <w:tcW w:w="3420" w:type="dxa"/>
                <w:gridSpan w:val="2"/>
                <w:vMerge w:val="restart"/>
                <w:tcBorders>
                  <w:top w:val="nil"/>
                </w:tcBorders>
                <w:vAlign w:val="center"/>
              </w:tcPr>
              <w:p w14:paraId="3FE07889" w14:textId="77777777" w:rsidR="00380297" w:rsidRPr="00EB42FD" w:rsidRDefault="00380297" w:rsidP="00136866">
                <w:pPr>
                  <w:pStyle w:val="BodyText"/>
                  <w:spacing w:before="20" w:after="20"/>
                </w:pPr>
                <w:bookmarkStart w:id="344" w:name="OLE_LINK83"/>
                <w:r w:rsidRPr="00381904">
                  <w:t>PH</w:t>
                </w:r>
                <w:r w:rsidRPr="00EB42FD">
                  <w:t>SMD</w:t>
                </w:r>
                <w:r w:rsidRPr="00381904">
                  <w:t>1</w:t>
                </w:r>
                <w:r>
                  <w:t xml:space="preserve"> </w:t>
                </w:r>
                <w:r w:rsidRPr="00381904">
                  <w:t>=</w:t>
                </w:r>
                <w:r w:rsidRPr="00EB42FD">
                  <w:t xml:space="preserve"> </w:t>
                </w:r>
                <w:r>
                  <w:t>INTV</w:t>
                </w:r>
                <w:r>
                  <w:rPr>
                    <w:vertAlign w:val="subscript"/>
                  </w:rPr>
                  <w:t>cc</w:t>
                </w:r>
                <w:r w:rsidRPr="00EB42FD">
                  <w:t xml:space="preserve"> /2</w:t>
                </w:r>
                <w:r w:rsidRPr="00381904">
                  <w:t>, PH</w:t>
                </w:r>
                <w:r w:rsidRPr="00EB42FD">
                  <w:t>SMD</w:t>
                </w:r>
                <w:r w:rsidRPr="00381904">
                  <w:t>2</w:t>
                </w:r>
                <w:r>
                  <w:t xml:space="preserve"> </w:t>
                </w:r>
                <w:r w:rsidRPr="00381904">
                  <w:t>=</w:t>
                </w:r>
                <w:r>
                  <w:t xml:space="preserve"> </w:t>
                </w:r>
                <w:bookmarkStart w:id="345" w:name="OLE_LINK68"/>
                <w:r w:rsidRPr="00381904">
                  <w:t>INTV</w:t>
                </w:r>
                <w:r w:rsidRPr="00AD63A6">
                  <w:rPr>
                    <w:vertAlign w:val="subscript"/>
                  </w:rPr>
                  <w:t>cc</w:t>
                </w:r>
                <w:bookmarkEnd w:id="344"/>
                <w:bookmarkEnd w:id="345"/>
              </w:p>
            </w:tc>
            <w:tc>
              <w:tcPr>
                <w:tcW w:w="720" w:type="dxa"/>
                <w:vMerge w:val="restart"/>
                <w:tcBorders>
                  <w:top w:val="nil"/>
                  <w:bottom w:val="single" w:sz="4" w:space="0" w:color="auto"/>
                  <w:right w:val="nil"/>
                </w:tcBorders>
                <w:tcMar>
                  <w:left w:w="14" w:type="dxa"/>
                  <w:right w:w="14" w:type="dxa"/>
                </w:tcMar>
                <w:vAlign w:val="center"/>
              </w:tcPr>
              <w:p w14:paraId="217CF4BE" w14:textId="77777777" w:rsidR="00380297" w:rsidRPr="00EB42FD" w:rsidRDefault="00380297" w:rsidP="00136866">
                <w:pPr>
                  <w:pStyle w:val="BodyText"/>
                  <w:spacing w:after="0"/>
                </w:pPr>
              </w:p>
            </w:tc>
            <w:tc>
              <w:tcPr>
                <w:tcW w:w="720" w:type="dxa"/>
                <w:vMerge w:val="restart"/>
                <w:tcBorders>
                  <w:top w:val="nil"/>
                  <w:left w:val="nil"/>
                  <w:bottom w:val="single" w:sz="4" w:space="0" w:color="auto"/>
                  <w:right w:val="nil"/>
                </w:tcBorders>
                <w:tcMar>
                  <w:left w:w="14" w:type="dxa"/>
                  <w:right w:w="14" w:type="dxa"/>
                </w:tcMar>
                <w:vAlign w:val="center"/>
              </w:tcPr>
              <w:p w14:paraId="51C5CFC0" w14:textId="77777777" w:rsidR="00380297" w:rsidRPr="00EB42FD" w:rsidRDefault="00380297" w:rsidP="00136866">
                <w:pPr>
                  <w:pStyle w:val="BodyText"/>
                  <w:spacing w:after="0"/>
                  <w:jc w:val="center"/>
                </w:pPr>
                <w:r>
                  <w:t>18</w:t>
                </w:r>
              </w:p>
            </w:tc>
            <w:tc>
              <w:tcPr>
                <w:tcW w:w="720" w:type="dxa"/>
                <w:vMerge w:val="restart"/>
                <w:tcBorders>
                  <w:top w:val="nil"/>
                  <w:left w:val="nil"/>
                  <w:bottom w:val="single" w:sz="4" w:space="0" w:color="auto"/>
                </w:tcBorders>
                <w:tcMar>
                  <w:left w:w="14" w:type="dxa"/>
                  <w:right w:w="14" w:type="dxa"/>
                </w:tcMar>
                <w:vAlign w:val="center"/>
              </w:tcPr>
              <w:p w14:paraId="2CBFD177" w14:textId="77777777" w:rsidR="00380297" w:rsidRPr="00EB42FD" w:rsidRDefault="00380297" w:rsidP="00136866">
                <w:pPr>
                  <w:pStyle w:val="BodyText"/>
                  <w:spacing w:after="0"/>
                  <w:jc w:val="center"/>
                </w:pPr>
              </w:p>
            </w:tc>
            <w:tc>
              <w:tcPr>
                <w:tcW w:w="900" w:type="dxa"/>
                <w:vMerge/>
                <w:tcBorders>
                  <w:top w:val="nil"/>
                  <w:right w:val="nil"/>
                </w:tcBorders>
                <w:vAlign w:val="center"/>
              </w:tcPr>
              <w:p w14:paraId="55D39E77" w14:textId="77777777" w:rsidR="00380297" w:rsidRPr="00EB42FD" w:rsidRDefault="00380297" w:rsidP="00136866">
                <w:pPr>
                  <w:pStyle w:val="BodyText"/>
                  <w:spacing w:after="0"/>
                  <w:jc w:val="center"/>
                </w:pPr>
                <w:r>
                  <w:t>A</w:t>
                </w:r>
              </w:p>
            </w:tc>
          </w:tr>
          <w:tr w:rsidR="000A7452" w14:paraId="399D5E71" w14:textId="77777777">
            <w:trPr>
              <w:trHeight w:val="288"/>
            </w:trPr>
            <w:tc>
              <w:tcPr>
                <w:tcW w:w="10080" w:type="dxa"/>
                <w:gridSpan w:val="8"/>
                <w:vMerge w:val="restart"/>
                <w:tcBorders>
                  <w:top w:val="single" w:sz="4" w:space="0" w:color="auto"/>
                  <w:left w:val="nil"/>
                  <w:bottom w:val="single" w:sz="4" w:space="0" w:color="auto"/>
                  <w:right w:val="nil"/>
                </w:tcBorders>
                <w:vAlign w:val="center"/>
              </w:tcPr>
              <w:p w14:paraId="076E9D83" w14:textId="77777777" w:rsidR="00380297" w:rsidRPr="00EB42FD" w:rsidRDefault="00380297" w:rsidP="00325E35">
                <w:pPr>
                  <w:pStyle w:val="BodyText"/>
                  <w:spacing w:after="0"/>
                </w:pPr>
                <w:bookmarkStart w:id="346" w:name="_ECI9acf8322-9bf5-41ba-8c4c-fac6a9e74251"/>
                <w:bookmarkEnd w:id="346"/>
                <w:r w:rsidRPr="005C4EB6">
                  <w:rPr>
                    <w:b/>
                    <w:bCs/>
                  </w:rPr>
                  <w:t>Power Good</w:t>
                </w:r>
              </w:p>
            </w:tc>
          </w:tr>
          <w:tr w:rsidR="000A7452" w14:paraId="34BE7958" w14:textId="77777777">
            <w:trPr>
              <w:trHeight w:val="288"/>
            </w:trPr>
            <w:tc>
              <w:tcPr>
                <w:tcW w:w="2340" w:type="dxa"/>
                <w:vMerge w:val="restart"/>
                <w:tcBorders>
                  <w:top w:val="nil"/>
                  <w:left w:val="nil"/>
                </w:tcBorders>
                <w:tcMar>
                  <w:left w:w="230" w:type="dxa"/>
                  <w:right w:w="115" w:type="dxa"/>
                </w:tcMar>
                <w:vAlign w:val="center"/>
              </w:tcPr>
              <w:p w14:paraId="653CE333" w14:textId="77777777" w:rsidR="00380297" w:rsidRPr="005C4EB6" w:rsidRDefault="00380297" w:rsidP="00325E35">
                <w:pPr>
                  <w:spacing w:after="0"/>
                  <w:rPr>
                    <w:b/>
                    <w:bCs/>
                  </w:rPr>
                </w:pPr>
                <w:bookmarkStart w:id="347" w:name="_ECI69c974c9-3773-408f-88dd-1c11275bc5fa"/>
                <w:bookmarkEnd w:id="347"/>
                <w:r w:rsidRPr="00EB42FD">
                  <w:t xml:space="preserve">PGOOD </w:t>
                </w:r>
                <w:r>
                  <w:t xml:space="preserve">Over Voltage </w:t>
                </w:r>
                <w:r w:rsidRPr="00EB42FD">
                  <w:t>Threshold</w:t>
                </w:r>
              </w:p>
            </w:tc>
            <w:tc>
              <w:tcPr>
                <w:tcW w:w="1260" w:type="dxa"/>
                <w:vMerge w:val="restart"/>
                <w:tcBorders>
                  <w:top w:val="nil"/>
                </w:tcBorders>
                <w:vAlign w:val="center"/>
              </w:tcPr>
              <w:p w14:paraId="6BE506AC" w14:textId="77777777" w:rsidR="00380297" w:rsidRDefault="00380297" w:rsidP="00325E35">
                <w:pPr>
                  <w:spacing w:after="0"/>
                  <w:jc w:val="center"/>
                </w:pPr>
                <w:bookmarkStart w:id="348" w:name="OLE_LINK61"/>
                <w:r>
                  <w:t>OV</w:t>
                </w:r>
                <w:bookmarkEnd w:id="348"/>
              </w:p>
            </w:tc>
            <w:tc>
              <w:tcPr>
                <w:tcW w:w="3420" w:type="dxa"/>
                <w:gridSpan w:val="2"/>
                <w:vMerge w:val="restart"/>
                <w:tcBorders>
                  <w:top w:val="nil"/>
                </w:tcBorders>
                <w:vAlign w:val="center"/>
              </w:tcPr>
              <w:p w14:paraId="4C3DEAF2" w14:textId="77777777" w:rsidR="00380297" w:rsidRDefault="00380297" w:rsidP="00325E35">
                <w:pPr>
                  <w:spacing w:after="0"/>
                </w:pPr>
                <w:r w:rsidRPr="00EB42FD">
                  <w:t>V</w:t>
                </w:r>
                <w:r w:rsidRPr="00AD63A6">
                  <w:rPr>
                    <w:vertAlign w:val="subscript"/>
                  </w:rPr>
                  <w:t>FB</w:t>
                </w:r>
                <w:r w:rsidRPr="00EB42FD">
                  <w:t xml:space="preserve"> </w:t>
                </w:r>
                <w:r>
                  <w:t>R</w:t>
                </w:r>
                <w:r w:rsidRPr="00EB42FD">
                  <w:t>ising</w:t>
                </w:r>
              </w:p>
            </w:tc>
            <w:tc>
              <w:tcPr>
                <w:tcW w:w="720" w:type="dxa"/>
                <w:vMerge w:val="restart"/>
                <w:tcBorders>
                  <w:top w:val="nil"/>
                  <w:bottom w:val="single" w:sz="4" w:space="0" w:color="auto"/>
                  <w:right w:val="nil"/>
                </w:tcBorders>
                <w:tcMar>
                  <w:left w:w="14" w:type="dxa"/>
                  <w:right w:w="14" w:type="dxa"/>
                </w:tcMar>
                <w:vAlign w:val="center"/>
              </w:tcPr>
              <w:p w14:paraId="7E6B267E" w14:textId="77777777" w:rsidR="00380297" w:rsidRDefault="00380297" w:rsidP="00325E35">
                <w:pPr>
                  <w:spacing w:after="0"/>
                  <w:jc w:val="center"/>
                </w:pPr>
                <w:r>
                  <w:t>4</w:t>
                </w:r>
              </w:p>
            </w:tc>
            <w:tc>
              <w:tcPr>
                <w:tcW w:w="720" w:type="dxa"/>
                <w:vMerge w:val="restart"/>
                <w:tcBorders>
                  <w:top w:val="nil"/>
                  <w:left w:val="nil"/>
                  <w:bottom w:val="single" w:sz="4" w:space="0" w:color="auto"/>
                  <w:right w:val="nil"/>
                </w:tcBorders>
                <w:tcMar>
                  <w:left w:w="14" w:type="dxa"/>
                  <w:right w:w="14" w:type="dxa"/>
                </w:tcMar>
                <w:vAlign w:val="center"/>
              </w:tcPr>
              <w:p w14:paraId="6FB0B525" w14:textId="77777777" w:rsidR="00380297" w:rsidRDefault="00380297" w:rsidP="00325E35">
                <w:pPr>
                  <w:spacing w:after="0"/>
                  <w:jc w:val="center"/>
                </w:pPr>
                <w:r>
                  <w:t>6.5</w:t>
                </w:r>
              </w:p>
            </w:tc>
            <w:tc>
              <w:tcPr>
                <w:tcW w:w="720" w:type="dxa"/>
                <w:vMerge w:val="restart"/>
                <w:tcBorders>
                  <w:top w:val="nil"/>
                  <w:left w:val="nil"/>
                  <w:bottom w:val="single" w:sz="4" w:space="0" w:color="auto"/>
                </w:tcBorders>
                <w:tcMar>
                  <w:left w:w="14" w:type="dxa"/>
                  <w:right w:w="14" w:type="dxa"/>
                </w:tcMar>
                <w:vAlign w:val="center"/>
              </w:tcPr>
              <w:p w14:paraId="69223291" w14:textId="77777777" w:rsidR="00380297" w:rsidRDefault="00380297" w:rsidP="00325E35">
                <w:pPr>
                  <w:spacing w:after="0"/>
                  <w:jc w:val="center"/>
                </w:pPr>
                <w:r>
                  <w:t>9</w:t>
                </w:r>
              </w:p>
            </w:tc>
            <w:tc>
              <w:tcPr>
                <w:tcW w:w="900" w:type="dxa"/>
                <w:vMerge w:val="restart"/>
                <w:tcBorders>
                  <w:top w:val="nil"/>
                  <w:right w:val="nil"/>
                </w:tcBorders>
                <w:vAlign w:val="center"/>
              </w:tcPr>
              <w:p w14:paraId="5FFAD4B1" w14:textId="77777777" w:rsidR="00380297" w:rsidRDefault="00380297" w:rsidP="00325E35">
                <w:pPr>
                  <w:spacing w:after="0"/>
                  <w:jc w:val="center"/>
                </w:pPr>
                <w:r w:rsidRPr="00EB42FD">
                  <w:t>%</w:t>
                </w:r>
              </w:p>
            </w:tc>
          </w:tr>
          <w:tr w:rsidR="000A7452" w14:paraId="6014C841" w14:textId="77777777">
            <w:trPr>
              <w:trHeight w:val="288"/>
            </w:trPr>
            <w:tc>
              <w:tcPr>
                <w:tcW w:w="2340" w:type="dxa"/>
                <w:vMerge/>
                <w:tcBorders>
                  <w:top w:val="nil"/>
                  <w:left w:val="nil"/>
                </w:tcBorders>
                <w:tcMar>
                  <w:left w:w="230" w:type="dxa"/>
                  <w:right w:w="115" w:type="dxa"/>
                </w:tcMar>
                <w:vAlign w:val="center"/>
              </w:tcPr>
              <w:p w14:paraId="0A420628" w14:textId="77777777" w:rsidR="00380297" w:rsidRPr="00EB42FD" w:rsidRDefault="00380297" w:rsidP="00325E35">
                <w:pPr>
                  <w:pStyle w:val="BodyText"/>
                  <w:spacing w:after="0"/>
                </w:pPr>
                <w:bookmarkStart w:id="349" w:name="_ECI98a25d71-e5c4-4d46-90ee-6ce55814b345"/>
                <w:bookmarkEnd w:id="349"/>
                <w:r w:rsidRPr="00EB42FD">
                  <w:t xml:space="preserve">PGOOD </w:t>
                </w:r>
                <w:r>
                  <w:t xml:space="preserve">Over Voltage </w:t>
                </w:r>
                <w:r w:rsidRPr="00EB42FD">
                  <w:t>Threshold</w:t>
                </w:r>
              </w:p>
            </w:tc>
            <w:tc>
              <w:tcPr>
                <w:tcW w:w="1260" w:type="dxa"/>
                <w:vMerge/>
                <w:tcBorders>
                  <w:top w:val="nil"/>
                </w:tcBorders>
                <w:vAlign w:val="center"/>
              </w:tcPr>
              <w:p w14:paraId="21F2D033" w14:textId="77777777" w:rsidR="00380297" w:rsidRPr="00EB42FD" w:rsidRDefault="00380297" w:rsidP="00325E35">
                <w:pPr>
                  <w:pStyle w:val="BodyText"/>
                  <w:spacing w:after="0"/>
                  <w:jc w:val="center"/>
                </w:pPr>
                <w:r>
                  <w:t>OV</w:t>
                </w:r>
              </w:p>
            </w:tc>
            <w:tc>
              <w:tcPr>
                <w:tcW w:w="3420" w:type="dxa"/>
                <w:gridSpan w:val="2"/>
                <w:vMerge w:val="restart"/>
                <w:tcBorders>
                  <w:top w:val="nil"/>
                </w:tcBorders>
                <w:vAlign w:val="center"/>
              </w:tcPr>
              <w:p w14:paraId="7B29F9AF" w14:textId="77777777" w:rsidR="00380297" w:rsidRPr="00EB42FD" w:rsidRDefault="00380297" w:rsidP="00325E35">
                <w:pPr>
                  <w:pStyle w:val="BodyText"/>
                  <w:spacing w:after="0"/>
                </w:pPr>
                <w:r w:rsidRPr="00EB42FD">
                  <w:t>V</w:t>
                </w:r>
                <w:r w:rsidRPr="00AD63A6">
                  <w:rPr>
                    <w:vertAlign w:val="subscript"/>
                  </w:rPr>
                  <w:t>FB</w:t>
                </w:r>
                <w:r w:rsidRPr="00EB42FD">
                  <w:t xml:space="preserve"> </w:t>
                </w:r>
                <w:r>
                  <w:t>Hysteresis (F</w:t>
                </w:r>
                <w:r w:rsidRPr="00EB42FD">
                  <w:t>alling</w:t>
                </w:r>
                <w:r>
                  <w:t>)</w:t>
                </w:r>
              </w:p>
            </w:tc>
            <w:tc>
              <w:tcPr>
                <w:tcW w:w="720" w:type="dxa"/>
                <w:vMerge w:val="restart"/>
                <w:tcBorders>
                  <w:top w:val="nil"/>
                  <w:bottom w:val="single" w:sz="4" w:space="0" w:color="auto"/>
                  <w:right w:val="nil"/>
                </w:tcBorders>
                <w:tcMar>
                  <w:left w:w="14" w:type="dxa"/>
                  <w:right w:w="14" w:type="dxa"/>
                </w:tcMar>
                <w:vAlign w:val="center"/>
              </w:tcPr>
              <w:p w14:paraId="145CA184"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40AD1101" w14:textId="77777777" w:rsidR="00380297" w:rsidRPr="00EB42FD" w:rsidRDefault="00380297" w:rsidP="00325E35">
                <w:pPr>
                  <w:pStyle w:val="BodyText"/>
                  <w:spacing w:after="0"/>
                  <w:jc w:val="center"/>
                </w:pPr>
                <w:r>
                  <w:t>1.5</w:t>
                </w:r>
              </w:p>
            </w:tc>
            <w:tc>
              <w:tcPr>
                <w:tcW w:w="720" w:type="dxa"/>
                <w:vMerge w:val="restart"/>
                <w:tcBorders>
                  <w:top w:val="nil"/>
                  <w:left w:val="nil"/>
                  <w:bottom w:val="single" w:sz="4" w:space="0" w:color="auto"/>
                </w:tcBorders>
                <w:tcMar>
                  <w:left w:w="14" w:type="dxa"/>
                  <w:right w:w="14" w:type="dxa"/>
                </w:tcMar>
                <w:vAlign w:val="center"/>
              </w:tcPr>
              <w:p w14:paraId="4A723B37" w14:textId="77777777" w:rsidR="00380297" w:rsidRPr="00EB42FD" w:rsidRDefault="00380297" w:rsidP="00325E35">
                <w:pPr>
                  <w:pStyle w:val="BodyText"/>
                  <w:spacing w:after="0"/>
                  <w:jc w:val="center"/>
                </w:pPr>
              </w:p>
            </w:tc>
            <w:tc>
              <w:tcPr>
                <w:tcW w:w="900" w:type="dxa"/>
                <w:vMerge/>
                <w:tcBorders>
                  <w:top w:val="nil"/>
                  <w:right w:val="nil"/>
                </w:tcBorders>
                <w:vAlign w:val="center"/>
              </w:tcPr>
              <w:p w14:paraId="1B567D62" w14:textId="77777777" w:rsidR="00380297" w:rsidRPr="00EB42FD" w:rsidRDefault="00380297" w:rsidP="00325E35">
                <w:pPr>
                  <w:pStyle w:val="BodyText"/>
                  <w:spacing w:after="0"/>
                  <w:jc w:val="center"/>
                </w:pPr>
                <w:r w:rsidRPr="00EB42FD">
                  <w:t>%</w:t>
                </w:r>
              </w:p>
            </w:tc>
          </w:tr>
          <w:tr w:rsidR="000A7452" w14:paraId="6BC7F50D" w14:textId="77777777">
            <w:trPr>
              <w:trHeight w:val="288"/>
            </w:trPr>
            <w:tc>
              <w:tcPr>
                <w:tcW w:w="2340" w:type="dxa"/>
                <w:vMerge w:val="restart"/>
                <w:tcBorders>
                  <w:top w:val="nil"/>
                  <w:left w:val="nil"/>
                </w:tcBorders>
                <w:tcMar>
                  <w:left w:w="230" w:type="dxa"/>
                  <w:right w:w="115" w:type="dxa"/>
                </w:tcMar>
                <w:vAlign w:val="center"/>
              </w:tcPr>
              <w:p w14:paraId="18535389" w14:textId="77777777" w:rsidR="00380297" w:rsidRPr="00EB42FD" w:rsidRDefault="00380297" w:rsidP="00325E35">
                <w:pPr>
                  <w:pStyle w:val="BodyText"/>
                  <w:spacing w:after="0"/>
                </w:pPr>
                <w:bookmarkStart w:id="350" w:name="_ECI32284c1c-35b1-4b2b-b0ea-907bb30bfe9f"/>
                <w:bookmarkEnd w:id="350"/>
                <w:r>
                  <w:t>PGOOD Under Voltage Threshold</w:t>
                </w:r>
              </w:p>
            </w:tc>
            <w:tc>
              <w:tcPr>
                <w:tcW w:w="1260" w:type="dxa"/>
                <w:vMerge w:val="restart"/>
                <w:tcBorders>
                  <w:top w:val="nil"/>
                </w:tcBorders>
                <w:vAlign w:val="center"/>
              </w:tcPr>
              <w:p w14:paraId="4FB87427" w14:textId="77777777" w:rsidR="00380297" w:rsidRPr="00EB42FD" w:rsidRDefault="00380297" w:rsidP="00325E35">
                <w:pPr>
                  <w:pStyle w:val="BodyText"/>
                  <w:spacing w:after="0"/>
                  <w:jc w:val="center"/>
                </w:pPr>
                <w:r>
                  <w:t>UV</w:t>
                </w:r>
              </w:p>
            </w:tc>
            <w:tc>
              <w:tcPr>
                <w:tcW w:w="3420" w:type="dxa"/>
                <w:gridSpan w:val="2"/>
                <w:vMerge w:val="restart"/>
                <w:tcBorders>
                  <w:top w:val="nil"/>
                </w:tcBorders>
                <w:vAlign w:val="center"/>
              </w:tcPr>
              <w:p w14:paraId="724CDDA6" w14:textId="77777777" w:rsidR="00380297" w:rsidRPr="00EB42FD" w:rsidRDefault="00380297" w:rsidP="00325E35">
                <w:pPr>
                  <w:pStyle w:val="BodyText"/>
                  <w:spacing w:after="0"/>
                </w:pPr>
                <w:r>
                  <w:t>V</w:t>
                </w:r>
                <w:r>
                  <w:rPr>
                    <w:vertAlign w:val="subscript"/>
                  </w:rPr>
                  <w:t>FB</w:t>
                </w:r>
                <w:r>
                  <w:t xml:space="preserve"> Falling</w:t>
                </w:r>
              </w:p>
            </w:tc>
            <w:tc>
              <w:tcPr>
                <w:tcW w:w="720" w:type="dxa"/>
                <w:vMerge w:val="restart"/>
                <w:tcBorders>
                  <w:top w:val="nil"/>
                  <w:bottom w:val="single" w:sz="4" w:space="0" w:color="auto"/>
                  <w:right w:val="nil"/>
                </w:tcBorders>
                <w:tcMar>
                  <w:left w:w="14" w:type="dxa"/>
                  <w:right w:w="14" w:type="dxa"/>
                </w:tcMar>
                <w:vAlign w:val="center"/>
              </w:tcPr>
              <w:p w14:paraId="09E00F36" w14:textId="77777777" w:rsidR="00380297" w:rsidRPr="00EB42FD" w:rsidRDefault="00380297" w:rsidP="00325E35">
                <w:pPr>
                  <w:pStyle w:val="BodyText"/>
                  <w:spacing w:after="0"/>
                  <w:jc w:val="center"/>
                </w:pPr>
                <w:r>
                  <w:t>-9</w:t>
                </w:r>
              </w:p>
            </w:tc>
            <w:tc>
              <w:tcPr>
                <w:tcW w:w="720" w:type="dxa"/>
                <w:vMerge w:val="restart"/>
                <w:tcBorders>
                  <w:top w:val="nil"/>
                  <w:left w:val="nil"/>
                  <w:bottom w:val="single" w:sz="4" w:space="0" w:color="auto"/>
                  <w:right w:val="nil"/>
                </w:tcBorders>
                <w:tcMar>
                  <w:left w:w="14" w:type="dxa"/>
                  <w:right w:w="14" w:type="dxa"/>
                </w:tcMar>
                <w:vAlign w:val="center"/>
              </w:tcPr>
              <w:p w14:paraId="73B43F4A" w14:textId="77777777" w:rsidR="00380297" w:rsidRPr="00EB42FD" w:rsidRDefault="00380297" w:rsidP="00325E35">
                <w:pPr>
                  <w:pStyle w:val="BodyText"/>
                  <w:spacing w:after="0"/>
                  <w:jc w:val="center"/>
                </w:pPr>
                <w:r>
                  <w:t>-6.5</w:t>
                </w:r>
              </w:p>
            </w:tc>
            <w:tc>
              <w:tcPr>
                <w:tcW w:w="720" w:type="dxa"/>
                <w:vMerge w:val="restart"/>
                <w:tcBorders>
                  <w:top w:val="nil"/>
                  <w:left w:val="nil"/>
                  <w:bottom w:val="single" w:sz="4" w:space="0" w:color="auto"/>
                </w:tcBorders>
                <w:tcMar>
                  <w:left w:w="14" w:type="dxa"/>
                  <w:right w:w="14" w:type="dxa"/>
                </w:tcMar>
                <w:vAlign w:val="center"/>
              </w:tcPr>
              <w:p w14:paraId="64ECEE52" w14:textId="77777777" w:rsidR="00380297" w:rsidRPr="00EB42FD" w:rsidRDefault="00380297" w:rsidP="00325E35">
                <w:pPr>
                  <w:pStyle w:val="BodyText"/>
                  <w:spacing w:after="0"/>
                  <w:jc w:val="center"/>
                </w:pPr>
                <w:r>
                  <w:t>-4</w:t>
                </w:r>
              </w:p>
            </w:tc>
            <w:tc>
              <w:tcPr>
                <w:tcW w:w="900" w:type="dxa"/>
                <w:vMerge w:val="restart"/>
                <w:tcBorders>
                  <w:top w:val="nil"/>
                  <w:right w:val="nil"/>
                </w:tcBorders>
                <w:vAlign w:val="center"/>
              </w:tcPr>
              <w:p w14:paraId="707FA41E" w14:textId="77777777" w:rsidR="00380297" w:rsidRPr="00EB42FD" w:rsidRDefault="00380297" w:rsidP="00325E35">
                <w:pPr>
                  <w:pStyle w:val="BodyText"/>
                  <w:spacing w:after="0"/>
                  <w:jc w:val="center"/>
                </w:pPr>
                <w:r>
                  <w:t>%</w:t>
                </w:r>
              </w:p>
            </w:tc>
          </w:tr>
          <w:tr w:rsidR="000A7452" w14:paraId="011D1FC2" w14:textId="77777777">
            <w:trPr>
              <w:trHeight w:val="288"/>
            </w:trPr>
            <w:tc>
              <w:tcPr>
                <w:tcW w:w="2340" w:type="dxa"/>
                <w:vMerge/>
                <w:tcBorders>
                  <w:top w:val="nil"/>
                  <w:left w:val="nil"/>
                </w:tcBorders>
                <w:tcMar>
                  <w:left w:w="230" w:type="dxa"/>
                  <w:right w:w="115" w:type="dxa"/>
                </w:tcMar>
                <w:vAlign w:val="center"/>
              </w:tcPr>
              <w:p w14:paraId="7110F220" w14:textId="77777777" w:rsidR="00380297" w:rsidRDefault="00380297" w:rsidP="00325E35">
                <w:pPr>
                  <w:pStyle w:val="BodyText"/>
                  <w:spacing w:after="0"/>
                </w:pPr>
                <w:bookmarkStart w:id="351" w:name="_ECIe4e023f9-20fb-404f-8566-e2635bf98b73"/>
                <w:bookmarkEnd w:id="351"/>
                <w:r>
                  <w:t>PGOOD Under Voltage Threshold</w:t>
                </w:r>
              </w:p>
            </w:tc>
            <w:tc>
              <w:tcPr>
                <w:tcW w:w="1260" w:type="dxa"/>
                <w:vMerge/>
                <w:tcBorders>
                  <w:top w:val="nil"/>
                </w:tcBorders>
                <w:vAlign w:val="center"/>
              </w:tcPr>
              <w:p w14:paraId="32259FF3" w14:textId="77777777" w:rsidR="00380297" w:rsidRDefault="00380297" w:rsidP="00325E35">
                <w:pPr>
                  <w:pStyle w:val="BodyText"/>
                  <w:spacing w:after="0"/>
                  <w:jc w:val="center"/>
                </w:pPr>
                <w:r>
                  <w:t>UV</w:t>
                </w:r>
              </w:p>
            </w:tc>
            <w:tc>
              <w:tcPr>
                <w:tcW w:w="3420" w:type="dxa"/>
                <w:gridSpan w:val="2"/>
                <w:vMerge w:val="restart"/>
                <w:tcBorders>
                  <w:top w:val="nil"/>
                </w:tcBorders>
                <w:vAlign w:val="center"/>
              </w:tcPr>
              <w:p w14:paraId="6875FD86" w14:textId="77777777" w:rsidR="00380297" w:rsidRDefault="00380297" w:rsidP="00325E35">
                <w:pPr>
                  <w:pStyle w:val="BodyText"/>
                  <w:spacing w:after="0"/>
                </w:pPr>
                <w:r>
                  <w:t>V</w:t>
                </w:r>
                <w:r>
                  <w:rPr>
                    <w:vertAlign w:val="subscript"/>
                  </w:rPr>
                  <w:t>FB</w:t>
                </w:r>
                <w:r>
                  <w:t xml:space="preserve"> Hysteresis (Rising)</w:t>
                </w:r>
              </w:p>
            </w:tc>
            <w:tc>
              <w:tcPr>
                <w:tcW w:w="720" w:type="dxa"/>
                <w:vMerge w:val="restart"/>
                <w:tcBorders>
                  <w:top w:val="nil"/>
                  <w:bottom w:val="single" w:sz="4" w:space="0" w:color="auto"/>
                  <w:right w:val="nil"/>
                </w:tcBorders>
                <w:tcMar>
                  <w:left w:w="14" w:type="dxa"/>
                  <w:right w:w="14" w:type="dxa"/>
                </w:tcMar>
                <w:vAlign w:val="center"/>
              </w:tcPr>
              <w:p w14:paraId="118BEC21" w14:textId="77777777" w:rsidR="00380297"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3FEE576D" w14:textId="77777777" w:rsidR="00380297" w:rsidRDefault="00380297" w:rsidP="00325E35">
                <w:pPr>
                  <w:pStyle w:val="BodyText"/>
                  <w:spacing w:after="0"/>
                  <w:jc w:val="center"/>
                </w:pPr>
                <w:r>
                  <w:t>1.5</w:t>
                </w:r>
              </w:p>
            </w:tc>
            <w:tc>
              <w:tcPr>
                <w:tcW w:w="720" w:type="dxa"/>
                <w:vMerge w:val="restart"/>
                <w:tcBorders>
                  <w:top w:val="nil"/>
                  <w:left w:val="nil"/>
                  <w:bottom w:val="single" w:sz="4" w:space="0" w:color="auto"/>
                </w:tcBorders>
                <w:tcMar>
                  <w:left w:w="14" w:type="dxa"/>
                  <w:right w:w="14" w:type="dxa"/>
                </w:tcMar>
                <w:vAlign w:val="center"/>
              </w:tcPr>
              <w:p w14:paraId="359CB53C" w14:textId="77777777" w:rsidR="00380297" w:rsidRDefault="00380297" w:rsidP="00325E35">
                <w:pPr>
                  <w:pStyle w:val="BodyText"/>
                  <w:spacing w:after="0"/>
                  <w:jc w:val="center"/>
                </w:pPr>
              </w:p>
            </w:tc>
            <w:tc>
              <w:tcPr>
                <w:tcW w:w="900" w:type="dxa"/>
                <w:vMerge/>
                <w:tcBorders>
                  <w:top w:val="nil"/>
                  <w:right w:val="nil"/>
                </w:tcBorders>
                <w:vAlign w:val="center"/>
              </w:tcPr>
              <w:p w14:paraId="57E180F5" w14:textId="77777777" w:rsidR="00380297" w:rsidRDefault="00380297" w:rsidP="00325E35">
                <w:pPr>
                  <w:pStyle w:val="BodyText"/>
                  <w:spacing w:after="0"/>
                  <w:jc w:val="center"/>
                </w:pPr>
                <w:r>
                  <w:t>%</w:t>
                </w:r>
              </w:p>
            </w:tc>
          </w:tr>
          <w:tr w:rsidR="000A7452" w14:paraId="5FF53AB8" w14:textId="77777777">
            <w:trPr>
              <w:trHeight w:val="288"/>
            </w:trPr>
            <w:tc>
              <w:tcPr>
                <w:tcW w:w="2340" w:type="dxa"/>
                <w:vMerge w:val="restart"/>
                <w:tcBorders>
                  <w:top w:val="nil"/>
                  <w:left w:val="nil"/>
                </w:tcBorders>
                <w:tcMar>
                  <w:left w:w="230" w:type="dxa"/>
                  <w:right w:w="115" w:type="dxa"/>
                </w:tcMar>
                <w:vAlign w:val="center"/>
              </w:tcPr>
              <w:p w14:paraId="55580667" w14:textId="77777777" w:rsidR="00380297" w:rsidRDefault="00380297" w:rsidP="00325E35">
                <w:pPr>
                  <w:pStyle w:val="BodyText"/>
                  <w:spacing w:after="0"/>
                </w:pPr>
                <w:bookmarkStart w:id="352" w:name="_ECI14553c9e-175d-4e5e-95ac-528409a9edf7"/>
                <w:bookmarkEnd w:id="352"/>
                <w:r w:rsidRPr="00EB42FD">
                  <w:t>PGOOD Leakage Current</w:t>
                </w:r>
              </w:p>
            </w:tc>
            <w:tc>
              <w:tcPr>
                <w:tcW w:w="1260" w:type="dxa"/>
                <w:vMerge w:val="restart"/>
                <w:tcBorders>
                  <w:top w:val="nil"/>
                </w:tcBorders>
                <w:vAlign w:val="center"/>
              </w:tcPr>
              <w:p w14:paraId="2CFA8EB6" w14:textId="77777777" w:rsidR="00380297" w:rsidRDefault="00380297" w:rsidP="00325E35">
                <w:pPr>
                  <w:pStyle w:val="BodyText"/>
                  <w:spacing w:after="0"/>
                  <w:jc w:val="center"/>
                </w:pPr>
                <w:r>
                  <w:t>I</w:t>
                </w:r>
                <w:r w:rsidRPr="006F13E8">
                  <w:rPr>
                    <w:vertAlign w:val="subscript"/>
                  </w:rPr>
                  <w:t>PGOOD</w:t>
                </w:r>
              </w:p>
            </w:tc>
            <w:tc>
              <w:tcPr>
                <w:tcW w:w="3420" w:type="dxa"/>
                <w:gridSpan w:val="2"/>
                <w:vMerge w:val="restart"/>
                <w:tcBorders>
                  <w:top w:val="nil"/>
                </w:tcBorders>
                <w:vAlign w:val="center"/>
              </w:tcPr>
              <w:p w14:paraId="2341B3A3" w14:textId="77777777" w:rsidR="00380297" w:rsidRDefault="00380297" w:rsidP="00325E35">
                <w:pPr>
                  <w:pStyle w:val="BodyText"/>
                  <w:spacing w:after="0"/>
                </w:pPr>
              </w:p>
            </w:tc>
            <w:tc>
              <w:tcPr>
                <w:tcW w:w="720" w:type="dxa"/>
                <w:vMerge w:val="restart"/>
                <w:tcBorders>
                  <w:top w:val="nil"/>
                  <w:bottom w:val="single" w:sz="4" w:space="0" w:color="auto"/>
                  <w:right w:val="nil"/>
                </w:tcBorders>
                <w:tcMar>
                  <w:left w:w="14" w:type="dxa"/>
                  <w:right w:w="14" w:type="dxa"/>
                </w:tcMar>
                <w:vAlign w:val="center"/>
              </w:tcPr>
              <w:p w14:paraId="2A952DB0" w14:textId="77777777" w:rsidR="00380297"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380678A1" w14:textId="77777777" w:rsidR="00380297" w:rsidRDefault="00380297" w:rsidP="00325E35">
                <w:pPr>
                  <w:pStyle w:val="BodyText"/>
                  <w:spacing w:after="0"/>
                  <w:jc w:val="center"/>
                </w:pPr>
              </w:p>
            </w:tc>
            <w:tc>
              <w:tcPr>
                <w:tcW w:w="720" w:type="dxa"/>
                <w:vMerge w:val="restart"/>
                <w:tcBorders>
                  <w:top w:val="nil"/>
                  <w:left w:val="nil"/>
                  <w:bottom w:val="single" w:sz="4" w:space="0" w:color="auto"/>
                </w:tcBorders>
                <w:tcMar>
                  <w:left w:w="14" w:type="dxa"/>
                  <w:right w:w="14" w:type="dxa"/>
                </w:tcMar>
                <w:vAlign w:val="center"/>
              </w:tcPr>
              <w:p w14:paraId="6B4E7B19" w14:textId="77777777" w:rsidR="00380297" w:rsidRDefault="00380297" w:rsidP="00325E35">
                <w:pPr>
                  <w:pStyle w:val="BodyText"/>
                  <w:spacing w:after="0"/>
                  <w:jc w:val="center"/>
                </w:pPr>
                <w:r w:rsidRPr="00EB42FD">
                  <w:t>0.5</w:t>
                </w:r>
              </w:p>
            </w:tc>
            <w:tc>
              <w:tcPr>
                <w:tcW w:w="900" w:type="dxa"/>
                <w:vMerge w:val="restart"/>
                <w:tcBorders>
                  <w:top w:val="nil"/>
                  <w:right w:val="nil"/>
                </w:tcBorders>
                <w:vAlign w:val="center"/>
              </w:tcPr>
              <w:p w14:paraId="3CD55A47" w14:textId="77777777" w:rsidR="00380297" w:rsidRDefault="00380297" w:rsidP="00325E35">
                <w:pPr>
                  <w:pStyle w:val="BodyText"/>
                  <w:spacing w:after="0"/>
                  <w:jc w:val="center"/>
                </w:pPr>
                <w:r w:rsidRPr="00381904">
                  <w:t>µA</w:t>
                </w:r>
              </w:p>
            </w:tc>
          </w:tr>
          <w:tr w:rsidR="000A7452" w14:paraId="6A754362" w14:textId="77777777">
            <w:trPr>
              <w:trHeight w:val="288"/>
            </w:trPr>
            <w:tc>
              <w:tcPr>
                <w:tcW w:w="2340" w:type="dxa"/>
                <w:vMerge w:val="restart"/>
                <w:tcBorders>
                  <w:top w:val="nil"/>
                  <w:left w:val="nil"/>
                </w:tcBorders>
                <w:tcMar>
                  <w:left w:w="230" w:type="dxa"/>
                  <w:right w:w="115" w:type="dxa"/>
                </w:tcMar>
                <w:vAlign w:val="center"/>
              </w:tcPr>
              <w:p w14:paraId="5DDA9862" w14:textId="77777777" w:rsidR="00380297" w:rsidRPr="00EB42FD" w:rsidRDefault="00380297" w:rsidP="00325E35">
                <w:pPr>
                  <w:pStyle w:val="BodyText"/>
                  <w:spacing w:after="0"/>
                </w:pPr>
                <w:bookmarkStart w:id="353" w:name="_ECIbbe59134-8c8a-4953-acbe-45d44cdf1050"/>
                <w:bookmarkEnd w:id="353"/>
                <w:r w:rsidRPr="00EB42FD">
                  <w:t>PGOOD Pull-Down Resistance</w:t>
                </w:r>
              </w:p>
            </w:tc>
            <w:tc>
              <w:tcPr>
                <w:tcW w:w="1260" w:type="dxa"/>
                <w:vMerge w:val="restart"/>
                <w:tcBorders>
                  <w:top w:val="nil"/>
                </w:tcBorders>
                <w:vAlign w:val="center"/>
              </w:tcPr>
              <w:p w14:paraId="2614C4E4" w14:textId="77777777" w:rsidR="00380297" w:rsidRPr="00FC713D" w:rsidRDefault="00380297" w:rsidP="00325E35">
                <w:pPr>
                  <w:pStyle w:val="BodyText"/>
                  <w:spacing w:after="0"/>
                  <w:jc w:val="center"/>
                  <w:rPr>
                    <w:color w:val="auto"/>
                  </w:rPr>
                </w:pPr>
                <w:r>
                  <w:t>R</w:t>
                </w:r>
                <w:r w:rsidRPr="006F13E8">
                  <w:rPr>
                    <w:vertAlign w:val="subscript"/>
                  </w:rPr>
                  <w:t>PGOOD</w:t>
                </w:r>
              </w:p>
            </w:tc>
            <w:tc>
              <w:tcPr>
                <w:tcW w:w="3420" w:type="dxa"/>
                <w:gridSpan w:val="2"/>
                <w:vMerge w:val="restart"/>
                <w:tcBorders>
                  <w:top w:val="nil"/>
                </w:tcBorders>
                <w:vAlign w:val="center"/>
              </w:tcPr>
              <w:p w14:paraId="05D217C7" w14:textId="77777777" w:rsidR="00380297" w:rsidRPr="00EB42FD" w:rsidRDefault="00380297" w:rsidP="00325E35">
                <w:pPr>
                  <w:pStyle w:val="BodyText"/>
                  <w:spacing w:after="0"/>
                </w:pPr>
                <w:r w:rsidRPr="00EB42FD">
                  <w:t>V</w:t>
                </w:r>
                <w:r w:rsidRPr="00AD63A6">
                  <w:rPr>
                    <w:vertAlign w:val="subscript"/>
                  </w:rPr>
                  <w:t>PG</w:t>
                </w:r>
                <w:r>
                  <w:rPr>
                    <w:vertAlign w:val="subscript"/>
                  </w:rPr>
                  <w:t xml:space="preserve"> </w:t>
                </w:r>
                <w:r w:rsidRPr="00EB42FD">
                  <w:t>=</w:t>
                </w:r>
                <w:r>
                  <w:t xml:space="preserve"> </w:t>
                </w:r>
                <w:r w:rsidRPr="00EB42FD">
                  <w:t>0.1V</w:t>
                </w:r>
              </w:p>
            </w:tc>
            <w:tc>
              <w:tcPr>
                <w:tcW w:w="720" w:type="dxa"/>
                <w:vMerge w:val="restart"/>
                <w:tcBorders>
                  <w:top w:val="nil"/>
                  <w:bottom w:val="single" w:sz="4" w:space="0" w:color="auto"/>
                  <w:right w:val="nil"/>
                </w:tcBorders>
                <w:tcMar>
                  <w:left w:w="14" w:type="dxa"/>
                  <w:right w:w="14" w:type="dxa"/>
                </w:tcMar>
                <w:vAlign w:val="center"/>
              </w:tcPr>
              <w:p w14:paraId="67E6E291"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1F8EB423" w14:textId="77777777" w:rsidR="00380297" w:rsidRPr="00EB42FD" w:rsidRDefault="00380297" w:rsidP="00325E35">
                <w:pPr>
                  <w:pStyle w:val="BodyText"/>
                  <w:spacing w:after="0"/>
                  <w:jc w:val="center"/>
                </w:pPr>
                <w:r>
                  <w:t>5</w:t>
                </w:r>
              </w:p>
            </w:tc>
            <w:tc>
              <w:tcPr>
                <w:tcW w:w="720" w:type="dxa"/>
                <w:vMerge w:val="restart"/>
                <w:tcBorders>
                  <w:top w:val="nil"/>
                  <w:left w:val="nil"/>
                  <w:bottom w:val="single" w:sz="4" w:space="0" w:color="auto"/>
                </w:tcBorders>
                <w:tcMar>
                  <w:left w:w="14" w:type="dxa"/>
                  <w:right w:w="14" w:type="dxa"/>
                </w:tcMar>
                <w:vAlign w:val="center"/>
              </w:tcPr>
              <w:p w14:paraId="40A165ED" w14:textId="77777777" w:rsidR="00380297" w:rsidRPr="00EB42FD" w:rsidRDefault="00380297" w:rsidP="00325E35">
                <w:pPr>
                  <w:pStyle w:val="BodyText"/>
                  <w:spacing w:after="0"/>
                  <w:jc w:val="center"/>
                </w:pPr>
              </w:p>
            </w:tc>
            <w:tc>
              <w:tcPr>
                <w:tcW w:w="900" w:type="dxa"/>
                <w:vMerge w:val="restart"/>
                <w:tcBorders>
                  <w:top w:val="nil"/>
                  <w:right w:val="nil"/>
                </w:tcBorders>
                <w:vAlign w:val="center"/>
              </w:tcPr>
              <w:p w14:paraId="0AD00C51" w14:textId="77777777" w:rsidR="00380297" w:rsidRPr="00EB42FD" w:rsidRDefault="00380297" w:rsidP="00325E35">
                <w:pPr>
                  <w:pStyle w:val="BodyText"/>
                  <w:spacing w:after="0"/>
                  <w:jc w:val="center"/>
                </w:pPr>
                <w:r>
                  <w:rPr>
                    <w:rFonts w:eastAsia="SimSun" w:cs="Times New Roman"/>
                    <w:color w:val="000000"/>
                    <w:szCs w:val="21"/>
                  </w:rPr>
                  <w:t>Ω</w:t>
                </w:r>
              </w:p>
            </w:tc>
          </w:tr>
          <w:tr w:rsidR="000A7452" w14:paraId="5FDA0B18" w14:textId="77777777">
            <w:trPr>
              <w:trHeight w:val="288"/>
            </w:trPr>
            <w:tc>
              <w:tcPr>
                <w:tcW w:w="2340" w:type="dxa"/>
                <w:vMerge w:val="restart"/>
                <w:tcBorders>
                  <w:top w:val="nil"/>
                  <w:left w:val="nil"/>
                </w:tcBorders>
                <w:tcMar>
                  <w:left w:w="230" w:type="dxa"/>
                  <w:right w:w="115" w:type="dxa"/>
                </w:tcMar>
                <w:vAlign w:val="center"/>
              </w:tcPr>
              <w:p w14:paraId="2FA6FD24" w14:textId="77777777" w:rsidR="00380297" w:rsidRPr="00EB42FD" w:rsidRDefault="00380297" w:rsidP="00325E35">
                <w:pPr>
                  <w:pStyle w:val="BodyText"/>
                  <w:spacing w:after="0"/>
                </w:pPr>
                <w:bookmarkStart w:id="354" w:name="_ECI84492c9b-eacc-452b-851f-bc988b2cb709"/>
                <w:bookmarkEnd w:id="354"/>
                <w:r w:rsidRPr="00EB42FD">
                  <w:t>PGOOD Delay</w:t>
                </w:r>
              </w:p>
            </w:tc>
            <w:tc>
              <w:tcPr>
                <w:tcW w:w="1260" w:type="dxa"/>
                <w:vMerge w:val="restart"/>
                <w:tcBorders>
                  <w:top w:val="nil"/>
                </w:tcBorders>
                <w:vAlign w:val="center"/>
              </w:tcPr>
              <w:p w14:paraId="344A0F31" w14:textId="77777777" w:rsidR="00380297" w:rsidRPr="005A7783" w:rsidRDefault="00380297" w:rsidP="00325E35">
                <w:pPr>
                  <w:spacing w:after="0"/>
                  <w:jc w:val="center"/>
                </w:pPr>
                <w:r>
                  <w:t>PG</w:t>
                </w:r>
                <w:r w:rsidRPr="006F13E8">
                  <w:rPr>
                    <w:vertAlign w:val="subscript"/>
                  </w:rPr>
                  <w:t>(Delay)</w:t>
                </w:r>
              </w:p>
            </w:tc>
            <w:tc>
              <w:tcPr>
                <w:tcW w:w="3420" w:type="dxa"/>
                <w:gridSpan w:val="2"/>
                <w:vMerge w:val="restart"/>
                <w:tcBorders>
                  <w:top w:val="nil"/>
                </w:tcBorders>
                <w:vAlign w:val="center"/>
              </w:tcPr>
              <w:p w14:paraId="18359EB9" w14:textId="77777777" w:rsidR="00380297" w:rsidRPr="00EB42FD" w:rsidRDefault="00380297" w:rsidP="00325E35">
                <w:pPr>
                  <w:pStyle w:val="BodyText"/>
                  <w:spacing w:after="0"/>
                </w:pPr>
                <w:r w:rsidRPr="00EB42FD">
                  <w:t>PGOOD Low to High</w:t>
                </w:r>
              </w:p>
            </w:tc>
            <w:tc>
              <w:tcPr>
                <w:tcW w:w="720" w:type="dxa"/>
                <w:vMerge w:val="restart"/>
                <w:tcBorders>
                  <w:top w:val="nil"/>
                  <w:bottom w:val="single" w:sz="4" w:space="0" w:color="auto"/>
                  <w:right w:val="nil"/>
                </w:tcBorders>
                <w:tcMar>
                  <w:left w:w="14" w:type="dxa"/>
                  <w:right w:w="14" w:type="dxa"/>
                </w:tcMar>
                <w:vAlign w:val="center"/>
              </w:tcPr>
              <w:p w14:paraId="5C16E377"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75213846" w14:textId="77777777" w:rsidR="00380297" w:rsidRPr="00EB42FD" w:rsidRDefault="00380297" w:rsidP="00325E35">
                <w:pPr>
                  <w:pStyle w:val="BodyText"/>
                  <w:spacing w:after="0"/>
                  <w:jc w:val="center"/>
                </w:pPr>
                <w:r w:rsidRPr="00EB42FD">
                  <w:t>6</w:t>
                </w:r>
              </w:p>
            </w:tc>
            <w:tc>
              <w:tcPr>
                <w:tcW w:w="720" w:type="dxa"/>
                <w:vMerge w:val="restart"/>
                <w:tcBorders>
                  <w:top w:val="nil"/>
                  <w:left w:val="nil"/>
                  <w:bottom w:val="single" w:sz="4" w:space="0" w:color="auto"/>
                </w:tcBorders>
                <w:tcMar>
                  <w:left w:w="14" w:type="dxa"/>
                  <w:right w:w="14" w:type="dxa"/>
                </w:tcMar>
                <w:vAlign w:val="center"/>
              </w:tcPr>
              <w:p w14:paraId="1678D2CA" w14:textId="77777777" w:rsidR="00380297" w:rsidRPr="00EB42FD" w:rsidRDefault="00380297" w:rsidP="00325E35">
                <w:pPr>
                  <w:pStyle w:val="BodyText"/>
                  <w:spacing w:after="0"/>
                  <w:jc w:val="center"/>
                </w:pPr>
              </w:p>
            </w:tc>
            <w:tc>
              <w:tcPr>
                <w:tcW w:w="900" w:type="dxa"/>
                <w:vMerge w:val="restart"/>
                <w:tcBorders>
                  <w:top w:val="nil"/>
                  <w:right w:val="nil"/>
                </w:tcBorders>
                <w:vAlign w:val="center"/>
              </w:tcPr>
              <w:p w14:paraId="343B3E84" w14:textId="77777777" w:rsidR="00380297" w:rsidRPr="00EB42FD" w:rsidRDefault="00380297" w:rsidP="00325E35">
                <w:pPr>
                  <w:pStyle w:val="BodyText"/>
                  <w:spacing w:after="0"/>
                  <w:jc w:val="center"/>
                </w:pPr>
                <w:r w:rsidRPr="00EB42FD">
                  <w:t>Cycles</w:t>
                </w:r>
              </w:p>
            </w:tc>
          </w:tr>
          <w:tr w:rsidR="000A7452" w14:paraId="3F684686" w14:textId="77777777">
            <w:trPr>
              <w:trHeight w:val="288"/>
            </w:trPr>
            <w:tc>
              <w:tcPr>
                <w:tcW w:w="2340" w:type="dxa"/>
                <w:vMerge/>
                <w:tcBorders>
                  <w:top w:val="nil"/>
                  <w:left w:val="nil"/>
                </w:tcBorders>
                <w:tcMar>
                  <w:left w:w="230" w:type="dxa"/>
                  <w:right w:w="115" w:type="dxa"/>
                </w:tcMar>
                <w:vAlign w:val="center"/>
              </w:tcPr>
              <w:p w14:paraId="4AE879F3" w14:textId="77777777" w:rsidR="00380297" w:rsidRPr="00EB42FD" w:rsidRDefault="00380297" w:rsidP="00325E35">
                <w:pPr>
                  <w:pStyle w:val="BodyText"/>
                  <w:spacing w:after="0"/>
                </w:pPr>
                <w:bookmarkStart w:id="355" w:name="_ECI29230f47-ffcf-4923-988e-c72f61f702cd"/>
                <w:bookmarkEnd w:id="355"/>
                <w:r w:rsidRPr="00EB42FD">
                  <w:t>PGOOD Delay</w:t>
                </w:r>
              </w:p>
            </w:tc>
            <w:tc>
              <w:tcPr>
                <w:tcW w:w="1260" w:type="dxa"/>
                <w:vMerge/>
                <w:tcBorders>
                  <w:top w:val="nil"/>
                </w:tcBorders>
                <w:vAlign w:val="center"/>
              </w:tcPr>
              <w:p w14:paraId="539B3E23" w14:textId="77777777" w:rsidR="00380297" w:rsidRPr="00EB42FD" w:rsidRDefault="00380297" w:rsidP="00325E35">
                <w:pPr>
                  <w:pStyle w:val="BodyText"/>
                  <w:spacing w:after="0"/>
                  <w:jc w:val="center"/>
                </w:pPr>
                <w:bookmarkStart w:id="356" w:name="OLE_LINK62"/>
                <w:r>
                  <w:t>PG</w:t>
                </w:r>
                <w:r w:rsidRPr="006F13E8">
                  <w:rPr>
                    <w:vertAlign w:val="subscript"/>
                  </w:rPr>
                  <w:t>(Delay)</w:t>
                </w:r>
                <w:bookmarkEnd w:id="356"/>
              </w:p>
            </w:tc>
            <w:tc>
              <w:tcPr>
                <w:tcW w:w="3420" w:type="dxa"/>
                <w:gridSpan w:val="2"/>
                <w:vMerge w:val="restart"/>
                <w:tcBorders>
                  <w:top w:val="nil"/>
                </w:tcBorders>
                <w:vAlign w:val="center"/>
              </w:tcPr>
              <w:p w14:paraId="05AB9CE9" w14:textId="77777777" w:rsidR="00380297" w:rsidRPr="00EB42FD" w:rsidRDefault="00380297" w:rsidP="00325E35">
                <w:pPr>
                  <w:pStyle w:val="BodyText"/>
                  <w:spacing w:after="0"/>
                </w:pPr>
                <w:r w:rsidRPr="00EB42FD">
                  <w:t>PGOOD High to Low</w:t>
                </w:r>
              </w:p>
            </w:tc>
            <w:tc>
              <w:tcPr>
                <w:tcW w:w="720" w:type="dxa"/>
                <w:vMerge w:val="restart"/>
                <w:tcBorders>
                  <w:top w:val="nil"/>
                  <w:bottom w:val="single" w:sz="4" w:space="0" w:color="auto"/>
                  <w:right w:val="nil"/>
                </w:tcBorders>
                <w:tcMar>
                  <w:left w:w="14" w:type="dxa"/>
                  <w:right w:w="14" w:type="dxa"/>
                </w:tcMar>
                <w:vAlign w:val="center"/>
              </w:tcPr>
              <w:p w14:paraId="23AF421B" w14:textId="77777777" w:rsidR="00380297" w:rsidRPr="00EB42FD" w:rsidRDefault="00380297" w:rsidP="00325E35">
                <w:pPr>
                  <w:pStyle w:val="BodyText"/>
                  <w:spacing w:after="0"/>
                  <w:jc w:val="center"/>
                </w:pPr>
              </w:p>
            </w:tc>
            <w:tc>
              <w:tcPr>
                <w:tcW w:w="720" w:type="dxa"/>
                <w:vMerge w:val="restart"/>
                <w:tcBorders>
                  <w:top w:val="nil"/>
                  <w:left w:val="nil"/>
                  <w:bottom w:val="single" w:sz="4" w:space="0" w:color="auto"/>
                  <w:right w:val="nil"/>
                </w:tcBorders>
                <w:tcMar>
                  <w:left w:w="14" w:type="dxa"/>
                  <w:right w:w="14" w:type="dxa"/>
                </w:tcMar>
                <w:vAlign w:val="center"/>
              </w:tcPr>
              <w:p w14:paraId="1587C6C6" w14:textId="77777777" w:rsidR="00380297" w:rsidRPr="00EB42FD" w:rsidRDefault="00380297" w:rsidP="00325E35">
                <w:pPr>
                  <w:pStyle w:val="BodyText"/>
                  <w:spacing w:after="0"/>
                  <w:jc w:val="center"/>
                </w:pPr>
                <w:r w:rsidRPr="00EB42FD">
                  <w:t>25</w:t>
                </w:r>
              </w:p>
            </w:tc>
            <w:tc>
              <w:tcPr>
                <w:tcW w:w="720" w:type="dxa"/>
                <w:vMerge w:val="restart"/>
                <w:tcBorders>
                  <w:top w:val="nil"/>
                  <w:left w:val="nil"/>
                  <w:bottom w:val="single" w:sz="4" w:space="0" w:color="auto"/>
                </w:tcBorders>
                <w:tcMar>
                  <w:left w:w="14" w:type="dxa"/>
                  <w:right w:w="14" w:type="dxa"/>
                </w:tcMar>
                <w:vAlign w:val="center"/>
              </w:tcPr>
              <w:p w14:paraId="14E15FEA" w14:textId="77777777" w:rsidR="00380297" w:rsidRPr="00EB42FD" w:rsidRDefault="00380297" w:rsidP="00325E35">
                <w:pPr>
                  <w:pStyle w:val="BodyText"/>
                  <w:spacing w:after="0"/>
                  <w:jc w:val="center"/>
                </w:pPr>
              </w:p>
            </w:tc>
            <w:tc>
              <w:tcPr>
                <w:tcW w:w="900" w:type="dxa"/>
                <w:vMerge/>
                <w:tcBorders>
                  <w:top w:val="nil"/>
                  <w:right w:val="nil"/>
                </w:tcBorders>
                <w:vAlign w:val="center"/>
              </w:tcPr>
              <w:p w14:paraId="25296083" w14:textId="77777777" w:rsidR="00380297" w:rsidRPr="00EB42FD" w:rsidRDefault="00380297" w:rsidP="00325E35">
                <w:pPr>
                  <w:pStyle w:val="BodyText"/>
                  <w:spacing w:after="0"/>
                  <w:jc w:val="center"/>
                </w:pPr>
                <w:r w:rsidRPr="00EB42FD">
                  <w:t>Cycles</w:t>
                </w:r>
              </w:p>
            </w:tc>
          </w:tr>
          <w:tr w:rsidR="000A7452" w14:paraId="589924BF" w14:textId="77777777">
            <w:trPr>
              <w:trHeight w:val="288"/>
            </w:trPr>
            <w:tc>
              <w:tcPr>
                <w:tcW w:w="10080" w:type="dxa"/>
                <w:gridSpan w:val="8"/>
                <w:vMerge w:val="restart"/>
                <w:tcBorders>
                  <w:top w:val="single" w:sz="4" w:space="0" w:color="auto"/>
                  <w:left w:val="nil"/>
                  <w:bottom w:val="single" w:sz="4" w:space="0" w:color="auto"/>
                  <w:right w:val="nil"/>
                </w:tcBorders>
                <w:vAlign w:val="center"/>
              </w:tcPr>
              <w:p w14:paraId="1E6660B8" w14:textId="77777777" w:rsidR="00380297" w:rsidRPr="00EB42FD" w:rsidRDefault="00380297" w:rsidP="00325E35">
                <w:pPr>
                  <w:pStyle w:val="BodyText"/>
                  <w:spacing w:after="0"/>
                </w:pPr>
                <w:bookmarkStart w:id="357" w:name="_ECI14b8c39c-cc68-4106-a8e5-90c5429bfbc6"/>
                <w:bookmarkEnd w:id="357"/>
                <w:r w:rsidRPr="005C4EB6">
                  <w:rPr>
                    <w:b/>
                    <w:bCs/>
                  </w:rPr>
                  <w:t>Track/Soft-Start</w:t>
                </w:r>
              </w:p>
            </w:tc>
          </w:tr>
          <w:tr w:rsidR="000A7452" w14:paraId="1F94343E" w14:textId="77777777">
            <w:trPr>
              <w:trHeight w:val="288"/>
            </w:trPr>
            <w:tc>
              <w:tcPr>
                <w:tcW w:w="2340" w:type="dxa"/>
                <w:vMerge w:val="restart"/>
                <w:tcBorders>
                  <w:top w:val="nil"/>
                  <w:left w:val="nil"/>
                </w:tcBorders>
                <w:tcMar>
                  <w:left w:w="230" w:type="dxa"/>
                  <w:right w:w="115" w:type="dxa"/>
                </w:tcMar>
                <w:vAlign w:val="center"/>
              </w:tcPr>
              <w:p w14:paraId="06238C2E" w14:textId="77777777" w:rsidR="00380297" w:rsidRPr="005C4EB6" w:rsidRDefault="00380297" w:rsidP="00325E35">
                <w:pPr>
                  <w:spacing w:after="0"/>
                  <w:rPr>
                    <w:b/>
                    <w:bCs/>
                  </w:rPr>
                </w:pPr>
                <w:bookmarkStart w:id="358" w:name="_ECIaddd3364-6576-40f0-a511-d9f01ee221ff"/>
                <w:bookmarkEnd w:id="358"/>
                <w:r w:rsidRPr="00EB42FD">
                  <w:t>Source Current</w:t>
                </w:r>
              </w:p>
            </w:tc>
            <w:tc>
              <w:tcPr>
                <w:tcW w:w="1260" w:type="dxa"/>
                <w:vMerge w:val="restart"/>
                <w:tcBorders>
                  <w:top w:val="nil"/>
                </w:tcBorders>
                <w:vAlign w:val="center"/>
              </w:tcPr>
              <w:p w14:paraId="1CC57D8E" w14:textId="77777777" w:rsidR="00380297" w:rsidRDefault="00380297" w:rsidP="00325E35">
                <w:pPr>
                  <w:jc w:val="center"/>
                </w:pPr>
                <w:r>
                  <w:t>I</w:t>
                </w:r>
                <w:r w:rsidRPr="006F13E8">
                  <w:rPr>
                    <w:vertAlign w:val="subscript"/>
                  </w:rPr>
                  <w:t>TRACK</w:t>
                </w:r>
                <w:r>
                  <w:rPr>
                    <w:vertAlign w:val="subscript"/>
                  </w:rPr>
                  <w:t>/SS</w:t>
                </w:r>
              </w:p>
            </w:tc>
            <w:tc>
              <w:tcPr>
                <w:tcW w:w="3420" w:type="dxa"/>
                <w:gridSpan w:val="2"/>
                <w:vMerge w:val="restart"/>
                <w:tcBorders>
                  <w:top w:val="nil"/>
                </w:tcBorders>
                <w:vAlign w:val="center"/>
              </w:tcPr>
              <w:p w14:paraId="5F6E76F1" w14:textId="77777777" w:rsidR="00380297" w:rsidRDefault="00380297" w:rsidP="00325E35">
                <w:r w:rsidRPr="00EB42FD">
                  <w:t>V</w:t>
                </w:r>
                <w:r w:rsidRPr="00AD63A6">
                  <w:rPr>
                    <w:vertAlign w:val="subscript"/>
                  </w:rPr>
                  <w:t>TRACK</w:t>
                </w:r>
                <w:r>
                  <w:rPr>
                    <w:vertAlign w:val="subscript"/>
                  </w:rPr>
                  <w:t>/</w:t>
                </w:r>
                <w:r w:rsidRPr="00AD63A6">
                  <w:rPr>
                    <w:vertAlign w:val="subscript"/>
                  </w:rPr>
                  <w:t>SS</w:t>
                </w:r>
                <w:r>
                  <w:rPr>
                    <w:vertAlign w:val="subscript"/>
                  </w:rPr>
                  <w:t xml:space="preserve"> </w:t>
                </w:r>
                <w:r w:rsidRPr="00EB42FD">
                  <w:t>=</w:t>
                </w:r>
                <w:r>
                  <w:t xml:space="preserve"> </w:t>
                </w:r>
                <w:r w:rsidRPr="00EB42FD">
                  <w:t>0V</w:t>
                </w:r>
              </w:p>
            </w:tc>
            <w:tc>
              <w:tcPr>
                <w:tcW w:w="720" w:type="dxa"/>
                <w:vMerge w:val="restart"/>
                <w:tcBorders>
                  <w:top w:val="nil"/>
                  <w:bottom w:val="single" w:sz="4" w:space="0" w:color="auto"/>
                  <w:right w:val="nil"/>
                </w:tcBorders>
                <w:tcMar>
                  <w:left w:w="14" w:type="dxa"/>
                  <w:right w:w="14" w:type="dxa"/>
                </w:tcMar>
                <w:vAlign w:val="center"/>
              </w:tcPr>
              <w:p w14:paraId="2BD5EAE5" w14:textId="77777777" w:rsidR="00380297" w:rsidRDefault="00380297" w:rsidP="00325E35"/>
            </w:tc>
            <w:tc>
              <w:tcPr>
                <w:tcW w:w="720" w:type="dxa"/>
                <w:vMerge w:val="restart"/>
                <w:tcBorders>
                  <w:top w:val="nil"/>
                  <w:left w:val="nil"/>
                  <w:bottom w:val="single" w:sz="4" w:space="0" w:color="auto"/>
                  <w:right w:val="nil"/>
                </w:tcBorders>
                <w:tcMar>
                  <w:left w:w="14" w:type="dxa"/>
                  <w:right w:w="14" w:type="dxa"/>
                </w:tcMar>
                <w:vAlign w:val="center"/>
              </w:tcPr>
              <w:p w14:paraId="48A129E2" w14:textId="77777777" w:rsidR="00380297" w:rsidRDefault="00380297" w:rsidP="00325E35">
                <w:pPr>
                  <w:jc w:val="center"/>
                </w:pPr>
                <w:r>
                  <w:t>10</w:t>
                </w:r>
              </w:p>
            </w:tc>
            <w:tc>
              <w:tcPr>
                <w:tcW w:w="720" w:type="dxa"/>
                <w:vMerge w:val="restart"/>
                <w:tcBorders>
                  <w:top w:val="nil"/>
                  <w:left w:val="nil"/>
                  <w:bottom w:val="single" w:sz="4" w:space="0" w:color="auto"/>
                </w:tcBorders>
                <w:tcMar>
                  <w:left w:w="14" w:type="dxa"/>
                  <w:right w:w="14" w:type="dxa"/>
                </w:tcMar>
                <w:vAlign w:val="center"/>
              </w:tcPr>
              <w:p w14:paraId="69D0A302" w14:textId="77777777" w:rsidR="00380297" w:rsidRDefault="00380297" w:rsidP="00325E35">
                <w:pPr>
                  <w:jc w:val="center"/>
                </w:pPr>
                <w:r>
                  <w:t>15</w:t>
                </w:r>
              </w:p>
            </w:tc>
            <w:tc>
              <w:tcPr>
                <w:tcW w:w="900" w:type="dxa"/>
                <w:vMerge w:val="restart"/>
                <w:tcBorders>
                  <w:top w:val="nil"/>
                  <w:right w:val="nil"/>
                </w:tcBorders>
                <w:vAlign w:val="center"/>
              </w:tcPr>
              <w:p w14:paraId="040A70C0" w14:textId="77777777" w:rsidR="00380297" w:rsidRDefault="00380297" w:rsidP="00325E35">
                <w:pPr>
                  <w:jc w:val="center"/>
                </w:pPr>
                <w:r w:rsidRPr="00EB42FD">
                  <w:t>µA</w:t>
                </w:r>
              </w:p>
            </w:tc>
          </w:tr>
          <w:tr w:rsidR="000A7452" w14:paraId="25839642" w14:textId="77777777">
            <w:trPr>
              <w:trHeight w:val="288"/>
            </w:trPr>
            <w:tc>
              <w:tcPr>
                <w:tcW w:w="2340" w:type="dxa"/>
                <w:vMerge w:val="restart"/>
                <w:tcBorders>
                  <w:top w:val="nil"/>
                  <w:left w:val="nil"/>
                </w:tcBorders>
                <w:tcMar>
                  <w:left w:w="230" w:type="dxa"/>
                  <w:right w:w="115" w:type="dxa"/>
                </w:tcMar>
                <w:vAlign w:val="center"/>
              </w:tcPr>
              <w:p w14:paraId="13A4F4BC" w14:textId="77777777" w:rsidR="00380297" w:rsidRPr="00EB42FD" w:rsidRDefault="00380297" w:rsidP="00325E35">
                <w:pPr>
                  <w:pStyle w:val="BodyText"/>
                  <w:spacing w:after="0"/>
                </w:pPr>
                <w:bookmarkStart w:id="359" w:name="_ECIb6ee1cae-c498-42e4-9afd-9dce1fa2dd11"/>
                <w:bookmarkEnd w:id="359"/>
                <w:r w:rsidRPr="00EB42FD">
                  <w:t xml:space="preserve">Pull-Down </w:t>
                </w:r>
                <w:r>
                  <w:t>R</w:t>
                </w:r>
                <w:r w:rsidRPr="00EB42FD">
                  <w:t>esistance</w:t>
                </w:r>
              </w:p>
            </w:tc>
            <w:tc>
              <w:tcPr>
                <w:tcW w:w="1260" w:type="dxa"/>
                <w:vMerge w:val="restart"/>
                <w:tcBorders>
                  <w:top w:val="nil"/>
                </w:tcBorders>
                <w:vAlign w:val="center"/>
              </w:tcPr>
              <w:p w14:paraId="3A4D8B57" w14:textId="77777777" w:rsidR="00380297" w:rsidRPr="00EB42FD" w:rsidRDefault="00380297" w:rsidP="00325E35">
                <w:pPr>
                  <w:pStyle w:val="BodyText"/>
                  <w:spacing w:after="0"/>
                  <w:jc w:val="center"/>
                </w:pPr>
                <w:r>
                  <w:t>R</w:t>
                </w:r>
                <w:r w:rsidRPr="006F13E8">
                  <w:rPr>
                    <w:vertAlign w:val="subscript"/>
                  </w:rPr>
                  <w:t>TRACK</w:t>
                </w:r>
                <w:r>
                  <w:rPr>
                    <w:vertAlign w:val="subscript"/>
                  </w:rPr>
                  <w:t>/SS</w:t>
                </w:r>
              </w:p>
            </w:tc>
            <w:tc>
              <w:tcPr>
                <w:tcW w:w="3420" w:type="dxa"/>
                <w:gridSpan w:val="2"/>
                <w:vMerge w:val="restart"/>
                <w:tcBorders>
                  <w:top w:val="nil"/>
                </w:tcBorders>
                <w:vAlign w:val="center"/>
              </w:tcPr>
              <w:p w14:paraId="4BE7678A" w14:textId="77777777" w:rsidR="00380297" w:rsidRPr="00EB42FD" w:rsidRDefault="00380297" w:rsidP="00325E35">
                <w:pPr>
                  <w:pStyle w:val="BodyText"/>
                  <w:spacing w:after="0"/>
                </w:pPr>
                <w:r w:rsidRPr="00EB42FD">
                  <w:t>V</w:t>
                </w:r>
                <w:r w:rsidRPr="00AD63A6">
                  <w:rPr>
                    <w:vertAlign w:val="subscript"/>
                  </w:rPr>
                  <w:t>TRACK</w:t>
                </w:r>
                <w:r>
                  <w:rPr>
                    <w:vertAlign w:val="subscript"/>
                  </w:rPr>
                  <w:t>/</w:t>
                </w:r>
                <w:r w:rsidRPr="00AD63A6">
                  <w:rPr>
                    <w:vertAlign w:val="subscript"/>
                  </w:rPr>
                  <w:t>SS</w:t>
                </w:r>
                <w:r>
                  <w:rPr>
                    <w:vertAlign w:val="subscript"/>
                  </w:rPr>
                  <w:t xml:space="preserve"> </w:t>
                </w:r>
                <w:r w:rsidRPr="00EB42FD">
                  <w:t>=</w:t>
                </w:r>
                <w:r>
                  <w:t xml:space="preserve"> </w:t>
                </w:r>
                <w:r w:rsidRPr="00EB42FD">
                  <w:t>0.1V</w:t>
                </w:r>
              </w:p>
            </w:tc>
            <w:tc>
              <w:tcPr>
                <w:tcW w:w="720" w:type="dxa"/>
                <w:vMerge w:val="restart"/>
                <w:tcBorders>
                  <w:top w:val="nil"/>
                  <w:bottom w:val="single" w:sz="4" w:space="0" w:color="auto"/>
                  <w:right w:val="nil"/>
                </w:tcBorders>
                <w:tcMar>
                  <w:left w:w="14" w:type="dxa"/>
                  <w:right w:w="14" w:type="dxa"/>
                </w:tcMar>
                <w:vAlign w:val="center"/>
              </w:tcPr>
              <w:p w14:paraId="077BF84C" w14:textId="77777777" w:rsidR="00380297" w:rsidRPr="00EB42FD" w:rsidRDefault="00380297" w:rsidP="00325E35">
                <w:pPr>
                  <w:pStyle w:val="BodyText"/>
                  <w:spacing w:after="0"/>
                </w:pPr>
              </w:p>
            </w:tc>
            <w:tc>
              <w:tcPr>
                <w:tcW w:w="720" w:type="dxa"/>
                <w:vMerge w:val="restart"/>
                <w:tcBorders>
                  <w:top w:val="nil"/>
                  <w:left w:val="nil"/>
                  <w:bottom w:val="single" w:sz="4" w:space="0" w:color="auto"/>
                  <w:right w:val="nil"/>
                </w:tcBorders>
                <w:tcMar>
                  <w:left w:w="14" w:type="dxa"/>
                  <w:right w:w="14" w:type="dxa"/>
                </w:tcMar>
                <w:vAlign w:val="center"/>
              </w:tcPr>
              <w:p w14:paraId="39F122F3" w14:textId="77777777" w:rsidR="00380297" w:rsidRPr="00EB42FD" w:rsidRDefault="00380297" w:rsidP="00325E35">
                <w:pPr>
                  <w:pStyle w:val="BodyText"/>
                  <w:spacing w:after="0"/>
                  <w:jc w:val="center"/>
                </w:pPr>
                <w:r w:rsidRPr="00EB42FD">
                  <w:t>2500</w:t>
                </w:r>
              </w:p>
            </w:tc>
            <w:tc>
              <w:tcPr>
                <w:tcW w:w="720" w:type="dxa"/>
                <w:vMerge w:val="restart"/>
                <w:tcBorders>
                  <w:top w:val="nil"/>
                  <w:left w:val="nil"/>
                  <w:bottom w:val="single" w:sz="4" w:space="0" w:color="auto"/>
                </w:tcBorders>
                <w:tcMar>
                  <w:left w:w="14" w:type="dxa"/>
                  <w:right w:w="14" w:type="dxa"/>
                </w:tcMar>
                <w:vAlign w:val="center"/>
              </w:tcPr>
              <w:p w14:paraId="72D6859D" w14:textId="77777777" w:rsidR="00380297" w:rsidRPr="00EB42FD" w:rsidRDefault="00380297" w:rsidP="00325E35">
                <w:pPr>
                  <w:pStyle w:val="BodyText"/>
                  <w:spacing w:after="0"/>
                  <w:jc w:val="center"/>
                </w:pPr>
              </w:p>
            </w:tc>
            <w:tc>
              <w:tcPr>
                <w:tcW w:w="900" w:type="dxa"/>
                <w:vMerge w:val="restart"/>
                <w:tcBorders>
                  <w:top w:val="nil"/>
                  <w:right w:val="nil"/>
                </w:tcBorders>
                <w:vAlign w:val="center"/>
              </w:tcPr>
              <w:p w14:paraId="2AD0C0DD" w14:textId="77777777" w:rsidR="00380297" w:rsidRPr="00EB42FD" w:rsidRDefault="00380297" w:rsidP="00325E35">
                <w:pPr>
                  <w:pStyle w:val="BodyText"/>
                  <w:spacing w:after="0"/>
                  <w:jc w:val="center"/>
                </w:pPr>
                <w:r>
                  <w:rPr>
                    <w:rFonts w:eastAsia="SimSun" w:cs="Times New Roman"/>
                    <w:color w:val="000000"/>
                    <w:szCs w:val="21"/>
                  </w:rPr>
                  <w:t>Ω</w:t>
                </w:r>
              </w:p>
            </w:tc>
          </w:tr>
        </w:tbl>
        <w:p w14:paraId="44282FC1" w14:textId="77777777" w:rsidR="000A7452" w:rsidRDefault="00380297">
          <w:pPr>
            <w:pStyle w:val="NoSpacing"/>
            <w:spacing w:before="0" w:after="0" w:line="1" w:lineRule="exact"/>
          </w:pPr>
          <w:r>
            <w:rPr>
              <w:sz w:val="4"/>
            </w:rPr>
            <w:t>.</w:t>
          </w:r>
        </w:p>
      </w:sdtContent>
    </w:sdt>
    <w:sdt>
      <w:sdtPr>
        <w:rPr>
          <w:color w:val="000000" w:themeColor="text1"/>
        </w:rPr>
        <w:alias w:val="{&quot;Info&quot;:&quot;Double click to edit&quot;,&quot;Guid&quot;:&quot;e5f9d965-c764-4d95-8c19-788d3246f7e3&quot;,&quot;Name&quot;:&quot;Notes&quot;,&quot;Typ&quot;:&quot;coll&quot;,&quot;Version&quot;:16,&quot;ActGuid&quot;:null,&quot;TableType&quot;:null}"/>
        <w:tag w:val="{&quot;Info&quot;:&quot;Double click to edit&quot;,&quot;Guid&quot;:&quot;e5f9d965-c764-4d95-8c19-788d3246f7e3&quot;,&quot;Name&quot;:&quot;Notes&quot;,&quot;Typ&quot;:&quot;coll&quot;,&quot;Version&quot;:16,&quot;ActGuid&quot;:null,&quot;TableType&quot;:null}"/>
        <w:id w:val="-1008"/>
        <w:lock w:val="sdtContentLocked"/>
        <w15:color w:val="606060"/>
      </w:sdtPr>
      <w:sdtEndPr/>
      <w:sdtContent>
        <w:p w14:paraId="54BCC76B" w14:textId="77777777" w:rsidR="000A7452" w:rsidRDefault="000A7452">
          <w:pPr>
            <w:spacing w:after="0" w:line="1" w:lineRule="exact"/>
          </w:pPr>
        </w:p>
        <w:tbl>
          <w:tblPr>
            <w:tblW w:w="10080" w:type="dxa"/>
            <w:tblLayout w:type="fixed"/>
            <w:tblCellMar>
              <w:top w:w="29" w:type="dxa"/>
              <w:left w:w="29" w:type="dxa"/>
              <w:bottom w:w="29" w:type="dxa"/>
              <w:right w:w="29" w:type="dxa"/>
            </w:tblCellMar>
            <w:tblLook w:val="0020" w:firstRow="1" w:lastRow="0" w:firstColumn="0" w:lastColumn="0" w:noHBand="0" w:noVBand="0"/>
          </w:tblPr>
          <w:tblGrid>
            <w:gridCol w:w="250"/>
            <w:gridCol w:w="9830"/>
          </w:tblGrid>
          <w:tr w:rsidR="000A7452" w14:paraId="3346BD8F" w14:textId="77777777">
            <w:trPr>
              <w:trHeight w:val="150"/>
            </w:trPr>
            <w:tc>
              <w:tcPr>
                <w:tcW w:w="250" w:type="dxa"/>
              </w:tcPr>
              <w:p w14:paraId="693B3893" w14:textId="77777777" w:rsidR="000A7452" w:rsidRDefault="00380297">
                <w:pPr>
                  <w:spacing w:after="0"/>
                  <w:rPr>
                    <w:rFonts w:cs="Source Sans Pro"/>
                    <w:b/>
                    <w:sz w:val="22"/>
                  </w:rPr>
                </w:pPr>
                <w:bookmarkStart w:id="360" w:name="_ECNad652b1a-00be-4e92-aba7-76c283fa00f7"/>
                <w:r>
                  <w:rPr>
                    <w:vertAlign w:val="superscript"/>
                  </w:rPr>
                  <w:t>1</w:t>
                </w:r>
                <w:bookmarkEnd w:id="360"/>
              </w:p>
            </w:tc>
            <w:tc>
              <w:tcPr>
                <w:tcW w:w="9830" w:type="dxa"/>
              </w:tcPr>
              <w:p w14:paraId="1FF63E0A" w14:textId="77777777" w:rsidR="00380297" w:rsidRPr="00CB7199" w:rsidRDefault="00380297" w:rsidP="00851E37">
                <w:pPr>
                  <w:pStyle w:val="NoSpacing"/>
                </w:pPr>
                <w:r w:rsidRPr="00CB7199">
                  <w:t>The LT7</w:t>
                </w:r>
                <w:r>
                  <w:t>153</w:t>
                </w:r>
                <w:r w:rsidRPr="00CB7199">
                  <w:t>S</w:t>
                </w:r>
                <w:r>
                  <w:t>P</w:t>
                </w:r>
                <w:r w:rsidRPr="00CB7199">
                  <w:t xml:space="preserve"> is tested under pulsed load conditions such that T</w:t>
                </w:r>
                <w:r w:rsidRPr="00CB7199">
                  <w:rPr>
                    <w:rStyle w:val="SubscriptChar"/>
                  </w:rPr>
                  <w:t>J</w:t>
                </w:r>
                <w:r w:rsidRPr="00CB7199">
                  <w:t xml:space="preserve"> ≈ T</w:t>
                </w:r>
                <w:r w:rsidRPr="00CB7199">
                  <w:rPr>
                    <w:rStyle w:val="SubscriptChar"/>
                  </w:rPr>
                  <w:t>A</w:t>
                </w:r>
                <w:r w:rsidRPr="00CB7199">
                  <w:t>. Specifications over the –40°C to 1</w:t>
                </w:r>
                <w:r>
                  <w:t>25</w:t>
                </w:r>
                <w:r w:rsidRPr="00CB7199">
                  <w:t>°C operating junction temperature range are assured by design, characterization, and correlation with statistical process controls. The LT7</w:t>
                </w:r>
                <w:r>
                  <w:t>153</w:t>
                </w:r>
                <w:r w:rsidRPr="00CB7199">
                  <w:t>S</w:t>
                </w:r>
                <w:r>
                  <w:t>P</w:t>
                </w:r>
                <w:r w:rsidRPr="00CB7199">
                  <w:t xml:space="preserve"> is guaranteed over the full –40°C to 1</w:t>
                </w:r>
                <w:r>
                  <w:t>25</w:t>
                </w:r>
                <w:r w:rsidRPr="00CB7199">
                  <w:t>°C operating junction temperature range. Note that the maximum ambient temperature consistent with these specifications is determined by specific operating conditions in conjunction with board layout, the rated package thermal impedance, and other environmental factors. The junction temperature (T</w:t>
                </w:r>
                <w:r w:rsidRPr="00CB7199">
                  <w:rPr>
                    <w:rStyle w:val="SubscriptChar"/>
                  </w:rPr>
                  <w:t>J</w:t>
                </w:r>
                <w:r w:rsidRPr="00CB7199">
                  <w:t xml:space="preserve">, in °C) is calculated from </w:t>
                </w:r>
                <w:r w:rsidRPr="00CB7199">
                  <w:t>the ambient temperature (T</w:t>
                </w:r>
                <w:r w:rsidRPr="00CB7199">
                  <w:rPr>
                    <w:rStyle w:val="SubscriptChar"/>
                  </w:rPr>
                  <w:t>A</w:t>
                </w:r>
                <w:r w:rsidRPr="00CB7199">
                  <w:t>, in °C) and power dissipation (P</w:t>
                </w:r>
                <w:r w:rsidRPr="00CB7199">
                  <w:rPr>
                    <w:rStyle w:val="SubscriptChar"/>
                  </w:rPr>
                  <w:t>D</w:t>
                </w:r>
                <w:r w:rsidRPr="00CB7199">
                  <w:t>, in watts) according to the formula:</w:t>
                </w:r>
              </w:p>
              <w:p w14:paraId="44B6C8EB" w14:textId="77777777" w:rsidR="00380297" w:rsidRPr="00CB7199" w:rsidRDefault="00380297" w:rsidP="00851E37">
                <w:pPr>
                  <w:pStyle w:val="NoSpacing"/>
                </w:pPr>
                <w:r w:rsidRPr="00CB7199">
                  <w:t xml:space="preserve">              T</w:t>
                </w:r>
                <w:r w:rsidRPr="00CB7199">
                  <w:rPr>
                    <w:rStyle w:val="SubscriptChar"/>
                  </w:rPr>
                  <w:t>J</w:t>
                </w:r>
                <w:r w:rsidRPr="00CB7199">
                  <w:t xml:space="preserve"> = T</w:t>
                </w:r>
                <w:r w:rsidRPr="00CB7199">
                  <w:rPr>
                    <w:rStyle w:val="SubscriptChar"/>
                  </w:rPr>
                  <w:t>A</w:t>
                </w:r>
                <w:r w:rsidRPr="00CB7199">
                  <w:t xml:space="preserve"> + (P</w:t>
                </w:r>
                <w:r w:rsidRPr="00CB7199">
                  <w:rPr>
                    <w:rStyle w:val="SubscriptChar"/>
                  </w:rPr>
                  <w:t>D</w:t>
                </w:r>
                <w:r w:rsidRPr="00CB7199">
                  <w:t xml:space="preserve"> • θ</w:t>
                </w:r>
                <w:r w:rsidRPr="00CB7199">
                  <w:rPr>
                    <w:rStyle w:val="SubscriptChar"/>
                  </w:rPr>
                  <w:t>JA</w:t>
                </w:r>
                <w:r w:rsidRPr="00CB7199">
                  <w:t>), where θ</w:t>
                </w:r>
                <w:r w:rsidRPr="00CB7199">
                  <w:rPr>
                    <w:rStyle w:val="SubscriptChar"/>
                  </w:rPr>
                  <w:t>JA</w:t>
                </w:r>
                <w:r w:rsidRPr="00CB7199">
                  <w:t xml:space="preserve"> (in °C/W) is the package thermal impedance.</w:t>
                </w:r>
              </w:p>
            </w:tc>
          </w:tr>
          <w:tr w:rsidR="000A7452" w14:paraId="060D356B" w14:textId="77777777">
            <w:trPr>
              <w:trHeight w:val="150"/>
            </w:trPr>
            <w:tc>
              <w:tcPr>
                <w:tcW w:w="250" w:type="dxa"/>
              </w:tcPr>
              <w:p w14:paraId="3BE2D6CA" w14:textId="77777777" w:rsidR="000A7452" w:rsidRDefault="00380297">
                <w:pPr>
                  <w:spacing w:after="0"/>
                  <w:rPr>
                    <w:rFonts w:cs="Source Sans Pro"/>
                    <w:b/>
                    <w:sz w:val="22"/>
                  </w:rPr>
                </w:pPr>
                <w:bookmarkStart w:id="361" w:name="_ECN3fb4fa84-0d3b-4a31-aded-a003b24c66e5"/>
                <w:r>
                  <w:rPr>
                    <w:vertAlign w:val="superscript"/>
                  </w:rPr>
                  <w:t>2</w:t>
                </w:r>
                <w:bookmarkEnd w:id="361"/>
              </w:p>
            </w:tc>
            <w:tc>
              <w:tcPr>
                <w:tcW w:w="9830" w:type="dxa"/>
              </w:tcPr>
              <w:p w14:paraId="0856D3EF" w14:textId="77777777" w:rsidR="00380297" w:rsidRPr="00CB7199" w:rsidRDefault="00380297" w:rsidP="00851E37">
                <w:pPr>
                  <w:pStyle w:val="NoSpacing"/>
                </w:pPr>
                <w:r w:rsidRPr="00CB7199">
                  <w:t>The quiescent current in Discontinuous Mode does not include switching loss of the power FETs.</w:t>
                </w:r>
              </w:p>
            </w:tc>
          </w:tr>
          <w:tr w:rsidR="000A7452" w14:paraId="47F8877A" w14:textId="77777777">
            <w:trPr>
              <w:trHeight w:val="150"/>
            </w:trPr>
            <w:tc>
              <w:tcPr>
                <w:tcW w:w="250" w:type="dxa"/>
              </w:tcPr>
              <w:p w14:paraId="43C70930" w14:textId="77777777" w:rsidR="000A7452" w:rsidRDefault="00380297">
                <w:pPr>
                  <w:spacing w:after="0"/>
                  <w:rPr>
                    <w:rFonts w:cs="Source Sans Pro"/>
                    <w:b/>
                    <w:sz w:val="22"/>
                  </w:rPr>
                </w:pPr>
                <w:bookmarkStart w:id="362" w:name="_ECNc7bb56bf-b74a-4db3-b903-ad2bf2c5bb68"/>
                <w:r>
                  <w:rPr>
                    <w:vertAlign w:val="superscript"/>
                  </w:rPr>
                  <w:t>3</w:t>
                </w:r>
                <w:bookmarkEnd w:id="362"/>
              </w:p>
            </w:tc>
            <w:tc>
              <w:tcPr>
                <w:tcW w:w="9830" w:type="dxa"/>
              </w:tcPr>
              <w:p w14:paraId="45B83C92" w14:textId="77777777" w:rsidR="00380297" w:rsidRPr="00CB7199" w:rsidRDefault="00380297" w:rsidP="00851E37">
                <w:pPr>
                  <w:pStyle w:val="NoSpacing"/>
                </w:pPr>
                <w:r w:rsidRPr="00CB7199">
                  <w:t>V</w:t>
                </w:r>
                <w:r w:rsidRPr="00CB7199">
                  <w:rPr>
                    <w:rStyle w:val="SubscriptChar"/>
                  </w:rPr>
                  <w:t>FB</w:t>
                </w:r>
                <w:r w:rsidRPr="00CB7199">
                  <w:t xml:space="preserve"> is measured in a feedback loop that servos V</w:t>
                </w:r>
                <w:r w:rsidRPr="00CB7199">
                  <w:rPr>
                    <w:rStyle w:val="SubscriptChar"/>
                  </w:rPr>
                  <w:t>ITH</w:t>
                </w:r>
                <w:r w:rsidRPr="00CB7199">
                  <w:t xml:space="preserve"> to a specified voltage.</w:t>
                </w:r>
              </w:p>
            </w:tc>
          </w:tr>
          <w:tr w:rsidR="000A7452" w14:paraId="393D279E" w14:textId="77777777">
            <w:trPr>
              <w:trHeight w:val="150"/>
            </w:trPr>
            <w:tc>
              <w:tcPr>
                <w:tcW w:w="250" w:type="dxa"/>
              </w:tcPr>
              <w:p w14:paraId="24723661" w14:textId="77777777" w:rsidR="000A7452" w:rsidRDefault="00380297">
                <w:pPr>
                  <w:spacing w:after="0"/>
                  <w:rPr>
                    <w:rFonts w:cs="Source Sans Pro"/>
                    <w:b/>
                    <w:sz w:val="22"/>
                  </w:rPr>
                </w:pPr>
                <w:bookmarkStart w:id="363" w:name="_ECN67991bc2-cb91-446a-bab7-9f93400a7ea4"/>
                <w:r>
                  <w:rPr>
                    <w:vertAlign w:val="superscript"/>
                  </w:rPr>
                  <w:t>4</w:t>
                </w:r>
                <w:bookmarkEnd w:id="363"/>
              </w:p>
            </w:tc>
            <w:tc>
              <w:tcPr>
                <w:tcW w:w="9830" w:type="dxa"/>
              </w:tcPr>
              <w:p w14:paraId="4C9CDFA9" w14:textId="77777777" w:rsidR="00380297" w:rsidRPr="00CB7199" w:rsidRDefault="00380297" w:rsidP="00851E37">
                <w:pPr>
                  <w:pStyle w:val="NoSpacing"/>
                </w:pPr>
                <w:r w:rsidRPr="00F255B8">
                  <w:t>Inductor should be selected such that peak inductor current does not exceed 39A in application</w:t>
                </w:r>
                <w:r>
                  <w:t xml:space="preserve">. </w:t>
                </w:r>
              </w:p>
            </w:tc>
          </w:tr>
        </w:tbl>
      </w:sdtContent>
    </w:sdt>
    <w:sdt>
      <w:sdtPr>
        <w:alias w:val="{&quot;Info&quot;:&quot;Double click to edit&quot;,&quot;Guid&quot;:&quot;2646a017-cd49-4adc-811b-65ee62aae2f2&quot;,&quot;Name&quot;:&quot;Absmax Ratings&quot;,&quot;Typ&quot;:&quot;coll&quot;,&quot;Version&quot;:1,&quot;ActGuid&quot;:null,&quot;TableType&quot;:null}"/>
        <w:tag w:val="{&quot;Info&quot;:&quot;Double click to edit&quot;,&quot;Guid&quot;:&quot;2646a017-cd49-4adc-811b-65ee62aae2f2&quot;,&quot;Name&quot;:&quot;Absmax Ratings&quot;,&quot;Typ&quot;:&quot;coll&quot;,&quot;Version&quot;:1,&quot;ActGuid&quot;:null,&quot;TableType&quot;:null}"/>
        <w:id w:val="-1009"/>
        <w:lock w:val="sdtContentLocked"/>
        <w15:color w:val="606060"/>
      </w:sdtPr>
      <w:sdtEndPr/>
      <w:sdtContent>
        <w:p w14:paraId="7A25AE57" w14:textId="77777777" w:rsidR="000A7452" w:rsidRDefault="00380297">
          <w:pPr>
            <w:pStyle w:val="Heading1"/>
            <w:pageBreakBefore/>
            <w:spacing w:before="0"/>
            <w:rPr>
              <w:rFonts w:asciiTheme="minorHAnsi" w:eastAsiaTheme="minorEastAsia" w:hAnsiTheme="minorHAnsi" w:cstheme="minorBidi"/>
              <w:color w:val="auto"/>
              <w:sz w:val="22"/>
            </w:rPr>
          </w:pPr>
          <w:r>
            <w:t>Absolute Maximum Ratings</w:t>
          </w:r>
        </w:p>
      </w:sdtContent>
    </w:sdt>
    <w:sdt>
      <w:sdtPr>
        <w:alias w:val="{&quot;Info&quot;:&quot;Double click to edit&quot;,&quot;Guid&quot;:&quot;38d7a566-60a7-456a-97d4-25ed39545c80&quot;,&quot;Name&quot;:&quot;Ratings Conditions&quot;,&quot;Typ&quot;:&quot;item&quot;,&quot;Version&quot;:1,&quot;ActGuid&quot;:null,&quot;TableType&quot;:null}"/>
        <w:tag w:val="{&quot;Info&quot;:&quot;Double click to edit&quot;,&quot;Guid&quot;:&quot;38d7a566-60a7-456a-97d4-25ed39545c80&quot;,&quot;Name&quot;:&quot;Ratings Conditions&quot;,&quot;Typ&quot;:&quot;item&quot;,&quot;Version&quot;:1,&quot;ActGuid&quot;:null,&quot;TableType&quot;:null}"/>
        <w:id w:val="-1010"/>
        <w:lock w:val="sdtContentLocked"/>
        <w15:color w:val="606060"/>
      </w:sdtPr>
      <w:sdtEndPr/>
      <w:sdtContent>
        <w:p w14:paraId="129E268F" w14:textId="77777777" w:rsidR="000A7452" w:rsidRDefault="00380297">
          <w:pPr>
            <w:pStyle w:val="BodyText"/>
            <w:spacing w:after="0" w:line="20" w:lineRule="exact"/>
          </w:pPr>
        </w:p>
      </w:sdtContent>
    </w:sdt>
    <w:sdt>
      <w:sdtPr>
        <w:alias w:val="{&quot;Info&quot;:&quot;Double click to edit&quot;,&quot;Guid&quot;:&quot;25784d39-5df6-49a0-a90c-dcf585f5a7f5&quot;,&quot;Name&quot;:&quot;Absolute Maximum Ratings&quot;,&quot;Typ&quot;:&quot;coll&quot;,&quot;Version&quot;:1,&quot;ActGuid&quot;:null,&quot;TableType&quot;:null}"/>
        <w:tag w:val="{&quot;Info&quot;:&quot;Double click to edit&quot;,&quot;Guid&quot;:&quot;25784d39-5df6-49a0-a90c-dcf585f5a7f5&quot;,&quot;Name&quot;:&quot;Absolute Maximum Ratings&quot;,&quot;Typ&quot;:&quot;coll&quot;,&quot;Version&quot;:1,&quot;ActGuid&quot;:null,&quot;TableType&quot;:null}"/>
        <w:id w:val="-1011"/>
        <w:lock w:val="sdtContentLocked"/>
        <w15:color w:val="606060"/>
      </w:sdtPr>
      <w:sdtEndPr/>
      <w:sdtContent>
        <w:p w14:paraId="583A059A" w14:textId="77777777" w:rsidR="000A7452" w:rsidRDefault="00380297">
          <w:pPr>
            <w:pStyle w:val="Caption-Tables"/>
            <w:spacing w:before="120" w:after="80"/>
          </w:pPr>
          <w:r>
            <w:t>Absolute Maximum Ratings</w:t>
          </w:r>
        </w:p>
      </w:sdtContent>
    </w:sdt>
    <w:sdt>
      <w:sdtPr>
        <w:rPr>
          <w:b w:val="0"/>
          <w:bCs w:val="0"/>
          <w:color w:val="000000" w:themeColor="text1"/>
          <w:szCs w:val="22"/>
        </w:rPr>
        <w:alias w:val="{&quot;Info&quot;:&quot;Double click to edit&quot;,&quot;Guid&quot;:&quot;9c94c86c-3175-40a9-a09d-6bd08a6b7968&quot;,&quot;Name&quot;:&quot;Ratings&quot;,&quot;Typ&quot;:&quot;coll&quot;,&quot;Version&quot;:1,&quot;ActGuid&quot;:null,&quot;TableType&quot;:null}"/>
        <w:tag w:val="{&quot;Info&quot;:&quot;Double click to edit&quot;,&quot;Guid&quot;:&quot;9c94c86c-3175-40a9-a09d-6bd08a6b7968&quot;,&quot;Name&quot;:&quot;Ratings&quot;,&quot;Typ&quot;:&quot;coll&quot;,&quot;Version&quot;:1,&quot;ActGuid&quot;:null,&quot;TableType&quot;:null}"/>
        <w:id w:val="-1012"/>
        <w:lock w:val="sdtContentLocked"/>
        <w15:color w:val="606060"/>
      </w:sdtPr>
      <w:sdtEndPr/>
      <w:sdtContent>
        <w:tbl>
          <w:tblPr>
            <w:tblW w:w="1008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86" w:type="dxa"/>
            </w:tblCellMar>
            <w:tblLook w:val="04A0" w:firstRow="1" w:lastRow="0" w:firstColumn="1" w:lastColumn="0" w:noHBand="0" w:noVBand="1"/>
          </w:tblPr>
          <w:tblGrid>
            <w:gridCol w:w="6653"/>
            <w:gridCol w:w="3427"/>
          </w:tblGrid>
          <w:tr w:rsidR="000A7452" w14:paraId="156FCCC0" w14:textId="77777777">
            <w:trPr>
              <w:trHeight w:val="126"/>
              <w:tblHeader/>
            </w:trPr>
            <w:tc>
              <w:tcPr>
                <w:tcW w:w="6653" w:type="dxa"/>
                <w:tcBorders>
                  <w:top w:val="single" w:sz="24" w:space="0" w:color="4472C4"/>
                  <w:left w:val="none" w:sz="4" w:space="0" w:color="000000"/>
                  <w:bottom w:val="single" w:sz="24" w:space="0" w:color="4472C4"/>
                  <w:right w:val="single" w:sz="4" w:space="0" w:color="000000"/>
                </w:tcBorders>
              </w:tcPr>
              <w:p w14:paraId="44F5D3FD" w14:textId="77777777" w:rsidR="000A7452" w:rsidRDefault="00380297">
                <w:pPr>
                  <w:pStyle w:val="TableHeader"/>
                </w:pPr>
                <w:r>
                  <w:t>PARAMETER</w:t>
                </w:r>
              </w:p>
            </w:tc>
            <w:tc>
              <w:tcPr>
                <w:tcW w:w="3427" w:type="dxa"/>
                <w:tcBorders>
                  <w:top w:val="single" w:sz="24" w:space="0" w:color="4472C4"/>
                  <w:left w:val="single" w:sz="4" w:space="0" w:color="000000"/>
                  <w:bottom w:val="single" w:sz="24" w:space="0" w:color="4472C4"/>
                  <w:right w:val="none" w:sz="4" w:space="0" w:color="000000"/>
                </w:tcBorders>
              </w:tcPr>
              <w:p w14:paraId="25D27218" w14:textId="77777777" w:rsidR="000A7452" w:rsidRDefault="00380297">
                <w:pPr>
                  <w:pStyle w:val="TableHeader"/>
                </w:pPr>
                <w:r>
                  <w:t>RATING</w:t>
                </w:r>
              </w:p>
            </w:tc>
          </w:tr>
          <w:tr w:rsidR="000A7452" w14:paraId="6BA327C2"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7D0EA6E8" w14:textId="77777777" w:rsidR="000A7452" w:rsidRDefault="00380297">
                <w:pPr>
                  <w:pStyle w:val="NoSpacing"/>
                </w:pPr>
                <w:r w:rsidRPr="00460E0B">
                  <w:t>SV</w:t>
                </w:r>
                <w:r w:rsidRPr="00460E0B">
                  <w:rPr>
                    <w:rStyle w:val="SubscriptChar"/>
                  </w:rPr>
                  <w:t>IN</w:t>
                </w:r>
                <w:r w:rsidRPr="00460E0B">
                  <w:t>, PV</w:t>
                </w:r>
                <w:r w:rsidRPr="00460E0B">
                  <w:rPr>
                    <w:rStyle w:val="SubscriptChar"/>
                  </w:rPr>
                  <w:t>IN</w:t>
                </w:r>
                <w:r>
                  <w:t>, SW</w:t>
                </w:r>
              </w:p>
            </w:tc>
            <w:tc>
              <w:tcPr>
                <w:tcW w:w="3427" w:type="dxa"/>
                <w:tcBorders>
                  <w:top w:val="single" w:sz="4" w:space="0" w:color="000000"/>
                  <w:left w:val="single" w:sz="4" w:space="0" w:color="000000"/>
                  <w:bottom w:val="single" w:sz="4" w:space="0" w:color="000000"/>
                  <w:right w:val="none" w:sz="4" w:space="0" w:color="000000"/>
                </w:tcBorders>
              </w:tcPr>
              <w:p w14:paraId="36260539" w14:textId="77777777" w:rsidR="000A7452" w:rsidRDefault="00380297">
                <w:pPr>
                  <w:pStyle w:val="NoSpacing"/>
                </w:pPr>
                <w:r>
                  <w:t>-0.3</w:t>
                </w:r>
                <w:r w:rsidRPr="00460E0B">
                  <w:t>V</w:t>
                </w:r>
                <w:r>
                  <w:rPr>
                    <w:sz w:val="17"/>
                  </w:rPr>
                  <w:t xml:space="preserve"> to </w:t>
                </w:r>
                <w:r>
                  <w:t>5.5</w:t>
                </w:r>
                <w:r w:rsidRPr="00460E0B">
                  <w:t>V</w:t>
                </w:r>
              </w:p>
            </w:tc>
          </w:tr>
          <w:tr w:rsidR="000A7452" w14:paraId="45C2C1D7"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6D392553" w14:textId="77777777" w:rsidR="000A7452" w:rsidRDefault="00380297">
                <w:pPr>
                  <w:pStyle w:val="NoSpacing"/>
                </w:pPr>
                <w:r w:rsidRPr="00460E0B">
                  <w:t>RUN</w:t>
                </w:r>
                <w:r>
                  <w:t>, PGOOD, TRACK</w:t>
                </w:r>
              </w:p>
            </w:tc>
            <w:tc>
              <w:tcPr>
                <w:tcW w:w="3427" w:type="dxa"/>
                <w:tcBorders>
                  <w:top w:val="single" w:sz="4" w:space="0" w:color="000000"/>
                  <w:left w:val="single" w:sz="4" w:space="0" w:color="000000"/>
                  <w:bottom w:val="single" w:sz="4" w:space="0" w:color="000000"/>
                  <w:right w:val="none" w:sz="4" w:space="0" w:color="000000"/>
                </w:tcBorders>
              </w:tcPr>
              <w:p w14:paraId="4459D810" w14:textId="77777777" w:rsidR="000A7452" w:rsidRDefault="00380297">
                <w:pPr>
                  <w:pStyle w:val="NoSpacing"/>
                </w:pPr>
                <w:r>
                  <w:t>-0.3</w:t>
                </w:r>
                <w:r w:rsidRPr="00460E0B">
                  <w:t>V</w:t>
                </w:r>
                <w:r>
                  <w:rPr>
                    <w:sz w:val="17"/>
                  </w:rPr>
                  <w:t xml:space="preserve"> to </w:t>
                </w:r>
                <w:r>
                  <w:t>5.5</w:t>
                </w:r>
                <w:r w:rsidRPr="00460E0B">
                  <w:t>V</w:t>
                </w:r>
              </w:p>
            </w:tc>
          </w:tr>
          <w:tr w:rsidR="000A7452" w14:paraId="45A4E570"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5B9341C0" w14:textId="77777777" w:rsidR="000A7452" w:rsidRDefault="00380297">
                <w:pPr>
                  <w:pStyle w:val="NoSpacing"/>
                </w:pPr>
                <w:r w:rsidRPr="00460E0B">
                  <w:t xml:space="preserve">MODE, </w:t>
                </w:r>
                <w:r>
                  <w:t>SYNC/SPREAD</w:t>
                </w:r>
              </w:p>
            </w:tc>
            <w:tc>
              <w:tcPr>
                <w:tcW w:w="3427" w:type="dxa"/>
                <w:tcBorders>
                  <w:top w:val="single" w:sz="4" w:space="0" w:color="000000"/>
                  <w:left w:val="single" w:sz="4" w:space="0" w:color="000000"/>
                  <w:bottom w:val="single" w:sz="4" w:space="0" w:color="000000"/>
                  <w:right w:val="none" w:sz="4" w:space="0" w:color="000000"/>
                </w:tcBorders>
              </w:tcPr>
              <w:p w14:paraId="3B4E4B20" w14:textId="77777777" w:rsidR="000A7452" w:rsidRDefault="00380297">
                <w:pPr>
                  <w:pStyle w:val="NoSpacing"/>
                </w:pPr>
                <w:r>
                  <w:t>-0.3</w:t>
                </w:r>
                <w:r w:rsidRPr="00460E0B">
                  <w:t>V</w:t>
                </w:r>
                <w:r>
                  <w:rPr>
                    <w:sz w:val="17"/>
                  </w:rPr>
                  <w:t xml:space="preserve"> to </w:t>
                </w:r>
                <w:r>
                  <w:t>INTV</w:t>
                </w:r>
                <w:r>
                  <w:rPr>
                    <w:vertAlign w:val="subscript"/>
                  </w:rPr>
                  <w:t>cc</w:t>
                </w:r>
                <w:r>
                  <w:t xml:space="preserve"> + 0.3</w:t>
                </w:r>
                <w:r w:rsidRPr="00460E0B">
                  <w:t>V</w:t>
                </w:r>
              </w:p>
            </w:tc>
          </w:tr>
          <w:tr w:rsidR="000A7452" w14:paraId="11D7BC90"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6202D938" w14:textId="77777777" w:rsidR="000A7452" w:rsidRDefault="00380297">
                <w:pPr>
                  <w:pStyle w:val="NoSpacing"/>
                </w:pPr>
                <w:r w:rsidRPr="00460E0B">
                  <w:t xml:space="preserve">FB, ITH, </w:t>
                </w:r>
                <w:r>
                  <w:t>RT</w:t>
                </w:r>
              </w:p>
            </w:tc>
            <w:tc>
              <w:tcPr>
                <w:tcW w:w="3427" w:type="dxa"/>
                <w:tcBorders>
                  <w:top w:val="single" w:sz="4" w:space="0" w:color="000000"/>
                  <w:left w:val="single" w:sz="4" w:space="0" w:color="000000"/>
                  <w:bottom w:val="single" w:sz="4" w:space="0" w:color="000000"/>
                  <w:right w:val="none" w:sz="4" w:space="0" w:color="000000"/>
                </w:tcBorders>
              </w:tcPr>
              <w:p w14:paraId="225429E3" w14:textId="77777777" w:rsidR="000A7452" w:rsidRDefault="00380297">
                <w:pPr>
                  <w:pStyle w:val="NoSpacing"/>
                </w:pPr>
                <w:r>
                  <w:t>-0.3</w:t>
                </w:r>
                <w:r w:rsidRPr="00460E0B">
                  <w:t>V</w:t>
                </w:r>
                <w:r>
                  <w:rPr>
                    <w:sz w:val="17"/>
                  </w:rPr>
                  <w:t xml:space="preserve"> to </w:t>
                </w:r>
                <w:r>
                  <w:t>INTV</w:t>
                </w:r>
                <w:r>
                  <w:rPr>
                    <w:vertAlign w:val="subscript"/>
                  </w:rPr>
                  <w:t>cc</w:t>
                </w:r>
                <w:r>
                  <w:t xml:space="preserve"> + 0.3</w:t>
                </w:r>
                <w:r w:rsidRPr="00460E0B">
                  <w:t>V</w:t>
                </w:r>
              </w:p>
            </w:tc>
          </w:tr>
          <w:tr w:rsidR="000A7452" w14:paraId="386EC9E0"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1C69A4A6" w14:textId="77777777" w:rsidR="000A7452" w:rsidRDefault="00380297">
                <w:pPr>
                  <w:pStyle w:val="NoSpacing"/>
                </w:pPr>
                <w:r w:rsidRPr="00460E0B">
                  <w:t>PHSMD1/ISEL, PHSMD2/ILIM</w:t>
                </w:r>
                <w:r>
                  <w:t>, CLKOUT, AVPSEL</w:t>
                </w:r>
              </w:p>
            </w:tc>
            <w:tc>
              <w:tcPr>
                <w:tcW w:w="3427" w:type="dxa"/>
                <w:tcBorders>
                  <w:top w:val="single" w:sz="4" w:space="0" w:color="000000"/>
                  <w:left w:val="single" w:sz="4" w:space="0" w:color="000000"/>
                  <w:bottom w:val="single" w:sz="4" w:space="0" w:color="000000"/>
                  <w:right w:val="none" w:sz="4" w:space="0" w:color="000000"/>
                </w:tcBorders>
              </w:tcPr>
              <w:p w14:paraId="1BDE40F5" w14:textId="77777777" w:rsidR="000A7452" w:rsidRDefault="00380297">
                <w:pPr>
                  <w:pStyle w:val="NoSpacing"/>
                </w:pPr>
                <w:r>
                  <w:t>-0.3</w:t>
                </w:r>
                <w:r w:rsidRPr="00460E0B">
                  <w:t>V</w:t>
                </w:r>
                <w:r>
                  <w:rPr>
                    <w:sz w:val="17"/>
                  </w:rPr>
                  <w:t xml:space="preserve"> to </w:t>
                </w:r>
                <w:r>
                  <w:t>INTV</w:t>
                </w:r>
                <w:r>
                  <w:rPr>
                    <w:vertAlign w:val="subscript"/>
                  </w:rPr>
                  <w:t>cc</w:t>
                </w:r>
                <w:r>
                  <w:t xml:space="preserve"> + 0.3</w:t>
                </w:r>
                <w:r w:rsidRPr="00460E0B">
                  <w:t>V</w:t>
                </w:r>
              </w:p>
            </w:tc>
          </w:tr>
          <w:tr w:rsidR="000A7452" w14:paraId="12CEECF7"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0D436C2C" w14:textId="77777777" w:rsidR="000A7452" w:rsidRDefault="00380297">
                <w:pPr>
                  <w:pStyle w:val="NoSpacing"/>
                </w:pPr>
                <w:r w:rsidRPr="00460E0B">
                  <w:t>VOUT-</w:t>
                </w:r>
              </w:p>
            </w:tc>
            <w:tc>
              <w:tcPr>
                <w:tcW w:w="3427" w:type="dxa"/>
                <w:tcBorders>
                  <w:top w:val="single" w:sz="4" w:space="0" w:color="000000"/>
                  <w:left w:val="single" w:sz="4" w:space="0" w:color="000000"/>
                  <w:bottom w:val="single" w:sz="4" w:space="0" w:color="000000"/>
                  <w:right w:val="none" w:sz="4" w:space="0" w:color="000000"/>
                </w:tcBorders>
              </w:tcPr>
              <w:p w14:paraId="6E9986A2" w14:textId="77777777" w:rsidR="000A7452" w:rsidRDefault="00380297">
                <w:pPr>
                  <w:pStyle w:val="NoSpacing"/>
                </w:pPr>
                <w:r>
                  <w:t>-</w:t>
                </w:r>
                <w:r w:rsidRPr="00460E0B">
                  <w:t>0.3V</w:t>
                </w:r>
                <w:r>
                  <w:rPr>
                    <w:sz w:val="17"/>
                  </w:rPr>
                  <w:t xml:space="preserve"> to </w:t>
                </w:r>
                <w:r w:rsidRPr="00460E0B">
                  <w:t>0.3V</w:t>
                </w:r>
              </w:p>
            </w:tc>
          </w:tr>
          <w:tr w:rsidR="000A7452" w14:paraId="104988DE"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276579CD" w14:textId="77777777" w:rsidR="000A7452" w:rsidRDefault="00380297">
                <w:pPr>
                  <w:pStyle w:val="NoSpacing"/>
                </w:pPr>
                <w:r w:rsidRPr="00460E0B">
                  <w:t>Operating Junction Temperature Range</w:t>
                </w:r>
              </w:p>
            </w:tc>
            <w:tc>
              <w:tcPr>
                <w:tcW w:w="3427" w:type="dxa"/>
                <w:tcBorders>
                  <w:top w:val="single" w:sz="4" w:space="0" w:color="000000"/>
                  <w:left w:val="single" w:sz="4" w:space="0" w:color="000000"/>
                  <w:bottom w:val="single" w:sz="4" w:space="0" w:color="000000"/>
                  <w:right w:val="none" w:sz="4" w:space="0" w:color="000000"/>
                </w:tcBorders>
              </w:tcPr>
              <w:p w14:paraId="7AFE7E8B" w14:textId="77777777" w:rsidR="000A7452" w:rsidRDefault="00380297">
                <w:pPr>
                  <w:pStyle w:val="NoSpacing"/>
                </w:pPr>
                <w:r w:rsidRPr="00460E0B">
                  <w:t>-40</w:t>
                </w:r>
                <w:r>
                  <w:t>°C</w:t>
                </w:r>
                <w:r>
                  <w:rPr>
                    <w:sz w:val="17"/>
                  </w:rPr>
                  <w:t xml:space="preserve"> to </w:t>
                </w:r>
                <w:r w:rsidRPr="00460E0B">
                  <w:t>1</w:t>
                </w:r>
                <w:r>
                  <w:t>25°C</w:t>
                </w:r>
              </w:p>
            </w:tc>
          </w:tr>
          <w:tr w:rsidR="000A7452" w14:paraId="6B55F2BA"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7014758D" w14:textId="77777777" w:rsidR="000A7452" w:rsidRDefault="00380297">
                <w:pPr>
                  <w:pStyle w:val="NoSpacing"/>
                </w:pPr>
                <w:r w:rsidRPr="00460E0B">
                  <w:t>Storage Temperature Range</w:t>
                </w:r>
              </w:p>
            </w:tc>
            <w:tc>
              <w:tcPr>
                <w:tcW w:w="3427" w:type="dxa"/>
                <w:tcBorders>
                  <w:top w:val="single" w:sz="4" w:space="0" w:color="000000"/>
                  <w:left w:val="single" w:sz="4" w:space="0" w:color="000000"/>
                  <w:bottom w:val="single" w:sz="4" w:space="0" w:color="000000"/>
                  <w:right w:val="none" w:sz="4" w:space="0" w:color="000000"/>
                </w:tcBorders>
              </w:tcPr>
              <w:p w14:paraId="5BEE984F" w14:textId="77777777" w:rsidR="000A7452" w:rsidRDefault="00380297">
                <w:pPr>
                  <w:pStyle w:val="NoSpacing"/>
                </w:pPr>
                <w:r w:rsidRPr="00460E0B">
                  <w:t>-65</w:t>
                </w:r>
                <w:r>
                  <w:t>°C</w:t>
                </w:r>
                <w:r>
                  <w:rPr>
                    <w:sz w:val="17"/>
                  </w:rPr>
                  <w:t xml:space="preserve"> to </w:t>
                </w:r>
                <w:r w:rsidRPr="00460E0B">
                  <w:t>150</w:t>
                </w:r>
                <w:r>
                  <w:t>°C</w:t>
                </w:r>
              </w:p>
            </w:tc>
          </w:tr>
          <w:tr w:rsidR="000A7452" w14:paraId="6ED4F19C"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5B4DB637" w14:textId="77777777" w:rsidR="000A7452" w:rsidRDefault="00380297">
                <w:pPr>
                  <w:pStyle w:val="NoSpacing"/>
                </w:pPr>
                <w:r w:rsidRPr="00460E0B">
                  <w:t>Maximum Internal Temperature</w:t>
                </w:r>
              </w:p>
            </w:tc>
            <w:tc>
              <w:tcPr>
                <w:tcW w:w="3427" w:type="dxa"/>
                <w:tcBorders>
                  <w:top w:val="single" w:sz="4" w:space="0" w:color="000000"/>
                  <w:left w:val="single" w:sz="4" w:space="0" w:color="000000"/>
                  <w:bottom w:val="single" w:sz="4" w:space="0" w:color="000000"/>
                  <w:right w:val="none" w:sz="4" w:space="0" w:color="000000"/>
                </w:tcBorders>
              </w:tcPr>
              <w:p w14:paraId="4F544481" w14:textId="77777777" w:rsidR="000A7452" w:rsidRDefault="00380297">
                <w:pPr>
                  <w:pStyle w:val="NoSpacing"/>
                </w:pPr>
                <w:r w:rsidRPr="00460E0B">
                  <w:t>1</w:t>
                </w:r>
                <w:r>
                  <w:t>25°C</w:t>
                </w:r>
              </w:p>
            </w:tc>
          </w:tr>
          <w:tr w:rsidR="000A7452" w14:paraId="2C23816A" w14:textId="77777777">
            <w:trPr>
              <w:trHeight w:val="126"/>
            </w:trPr>
            <w:tc>
              <w:tcPr>
                <w:tcW w:w="6653" w:type="dxa"/>
                <w:tcBorders>
                  <w:top w:val="single" w:sz="4" w:space="0" w:color="000000"/>
                  <w:left w:val="none" w:sz="4" w:space="0" w:color="000000"/>
                  <w:bottom w:val="single" w:sz="4" w:space="0" w:color="000000"/>
                  <w:right w:val="single" w:sz="4" w:space="0" w:color="000000"/>
                </w:tcBorders>
              </w:tcPr>
              <w:p w14:paraId="7A45EB53" w14:textId="77777777" w:rsidR="000A7452" w:rsidRDefault="00380297">
                <w:pPr>
                  <w:pStyle w:val="NoSpacing"/>
                </w:pPr>
                <w:r w:rsidRPr="00460E0B">
                  <w:t>Peak Reflow Solder Body temperature</w:t>
                </w:r>
              </w:p>
            </w:tc>
            <w:tc>
              <w:tcPr>
                <w:tcW w:w="3427" w:type="dxa"/>
                <w:tcBorders>
                  <w:top w:val="single" w:sz="4" w:space="0" w:color="000000"/>
                  <w:left w:val="single" w:sz="4" w:space="0" w:color="000000"/>
                  <w:bottom w:val="single" w:sz="4" w:space="0" w:color="000000"/>
                  <w:right w:val="none" w:sz="4" w:space="0" w:color="000000"/>
                </w:tcBorders>
              </w:tcPr>
              <w:p w14:paraId="6761C084" w14:textId="77777777" w:rsidR="000A7452" w:rsidRDefault="00380297">
                <w:pPr>
                  <w:pStyle w:val="NoSpacing"/>
                </w:pPr>
                <w:r w:rsidRPr="00460E0B">
                  <w:t>260</w:t>
                </w:r>
                <w:r>
                  <w:t>°C</w:t>
                </w:r>
              </w:p>
            </w:tc>
          </w:tr>
        </w:tbl>
        <w:p w14:paraId="692883D7" w14:textId="77777777" w:rsidR="000A7452" w:rsidRDefault="00380297">
          <w:pPr>
            <w:pStyle w:val="NoSpacing"/>
            <w:spacing w:before="0" w:after="0" w:line="1" w:lineRule="exact"/>
          </w:pPr>
          <w:r>
            <w:rPr>
              <w:sz w:val="1"/>
            </w:rPr>
            <w:t>.</w:t>
          </w:r>
        </w:p>
      </w:sdtContent>
    </w:sdt>
    <w:sdt>
      <w:sdtPr>
        <w:alias w:val="{&quot;Info&quot;:&quot;Double click to edit&quot;,&quot;Guid&quot;:&quot;f74a49f5-5307-4f33-a1f9-ef1566e431a7&quot;,&quot;Name&quot;:&quot;Notes&quot;,&quot;Typ&quot;:&quot;coll&quot;,&quot;Version&quot;:1,&quot;ActGuid&quot;:null,&quot;TableType&quot;:null}"/>
        <w:tag w:val="{&quot;Info&quot;:&quot;Double click to edit&quot;,&quot;Guid&quot;:&quot;f74a49f5-5307-4f33-a1f9-ef1566e431a7&quot;,&quot;Name&quot;:&quot;Notes&quot;,&quot;Typ&quot;:&quot;coll&quot;,&quot;Version&quot;:1,&quot;ActGuid&quot;:null,&quot;TableType&quot;:null}"/>
        <w:id w:val="-1013"/>
        <w:lock w:val="sdtContentLocked"/>
        <w15:color w:val="606060"/>
      </w:sdtPr>
      <w:sdtEndPr/>
      <w:sdtContent>
        <w:p w14:paraId="5256C21F" w14:textId="77777777" w:rsidR="000A7452" w:rsidRDefault="00380297">
          <w:pPr>
            <w:spacing w:after="0" w:line="1" w:lineRule="exact"/>
          </w:pPr>
        </w:p>
      </w:sdtContent>
    </w:sdt>
    <w:sdt>
      <w:sdtPr>
        <w:alias w:val="{&quot;Info&quot;:&quot;Double click to edit&quot;,&quot;Guid&quot;:&quot;1a3b5f5b-b6f5-48fd-b9fe-d852dd40968e&quot;,&quot;Name&quot;:&quot;Boilerplate&quot;,&quot;Typ&quot;:&quot;item&quot;,&quot;Version&quot;:1,&quot;ActGuid&quot;:null,&quot;TableType&quot;:null}"/>
        <w:tag w:val="{&quot;Info&quot;:&quot;Double click to edit&quot;,&quot;Guid&quot;:&quot;1a3b5f5b-b6f5-48fd-b9fe-d852dd40968e&quot;,&quot;Name&quot;:&quot;Boilerplate&quot;,&quot;Typ&quot;:&quot;item&quot;,&quot;Version&quot;:1,&quot;ActGuid&quot;:null,&quot;TableType&quot;:null}"/>
        <w:id w:val="-1014"/>
        <w:lock w:val="sdtContentLocked"/>
        <w15:color w:val="606060"/>
      </w:sdtPr>
      <w:sdtEndPr/>
      <w:sdtContent>
        <w:p w14:paraId="6561F221" w14:textId="77777777" w:rsidR="000A7452" w:rsidRDefault="00380297" w:rsidP="0024125E">
          <w:pPr>
            <w:pStyle w:val="BodyText"/>
            <w:spacing w:after="0" w:line="240" w:lineRule="auto"/>
            <w:jc w:val="both"/>
          </w:pPr>
          <w:r>
            <w:t>Stresses beyond those listed under Absolute Maximum Ratings may cause permanent damage to the device. These are stress ratings only, functional operation of the product at these or any other conditions above those indicated in the operational section of this specification is not implied. Operation beyond the maximum operating conditions for extended periods may affect product reliability.</w:t>
          </w:r>
        </w:p>
      </w:sdtContent>
    </w:sdt>
    <w:sdt>
      <w:sdtPr>
        <w:alias w:val="{&quot;Info&quot;:null,&quot;Guid&quot;:&quot;fa88d395-ded7-4b4d-85ef-c3ef2efa4710&quot;,&quot;Name&quot;:&quot;Page Break&quot;,&quot;Typ&quot;:&quot;Break&quot;,&quot;Version&quot;:0,&quot;ActGuid&quot;:null,&quot;TableType&quot;:null}"/>
        <w:tag w:val="{&quot;Info&quot;:null,&quot;Guid&quot;:&quot;fa88d395-ded7-4b4d-85ef-c3ef2efa4710&quot;,&quot;Name&quot;:&quot;Page Break&quot;,&quot;Typ&quot;:&quot;Break&quot;,&quot;Version&quot;:0,&quot;ActGuid&quot;:null,&quot;TableType&quot;:null}"/>
        <w:id w:val="-1551306951"/>
        <w:lock w:val="sdtContentLocked"/>
        <w15:color w:val="606060"/>
      </w:sdtPr>
      <w:sdtEndPr/>
      <w:sdtContent>
        <w:p w14:paraId="7992D824" w14:textId="77777777" w:rsidR="000A7452" w:rsidRDefault="00380297">
          <w:pPr>
            <w:spacing w:after="0" w:line="100" w:lineRule="exact"/>
            <w:rPr>
              <w:b/>
              <w:bCs/>
            </w:rPr>
          </w:pPr>
          <w:r>
            <w:br w:type="page"/>
          </w:r>
        </w:p>
      </w:sdtContent>
    </w:sdt>
    <w:sdt>
      <w:sdtPr>
        <w:alias w:val="{&quot;Info&quot;:&quot;Double click to edit&quot;,&quot;Guid&quot;:&quot;ae0d49ff-43d9-4228-ac53-3f2ae77f14cb&quot;,&quot;Name&quot;:&quot;PIN SECTION&quot;,&quot;Typ&quot;:&quot;coll&quot;,&quot;Version&quot;:1,&quot;ActGuid&quot;:null,&quot;TableType&quot;:null}"/>
        <w:tag w:val="{&quot;Info&quot;:&quot;Double click to edit&quot;,&quot;Guid&quot;:&quot;ae0d49ff-43d9-4228-ac53-3f2ae77f14cb&quot;,&quot;Name&quot;:&quot;PIN SECTION&quot;,&quot;Typ&quot;:&quot;coll&quot;,&quot;Version&quot;:1,&quot;ActGuid&quot;:null,&quot;TableType&quot;:null}"/>
        <w:id w:val="-1015"/>
        <w:lock w:val="sdtContentLocked"/>
        <w15:color w:val="606060"/>
      </w:sdtPr>
      <w:sdtEndPr/>
      <w:sdtContent>
        <w:p w14:paraId="117ADC76" w14:textId="77777777" w:rsidR="000A7452" w:rsidRDefault="00380297">
          <w:pPr>
            <w:pStyle w:val="Heading1"/>
            <w:rPr>
              <w:rFonts w:asciiTheme="minorHAnsi" w:eastAsiaTheme="minorEastAsia" w:hAnsiTheme="minorHAnsi" w:cstheme="minorBidi"/>
              <w:color w:val="auto"/>
              <w:sz w:val="22"/>
            </w:rPr>
          </w:pPr>
          <w:r>
            <w:t>Pin Configurations and Function Descriptions</w:t>
          </w:r>
        </w:p>
      </w:sdtContent>
    </w:sdt>
    <w:sdt>
      <w:sdtPr>
        <w:alias w:val="{&quot;Info&quot;:&quot;Double click to edit&quot;,&quot;Guid&quot;:&quot;abcead51-869d-4518-a41a-029d96b9fdab&quot;,&quot;Name&quot;:&quot;Pin Configuration 1&quot;,&quot;Typ&quot;:&quot;item&quot;,&quot;Version&quot;:1,&quot;ActGuid&quot;:null,&quot;TableType&quot;:null}"/>
        <w:tag w:val="{&quot;Info&quot;:&quot;Double click to edit&quot;,&quot;Guid&quot;:&quot;abcead51-869d-4518-a41a-029d96b9fdab&quot;,&quot;Name&quot;:&quot;Pin Configuration 1&quot;,&quot;Typ&quot;:&quot;item&quot;,&quot;Version&quot;:1,&quot;ActGuid&quot;:null,&quot;TableType&quot;:null}"/>
        <w:id w:val="-1016"/>
        <w:lock w:val="sdtContentLocked"/>
        <w15:color w:val="606060"/>
      </w:sdtPr>
      <w:sdtEndPr/>
      <w:sdtContent>
        <w:p w14:paraId="31684640" w14:textId="77777777" w:rsidR="000A7452" w:rsidRDefault="000A7452">
          <w:pPr>
            <w:pStyle w:val="BodyText"/>
            <w:spacing w:after="0" w:line="240" w:lineRule="auto"/>
            <w:jc w:val="center"/>
            <w:rPr>
              <w:b/>
              <w:bCs/>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A7452" w14:paraId="310ECEEE" w14:textId="77777777">
            <w:tc>
              <w:tcPr>
                <w:tcW w:w="10070" w:type="dxa"/>
              </w:tcPr>
              <w:p w14:paraId="085BE59D" w14:textId="77777777" w:rsidR="000A7452" w:rsidRDefault="00380297">
                <w:pPr>
                  <w:spacing w:before="120"/>
                  <w:jc w:val="center"/>
                  <w:rPr>
                    <w:b/>
                    <w:bCs/>
                    <w:sz w:val="16"/>
                    <w:szCs w:val="16"/>
                  </w:rPr>
                </w:pPr>
                <w:r>
                  <w:rPr>
                    <w:b/>
                    <w:bCs/>
                    <w:noProof/>
                    <w:sz w:val="16"/>
                    <w:szCs w:val="16"/>
                  </w:rPr>
                  <w:drawing>
                    <wp:inline distT="0" distB="0" distL="0" distR="0" wp14:anchorId="6E00095B" wp14:editId="1273E052">
                      <wp:extent cx="2486025" cy="409575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78560" name="Picture 838078560"/>
                              <pic:cNvPicPr/>
                            </pic:nvPicPr>
                            <pic:blipFill>
                              <a:blip r:embed="rId16"/>
                              <a:stretch>
                                <a:fillRect/>
                              </a:stretch>
                            </pic:blipFill>
                            <pic:spPr>
                              <a:xfrm>
                                <a:off x="0" y="0"/>
                                <a:ext cx="2486025" cy="4095750"/>
                              </a:xfrm>
                              <a:prstGeom prst="rect">
                                <a:avLst/>
                              </a:prstGeom>
                            </pic:spPr>
                          </pic:pic>
                        </a:graphicData>
                      </a:graphic>
                    </wp:inline>
                  </w:drawing>
                </w:r>
              </w:p>
              <w:p w14:paraId="48845BC7" w14:textId="77777777" w:rsidR="000A7452" w:rsidRDefault="00380297">
                <w:pPr>
                  <w:spacing w:before="120"/>
                  <w:jc w:val="center"/>
                  <w:rPr>
                    <w:b/>
                    <w:bCs/>
                    <w:sz w:val="16"/>
                    <w:szCs w:val="16"/>
                  </w:rPr>
                </w:pPr>
                <w:r>
                  <w:rPr>
                    <w:b/>
                    <w:bCs/>
                    <w:sz w:val="16"/>
                    <w:szCs w:val="16"/>
                  </w:rPr>
                  <w:t>LQFN PACKAGE</w:t>
                </w:r>
              </w:p>
              <w:p w14:paraId="18C1AD6C" w14:textId="77777777" w:rsidR="000A7452" w:rsidRDefault="00380297">
                <w:pPr>
                  <w:jc w:val="center"/>
                  <w:rPr>
                    <w:b/>
                    <w:bCs/>
                    <w:sz w:val="16"/>
                    <w:szCs w:val="16"/>
                  </w:rPr>
                </w:pPr>
                <w:r>
                  <w:rPr>
                    <w:b/>
                    <w:bCs/>
                    <w:sz w:val="16"/>
                    <w:szCs w:val="16"/>
                  </w:rPr>
                  <w:t>36-LEAD (4mm x 7mm x 1.02mm)</w:t>
                </w:r>
              </w:p>
              <w:p w14:paraId="5926D0B0" w14:textId="77777777" w:rsidR="000A7452" w:rsidRDefault="00380297">
                <w:pPr>
                  <w:jc w:val="center"/>
                  <w:rPr>
                    <w:b/>
                    <w:bCs/>
                    <w:sz w:val="16"/>
                    <w:szCs w:val="16"/>
                  </w:rPr>
                </w:pPr>
                <w:r>
                  <w:rPr>
                    <w:b/>
                    <w:bCs/>
                    <w:sz w:val="16"/>
                    <w:szCs w:val="16"/>
                  </w:rPr>
                  <w:t>T</w:t>
                </w:r>
                <w:r>
                  <w:rPr>
                    <w:b/>
                    <w:bCs/>
                    <w:sz w:val="12"/>
                    <w:szCs w:val="12"/>
                  </w:rPr>
                  <w:t>JMAX</w:t>
                </w:r>
                <w:r>
                  <w:rPr>
                    <w:b/>
                    <w:bCs/>
                    <w:sz w:val="14"/>
                    <w:szCs w:val="14"/>
                  </w:rPr>
                  <w:t xml:space="preserve"> </w:t>
                </w:r>
                <w:r>
                  <w:rPr>
                    <w:b/>
                    <w:bCs/>
                    <w:sz w:val="16"/>
                    <w:szCs w:val="16"/>
                  </w:rPr>
                  <w:t>= 125 °C, θ</w:t>
                </w:r>
                <w:r>
                  <w:rPr>
                    <w:b/>
                    <w:bCs/>
                    <w:sz w:val="14"/>
                    <w:szCs w:val="14"/>
                  </w:rPr>
                  <w:t xml:space="preserve">JA </w:t>
                </w:r>
                <w:r>
                  <w:rPr>
                    <w:b/>
                    <w:bCs/>
                    <w:sz w:val="16"/>
                    <w:szCs w:val="16"/>
                  </w:rPr>
                  <w:t>= 15.8°C/W (BASED ON DEMOBOARD), θ</w:t>
                </w:r>
                <w:r>
                  <w:rPr>
                    <w:b/>
                    <w:bCs/>
                    <w:sz w:val="14"/>
                    <w:szCs w:val="14"/>
                  </w:rPr>
                  <w:t>JCtop</w:t>
                </w:r>
                <w:r>
                  <w:rPr>
                    <w:b/>
                    <w:bCs/>
                    <w:sz w:val="16"/>
                    <w:szCs w:val="16"/>
                  </w:rPr>
                  <w:t xml:space="preserve"> = 0.4°C/W, θ</w:t>
                </w:r>
                <w:r>
                  <w:rPr>
                    <w:b/>
                    <w:bCs/>
                    <w:sz w:val="14"/>
                    <w:szCs w:val="14"/>
                  </w:rPr>
                  <w:t>JCbot</w:t>
                </w:r>
                <w:r>
                  <w:rPr>
                    <w:b/>
                    <w:bCs/>
                    <w:sz w:val="16"/>
                    <w:szCs w:val="16"/>
                  </w:rPr>
                  <w:t xml:space="preserve"> = 3.4°C/W </w:t>
                </w:r>
              </w:p>
              <w:p w14:paraId="4120E294" w14:textId="77777777" w:rsidR="000A7452" w:rsidRDefault="00380297">
                <w:pPr>
                  <w:jc w:val="center"/>
                </w:pPr>
                <w:r>
                  <w:rPr>
                    <w:b/>
                    <w:bCs/>
                    <w:sz w:val="16"/>
                    <w:szCs w:val="16"/>
                  </w:rPr>
                  <w:t>EXPOSED PAD (PIN 37) AND CORNER PINS (38~41) ARE GND, MUST BE SOLDERED TO PCB</w:t>
                </w:r>
              </w:p>
              <w:p w14:paraId="25A11E29" w14:textId="77777777" w:rsidR="000A7452" w:rsidRDefault="00380297">
                <w:pPr>
                  <w:pStyle w:val="Caption-Figures"/>
                  <w:numPr>
                    <w:ilvl w:val="0"/>
                    <w:numId w:val="18"/>
                  </w:numPr>
                  <w:spacing w:before="120"/>
                </w:pPr>
                <w:r>
                  <w:t>Pin Configurations</w:t>
                </w:r>
              </w:p>
            </w:tc>
          </w:tr>
        </w:tbl>
        <w:p w14:paraId="2025579B" w14:textId="77777777" w:rsidR="000A7452" w:rsidRDefault="00380297">
          <w:pPr>
            <w:pStyle w:val="BodyText"/>
            <w:spacing w:after="0"/>
          </w:pPr>
          <w:r>
            <w:br w:type="page"/>
          </w:r>
        </w:p>
      </w:sdtContent>
    </w:sdt>
    <w:sdt>
      <w:sdtPr>
        <w:rPr>
          <w:b w:val="0"/>
        </w:rPr>
        <w:alias w:val="{&quot;Info&quot;:&quot;Double click to edit&quot;,&quot;Guid&quot;:&quot;d0ffb766-63c2-4677-925f-f1ac1507f5f6&quot;,&quot;Name&quot;:&quot;Pin Descriptions&quot;,&quot;Typ&quot;:&quot;coll&quot;,&quot;Version&quot;:9,&quot;ActGuid&quot;:null,&quot;TableType&quot;:null}"/>
        <w:tag w:val="{&quot;Info&quot;:&quot;Double click to edit&quot;,&quot;Guid&quot;:&quot;d0ffb766-63c2-4677-925f-f1ac1507f5f6&quot;,&quot;Name&quot;:&quot;Pin Descriptions&quot;,&quot;Typ&quot;:&quot;coll&quot;,&quot;Version&quot;:9,&quot;ActGuid&quot;:null,&quot;TableType&quot;:null}"/>
        <w:id w:val="-1017"/>
        <w:lock w:val="sdtContentLocked"/>
        <w15:color w:val="606060"/>
      </w:sdtPr>
      <w:sdtEndPr/>
      <w:sdtContent>
        <w:p w14:paraId="539E924D" w14:textId="77777777" w:rsidR="00380297" w:rsidRDefault="00380297" w:rsidP="003F3512">
          <w:pPr>
            <w:pStyle w:val="Caption-Tables"/>
          </w:pPr>
          <w:r>
            <w:t xml:space="preserve">Pin Descriptions </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86" w:type="dxa"/>
            </w:tblCellMar>
            <w:tblLook w:val="04A0" w:firstRow="1" w:lastRow="0" w:firstColumn="1" w:lastColumn="0" w:noHBand="0" w:noVBand="1"/>
          </w:tblPr>
          <w:tblGrid>
            <w:gridCol w:w="1008"/>
            <w:gridCol w:w="1310"/>
            <w:gridCol w:w="7762"/>
          </w:tblGrid>
          <w:tr w:rsidR="000A7452" w14:paraId="4D35B1A8" w14:textId="77777777">
            <w:trPr>
              <w:trHeight w:val="126"/>
            </w:trPr>
            <w:tc>
              <w:tcPr>
                <w:tcW w:w="500" w:type="pct"/>
                <w:tcBorders>
                  <w:top w:val="single" w:sz="24" w:space="0" w:color="4472C4"/>
                  <w:left w:val="none" w:sz="4" w:space="0" w:color="000000"/>
                  <w:bottom w:val="single" w:sz="24" w:space="0" w:color="4472C4"/>
                  <w:right w:val="single" w:sz="4" w:space="0" w:color="000000"/>
                </w:tcBorders>
                <w:tcMar>
                  <w:top w:w="0" w:type="dxa"/>
                  <w:left w:w="86" w:type="dxa"/>
                  <w:bottom w:w="0" w:type="dxa"/>
                  <w:right w:w="86" w:type="dxa"/>
                </w:tcMar>
                <w:vAlign w:val="center"/>
              </w:tcPr>
              <w:p w14:paraId="055F6845" w14:textId="77777777" w:rsidR="000A7452" w:rsidRDefault="00380297">
                <w:pPr>
                  <w:pStyle w:val="TableHeader"/>
                </w:pPr>
                <w:r>
                  <w:t>PIN</w:t>
                </w:r>
              </w:p>
            </w:tc>
            <w:tc>
              <w:tcPr>
                <w:tcW w:w="650" w:type="pct"/>
                <w:tcBorders>
                  <w:top w:val="single" w:sz="24" w:space="0" w:color="4472C4"/>
                  <w:left w:val="single" w:sz="4" w:space="0" w:color="000000"/>
                  <w:bottom w:val="single" w:sz="24" w:space="0" w:color="4472C4"/>
                  <w:right w:val="single" w:sz="4" w:space="0" w:color="000000"/>
                </w:tcBorders>
                <w:tcMar>
                  <w:top w:w="0" w:type="dxa"/>
                  <w:left w:w="86" w:type="dxa"/>
                  <w:bottom w:w="0" w:type="dxa"/>
                  <w:right w:w="86" w:type="dxa"/>
                </w:tcMar>
                <w:vAlign w:val="center"/>
              </w:tcPr>
              <w:p w14:paraId="382FDFCE" w14:textId="77777777" w:rsidR="000A7452" w:rsidRDefault="00380297">
                <w:pPr>
                  <w:pStyle w:val="TableHeader"/>
                </w:pPr>
                <w:r>
                  <w:t>NAME</w:t>
                </w:r>
              </w:p>
            </w:tc>
            <w:tc>
              <w:tcPr>
                <w:tcW w:w="0" w:type="dxa"/>
                <w:tcBorders>
                  <w:top w:val="single" w:sz="24" w:space="0" w:color="4472C4"/>
                  <w:left w:val="single" w:sz="4" w:space="0" w:color="000000"/>
                  <w:bottom w:val="single" w:sz="24" w:space="0" w:color="4472C4"/>
                  <w:right w:val="none" w:sz="4" w:space="0" w:color="000000"/>
                </w:tcBorders>
                <w:tcMar>
                  <w:top w:w="0" w:type="dxa"/>
                  <w:left w:w="86" w:type="dxa"/>
                  <w:bottom w:w="0" w:type="dxa"/>
                  <w:right w:w="86" w:type="dxa"/>
                </w:tcMar>
                <w:vAlign w:val="center"/>
              </w:tcPr>
              <w:p w14:paraId="1FA9B948" w14:textId="77777777" w:rsidR="000A7452" w:rsidRDefault="00380297">
                <w:pPr>
                  <w:pStyle w:val="TableHeader"/>
                </w:pPr>
                <w:r>
                  <w:t>DESCRIPTION</w:t>
                </w:r>
              </w:p>
            </w:tc>
          </w:tr>
          <w:tr w:rsidR="000A7452" w14:paraId="431F633C"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1FED6435" w14:textId="77777777" w:rsidR="000A7452" w:rsidRDefault="00380297">
                <w:pPr>
                  <w:pStyle w:val="NoSpacing"/>
                </w:pPr>
                <w:r>
                  <w:t>1</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712A077D" w14:textId="77777777" w:rsidR="00380297" w:rsidRPr="00350D5F" w:rsidRDefault="00380297" w:rsidP="00350D5F">
                <w:pPr>
                  <w:pStyle w:val="NoSpacing"/>
                </w:pPr>
                <w:bookmarkStart w:id="364" w:name="OLE_LINK96"/>
                <w:r>
                  <w:t>INTV</w:t>
                </w:r>
                <w:r w:rsidRPr="00350D5F">
                  <w:t xml:space="preserve">cc </w:t>
                </w:r>
                <w:bookmarkStart w:id="365" w:name="_$G#8cfb088b-5ebc-4be6-8144-de086cfc8cbf"/>
                <w:bookmarkEnd w:id="364"/>
                <w:bookmarkEnd w:id="365"/>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746E3620" w14:textId="77777777" w:rsidR="00380297" w:rsidRPr="00350D5F" w:rsidRDefault="00380297" w:rsidP="00350D5F">
                <w:pPr>
                  <w:pStyle w:val="NoSpacing"/>
                </w:pPr>
                <w:r>
                  <w:t>Internal 3.6V regulator output. The internal power drivers and control circuits are powered from this voltage. Decouple this pin to power ground with a minimum of 4.7µF low ESR ceramic capacitor.</w:t>
                </w:r>
              </w:p>
            </w:tc>
          </w:tr>
          <w:tr w:rsidR="000A7452" w14:paraId="51104895"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262EC725" w14:textId="77777777" w:rsidR="000A7452" w:rsidRDefault="00380297">
                <w:pPr>
                  <w:pStyle w:val="NoSpacing"/>
                </w:pPr>
                <w:r>
                  <w:t>2-12</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6B9AA1D1" w14:textId="77777777" w:rsidR="00380297" w:rsidRPr="00350D5F" w:rsidRDefault="00380297" w:rsidP="00350D5F">
                <w:pPr>
                  <w:pStyle w:val="NoSpacing"/>
                </w:pPr>
                <w:r>
                  <w:t>SW</w:t>
                </w:r>
                <w:bookmarkStart w:id="366" w:name="_$G#09d82443-9e23-4a77-a051-f9825cb8cebc"/>
                <w:bookmarkEnd w:id="366"/>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263EC4CA" w14:textId="77777777" w:rsidR="00380297" w:rsidRPr="00350D5F" w:rsidRDefault="00380297" w:rsidP="00350D5F">
                <w:pPr>
                  <w:pStyle w:val="NoSpacing"/>
                </w:pPr>
                <w:r>
                  <w:t>Switch node connection of external inductor. Voltage swing of SW is from a diode voltage drop below ground to a diode voltage above P</w:t>
                </w:r>
                <w:bookmarkStart w:id="367" w:name="OLE_LINK85"/>
                <w:r w:rsidRPr="00350D5F">
                  <w:t>VIN</w:t>
                </w:r>
                <w:bookmarkEnd w:id="367"/>
                <w:r w:rsidRPr="00350D5F">
                  <w:t>.</w:t>
                </w:r>
              </w:p>
            </w:tc>
          </w:tr>
          <w:tr w:rsidR="000A7452" w14:paraId="0E8F98B6"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78BD55BD" w14:textId="77777777" w:rsidR="000A7452" w:rsidRDefault="00380297">
                <w:pPr>
                  <w:pStyle w:val="NoSpacing"/>
                </w:pPr>
                <w:r>
                  <w:t>13</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128F3D28" w14:textId="77777777" w:rsidR="00380297" w:rsidRPr="00350D5F" w:rsidRDefault="00380297" w:rsidP="00350D5F">
                <w:pPr>
                  <w:pStyle w:val="NoSpacing"/>
                </w:pPr>
                <w:r>
                  <w:t>RUN</w:t>
                </w:r>
                <w:bookmarkStart w:id="368" w:name="_$G#7a27e85c-d4f0-4c70-9da3-57f2aa5a9a42"/>
                <w:bookmarkEnd w:id="368"/>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1C29E6FF" w14:textId="77777777" w:rsidR="00380297" w:rsidRPr="00350D5F" w:rsidRDefault="00380297" w:rsidP="00350D5F">
                <w:pPr>
                  <w:pStyle w:val="NoSpacing"/>
                </w:pPr>
                <w:r>
                  <w:t>Logic controlled RUN input. Do not leave this pin floating. Logic high activates the step-down regulator.</w:t>
                </w:r>
              </w:p>
            </w:tc>
          </w:tr>
          <w:tr w:rsidR="000A7452" w14:paraId="4A36FEE3"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35E229F4" w14:textId="77777777" w:rsidR="000A7452" w:rsidRDefault="00380297">
                <w:pPr>
                  <w:pStyle w:val="NoSpacing"/>
                </w:pPr>
                <w:r>
                  <w:t>14</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40703315" w14:textId="77777777" w:rsidR="00380297" w:rsidRPr="00350D5F" w:rsidRDefault="00380297" w:rsidP="00350D5F">
                <w:pPr>
                  <w:pStyle w:val="NoSpacing"/>
                </w:pPr>
                <w:r>
                  <w:t>AVPSEL</w:t>
                </w:r>
                <w:bookmarkStart w:id="369" w:name="_$G#bb2e3961-2459-4ea5-bc96-58cf20562bd8"/>
                <w:bookmarkEnd w:id="369"/>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2B64845F" w14:textId="77777777" w:rsidR="00380297" w:rsidRPr="00350D5F" w:rsidRDefault="00380297" w:rsidP="00350D5F">
                <w:pPr>
                  <w:pStyle w:val="NoSpacing"/>
                </w:pPr>
                <w:r>
                  <w:t>Use this pin to select between three different load lines; tied to GND: 0.2%, float: 1%, INTV</w:t>
                </w:r>
                <w:r w:rsidRPr="00350D5F">
                  <w:t xml:space="preserve">cc: 1.5%. </w:t>
                </w:r>
              </w:p>
            </w:tc>
          </w:tr>
          <w:tr w:rsidR="000A7452" w14:paraId="1BF8A5A4"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3ADD2428" w14:textId="77777777" w:rsidR="000A7452" w:rsidRDefault="00380297">
                <w:pPr>
                  <w:pStyle w:val="NoSpacing"/>
                </w:pPr>
                <w:r>
                  <w:t>15</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50C0D644" w14:textId="77777777" w:rsidR="00380297" w:rsidRPr="00350D5F" w:rsidRDefault="00380297" w:rsidP="00350D5F">
                <w:pPr>
                  <w:pStyle w:val="NoSpacing"/>
                </w:pPr>
                <w:r>
                  <w:t>PHSMD1/</w:t>
                </w:r>
              </w:p>
              <w:p w14:paraId="10E8D056" w14:textId="77777777" w:rsidR="00380297" w:rsidRPr="00350D5F" w:rsidRDefault="00380297" w:rsidP="00350D5F">
                <w:pPr>
                  <w:pStyle w:val="NoSpacing"/>
                </w:pPr>
                <w:r>
                  <w:t>ISEL</w:t>
                </w:r>
                <w:bookmarkStart w:id="370" w:name="_$G#53cdab24-6f11-4753-bfb3-24bea4a2c9f1"/>
                <w:bookmarkEnd w:id="370"/>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4E8D40B8" w14:textId="77777777" w:rsidR="00380297" w:rsidRPr="00350D5F" w:rsidRDefault="00380297" w:rsidP="00350D5F">
                <w:pPr>
                  <w:pStyle w:val="NoSpacing"/>
                </w:pPr>
                <w:r>
                  <w:t xml:space="preserve">Control inputs to the phase selector and ILIM option. A high or low state on this pin, in conjunction with the state of the PHSMD2/ILIM pin, determines the phase relationship between SYNC and the internal oscillator and between the internal oscillator and CLKOUT. When this pin is floated to mid rail </w:t>
                </w:r>
                <w:bookmarkStart w:id="371" w:name="OLE_LINK97"/>
                <w:r>
                  <w:t>(1/2 INTV</w:t>
                </w:r>
                <w:r w:rsidRPr="00350D5F">
                  <w:t xml:space="preserve">cc), </w:t>
                </w:r>
                <w:bookmarkEnd w:id="371"/>
                <w:r w:rsidRPr="00350D5F">
                  <w:t>the PHSMD2/ILIM pin can be used to select between three lower ILIM settings.</w:t>
                </w:r>
              </w:p>
            </w:tc>
          </w:tr>
          <w:tr w:rsidR="000A7452" w14:paraId="19C9C5E3"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2CF75367" w14:textId="77777777" w:rsidR="000A7452" w:rsidRDefault="00380297">
                <w:pPr>
                  <w:pStyle w:val="NoSpacing"/>
                </w:pPr>
                <w:r>
                  <w:t>16</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2747738E" w14:textId="77777777" w:rsidR="00380297" w:rsidRPr="00350D5F" w:rsidRDefault="00380297" w:rsidP="00350D5F">
                <w:pPr>
                  <w:pStyle w:val="NoSpacing"/>
                </w:pPr>
                <w:r>
                  <w:t>PHSMD2/</w:t>
                </w:r>
              </w:p>
              <w:p w14:paraId="7B28DFF4" w14:textId="77777777" w:rsidR="00380297" w:rsidRPr="00350D5F" w:rsidRDefault="00380297" w:rsidP="00350D5F">
                <w:pPr>
                  <w:pStyle w:val="NoSpacing"/>
                </w:pPr>
                <w:r>
                  <w:t>ILIM</w:t>
                </w:r>
                <w:bookmarkStart w:id="372" w:name="_$G#feadd2d0-7653-45c8-8222-82acde47de18"/>
                <w:bookmarkEnd w:id="372"/>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6A249DE2" w14:textId="77777777" w:rsidR="00380297" w:rsidRPr="00350D5F" w:rsidRDefault="00380297" w:rsidP="00350D5F">
                <w:pPr>
                  <w:pStyle w:val="NoSpacing"/>
                </w:pPr>
                <w:r w:rsidRPr="00E54C70">
                  <w:t xml:space="preserve">Control inputs to the phase selector </w:t>
                </w:r>
                <w:r w:rsidRPr="00350D5F">
                  <w:t>and ILIM set. When PHSMD1/ISEL is high or low, this pin in conjunction with PHSMD1/ILIM determines the phasing between SYNC and the internal oscillator and between the internal oscillator and CLKOUT. When PHSMD1/ISEL is floated to mid rail (1/2 INTVcc), this pin can be used to select between three different lower ILIM settings.</w:t>
                </w:r>
              </w:p>
            </w:tc>
          </w:tr>
          <w:tr w:rsidR="000A7452" w14:paraId="3EC630AD"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6CB966AF" w14:textId="77777777" w:rsidR="000A7452" w:rsidRDefault="00380297">
                <w:pPr>
                  <w:pStyle w:val="NoSpacing"/>
                </w:pPr>
                <w:r>
                  <w:t>17</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1FA543E2" w14:textId="77777777" w:rsidR="00380297" w:rsidRPr="00350D5F" w:rsidRDefault="00380297" w:rsidP="00350D5F">
                <w:pPr>
                  <w:pStyle w:val="NoSpacing"/>
                </w:pPr>
                <w:r>
                  <w:t>MODE</w:t>
                </w:r>
                <w:bookmarkStart w:id="373" w:name="_$G#014f624c-f9cb-4600-ba7c-29c5d61fe648"/>
                <w:bookmarkEnd w:id="373"/>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2229F5C4" w14:textId="77777777" w:rsidR="00380297" w:rsidRPr="00350D5F" w:rsidRDefault="00380297" w:rsidP="00350D5F">
                <w:pPr>
                  <w:pStyle w:val="NoSpacing"/>
                </w:pPr>
                <w:r>
                  <w:t>Mode select pin. Tie MODE to GND for discontinuous mode of operation. Float or tie MODE to a voltage above 1V selects forced continuous mode.</w:t>
                </w:r>
              </w:p>
            </w:tc>
          </w:tr>
          <w:tr w:rsidR="000A7452" w14:paraId="33DAF58E"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544639D5" w14:textId="77777777" w:rsidR="000A7452" w:rsidRDefault="00380297">
                <w:pPr>
                  <w:pStyle w:val="NoSpacing"/>
                </w:pPr>
                <w:r>
                  <w:t>18</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25258A2E" w14:textId="77777777" w:rsidR="00380297" w:rsidRPr="00350D5F" w:rsidRDefault="00380297" w:rsidP="00530794">
                <w:pPr>
                  <w:pStyle w:val="NoSpacing"/>
                </w:pPr>
                <w:r>
                  <w:t>PGOOD</w:t>
                </w:r>
                <w:bookmarkStart w:id="374" w:name="_$G#0351718d-26ae-455f-92fb-fa58f1ac5f8d"/>
                <w:bookmarkEnd w:id="374"/>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2C32CC79" w14:textId="77777777" w:rsidR="00380297" w:rsidRPr="00350D5F" w:rsidRDefault="00380297" w:rsidP="00530794">
                <w:pPr>
                  <w:pStyle w:val="NoSpacing"/>
                </w:pPr>
                <w:r>
                  <w:t>Output power good with open-drain logic. PGOOD is pulled to ground when the voltage of the FB pin is not within ±6.5% of the internal 0.4V* reference.</w:t>
                </w:r>
                <w:r>
                  <w:br/>
                </w:r>
                <w:r w:rsidRPr="00D06608">
                  <w:t>*0.4V: LT7153SPAV-0.4; 0.5V: LT7153SPAV</w:t>
                </w:r>
              </w:p>
            </w:tc>
          </w:tr>
          <w:tr w:rsidR="000A7452" w14:paraId="4725589D"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720B19E1" w14:textId="77777777" w:rsidR="000A7452" w:rsidRDefault="00380297">
                <w:pPr>
                  <w:pStyle w:val="NoSpacing"/>
                </w:pPr>
                <w:r>
                  <w:t>19-27</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2EECD004" w14:textId="77777777" w:rsidR="00380297" w:rsidRPr="00350D5F" w:rsidRDefault="00380297" w:rsidP="00350D5F">
                <w:pPr>
                  <w:pStyle w:val="NoSpacing"/>
                </w:pPr>
                <w:r>
                  <w:t>P</w:t>
                </w:r>
                <w:r w:rsidRPr="00350D5F">
                  <w:t>VIN</w:t>
                </w:r>
                <w:bookmarkStart w:id="375" w:name="_$G#40d95302-25b2-4232-bcbd-3f663e588c6b"/>
                <w:bookmarkEnd w:id="375"/>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4DF4E5EB" w14:textId="77777777" w:rsidR="00380297" w:rsidRPr="00350D5F" w:rsidRDefault="00380297" w:rsidP="00350D5F">
                <w:pPr>
                  <w:pStyle w:val="NoSpacing"/>
                </w:pPr>
                <w:r>
                  <w:t xml:space="preserve">Power </w:t>
                </w:r>
                <w:r w:rsidRPr="00350D5F">
                  <w:t>VIN. Input voltage to the on-chip power MOSFETs.</w:t>
                </w:r>
              </w:p>
            </w:tc>
          </w:tr>
          <w:tr w:rsidR="000A7452" w14:paraId="5DA0EDE4"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7EC55C9E" w14:textId="77777777" w:rsidR="000A7452" w:rsidRDefault="00380297">
                <w:pPr>
                  <w:pStyle w:val="NoSpacing"/>
                </w:pPr>
                <w:r>
                  <w:t>28</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747F1494" w14:textId="77777777" w:rsidR="00380297" w:rsidRPr="00350D5F" w:rsidRDefault="00380297" w:rsidP="00350D5F">
                <w:pPr>
                  <w:pStyle w:val="NoSpacing"/>
                </w:pPr>
                <w:r w:rsidRPr="00E54C70">
                  <w:t>SYNC/</w:t>
                </w:r>
              </w:p>
              <w:p w14:paraId="4A456348" w14:textId="77777777" w:rsidR="00380297" w:rsidRPr="00350D5F" w:rsidRDefault="00380297" w:rsidP="00350D5F">
                <w:pPr>
                  <w:pStyle w:val="NoSpacing"/>
                </w:pPr>
                <w:r w:rsidRPr="00E54C70">
                  <w:t>SPREAD</w:t>
                </w:r>
                <w:bookmarkStart w:id="376" w:name="_$G#110e2b69-9710-4351-ac4c-9f95e8b0b342"/>
                <w:bookmarkEnd w:id="376"/>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62FEA230" w14:textId="77777777" w:rsidR="00380297" w:rsidRPr="00350D5F" w:rsidRDefault="00380297" w:rsidP="00350D5F">
                <w:pPr>
                  <w:pStyle w:val="NoSpacing"/>
                </w:pPr>
                <w:r w:rsidRPr="00E54C70">
                  <w:t xml:space="preserve">Spread spectrum select and oscillator synchronization pin. Tie </w:t>
                </w:r>
                <w:bookmarkStart w:id="377" w:name="OLE_LINK93"/>
                <w:r w:rsidRPr="00E54C70">
                  <w:t xml:space="preserve">SYNC/SPREAD </w:t>
                </w:r>
                <w:bookmarkEnd w:id="377"/>
                <w:r w:rsidRPr="00E54C70">
                  <w:t xml:space="preserve">to GND </w:t>
                </w:r>
                <w:r w:rsidRPr="00350D5F">
                  <w:t xml:space="preserve">to disable spread spectrum operation; tie to INTVcc or float to start spread spectrum. Connect to an external clock to synchronize the system clock to the external clock and put the part in forced continuous mode. </w:t>
                </w:r>
              </w:p>
            </w:tc>
          </w:tr>
          <w:tr w:rsidR="000A7452" w14:paraId="3B8FE51A"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01D33799" w14:textId="77777777" w:rsidR="000A7452" w:rsidRDefault="00380297">
                <w:pPr>
                  <w:pStyle w:val="NoSpacing"/>
                </w:pPr>
                <w:r>
                  <w:t>29</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1F088E0C" w14:textId="77777777" w:rsidR="00380297" w:rsidRPr="00350D5F" w:rsidRDefault="00380297" w:rsidP="00350D5F">
                <w:pPr>
                  <w:pStyle w:val="NoSpacing"/>
                </w:pPr>
                <w:r>
                  <w:t>S</w:t>
                </w:r>
                <w:r w:rsidRPr="00350D5F">
                  <w:t>VIN</w:t>
                </w:r>
                <w:bookmarkStart w:id="378" w:name="_$G#17999607-2846-4004-9255-bc5f5db367b5"/>
                <w:bookmarkEnd w:id="378"/>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263E354F" w14:textId="77777777" w:rsidR="00380297" w:rsidRPr="00350D5F" w:rsidRDefault="00380297" w:rsidP="00350D5F">
                <w:pPr>
                  <w:pStyle w:val="NoSpacing"/>
                </w:pPr>
                <w:r>
                  <w:t xml:space="preserve">Signal </w:t>
                </w:r>
                <w:r w:rsidRPr="00350D5F">
                  <w:t>VIN. Filtered input voltage to the on-chip 3.6V regulator. Bypass the signal into the SVIN pin through a 2.2Ω resistor in series with 10µF ceramic capacitor.</w:t>
                </w:r>
              </w:p>
            </w:tc>
          </w:tr>
          <w:tr w:rsidR="000A7452" w14:paraId="44FB5F1C"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1A54E246" w14:textId="77777777" w:rsidR="000A7452" w:rsidRDefault="00380297">
                <w:pPr>
                  <w:pStyle w:val="NoSpacing"/>
                </w:pPr>
                <w:r>
                  <w:t>30</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45796A60" w14:textId="77777777" w:rsidR="00380297" w:rsidRPr="00350D5F" w:rsidRDefault="00380297" w:rsidP="00350D5F">
                <w:pPr>
                  <w:pStyle w:val="NoSpacing"/>
                </w:pPr>
                <w:r w:rsidRPr="00E54C70">
                  <w:t>CLKOUT</w:t>
                </w:r>
                <w:bookmarkStart w:id="379" w:name="_$G#37fbc63d-a666-4761-a10c-8134b432275a"/>
                <w:bookmarkEnd w:id="379"/>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5DF2C1A2" w14:textId="77777777" w:rsidR="00380297" w:rsidRPr="00350D5F" w:rsidRDefault="00380297" w:rsidP="00350D5F">
                <w:pPr>
                  <w:pStyle w:val="NoSpacing"/>
                </w:pPr>
                <w:r w:rsidRPr="00E54C70">
                  <w:t xml:space="preserve">Output clock signal for PolyPhase operation. The phase of CLKOUT with respect to SYNC is determined by the state of PHSMD1 and PHSMD2 pins. CLKOUT’s peak-to-peak amplitude is </w:t>
                </w:r>
                <w:r w:rsidRPr="00350D5F">
                  <w:t>INTVcc to GND. Minimize the parasitic capacitance on this pin to reduce phase errors. When RUN is low, this pin defaults high.</w:t>
                </w:r>
              </w:p>
            </w:tc>
          </w:tr>
          <w:tr w:rsidR="000A7452" w14:paraId="3A1DF9A5"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7A7C874A" w14:textId="77777777" w:rsidR="000A7452" w:rsidRDefault="00380297">
                <w:pPr>
                  <w:pStyle w:val="NoSpacing"/>
                </w:pPr>
                <w:r>
                  <w:t>31</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165F2516" w14:textId="77777777" w:rsidR="00380297" w:rsidRPr="00350D5F" w:rsidRDefault="00380297" w:rsidP="00350D5F">
                <w:pPr>
                  <w:pStyle w:val="NoSpacing"/>
                </w:pPr>
                <w:r>
                  <w:t>S</w:t>
                </w:r>
                <w:r w:rsidRPr="00350D5F">
                  <w:t>GND</w:t>
                </w:r>
                <w:bookmarkStart w:id="380" w:name="_$G#c017bcfb-fddf-4abe-a040-4b16f2df3bbb"/>
                <w:bookmarkEnd w:id="380"/>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5B1E7291" w14:textId="77777777" w:rsidR="00380297" w:rsidRPr="00350D5F" w:rsidRDefault="00380297" w:rsidP="00350D5F">
                <w:pPr>
                  <w:pStyle w:val="NoSpacing"/>
                </w:pPr>
                <w:r w:rsidRPr="00E54C70">
                  <w:t>Ground for signal ground</w:t>
                </w:r>
                <w:r w:rsidRPr="00350D5F">
                  <w:t>.</w:t>
                </w:r>
              </w:p>
            </w:tc>
          </w:tr>
          <w:tr w:rsidR="000A7452" w14:paraId="67E1857A"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2AFF0808" w14:textId="77777777" w:rsidR="000A7452" w:rsidRDefault="00380297">
                <w:pPr>
                  <w:pStyle w:val="NoSpacing"/>
                </w:pPr>
                <w:r>
                  <w:t>32</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14E3F3A0" w14:textId="77777777" w:rsidR="00380297" w:rsidRPr="00350D5F" w:rsidRDefault="00380297" w:rsidP="00350D5F">
                <w:pPr>
                  <w:pStyle w:val="NoSpacing"/>
                </w:pPr>
                <w:r>
                  <w:t>RT</w:t>
                </w:r>
                <w:bookmarkStart w:id="381" w:name="_$G#14a1370b-d948-408b-a4dc-ad6f9cff0931"/>
                <w:bookmarkEnd w:id="381"/>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0805F701" w14:textId="77777777" w:rsidR="00380297" w:rsidRPr="00350D5F" w:rsidRDefault="00380297" w:rsidP="00350D5F">
                <w:pPr>
                  <w:pStyle w:val="NoSpacing"/>
                </w:pPr>
                <w:r>
                  <w:t>Switching frequency programming pin. Connect an external resistor from this pin to GND to program the frequency from 400kHz to 5MHz.</w:t>
                </w:r>
              </w:p>
            </w:tc>
          </w:tr>
          <w:tr w:rsidR="000A7452" w14:paraId="11F4DC96"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51CA884A" w14:textId="77777777" w:rsidR="000A7452" w:rsidRDefault="00380297">
                <w:pPr>
                  <w:pStyle w:val="NoSpacing"/>
                </w:pPr>
                <w:r>
                  <w:t>33</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61DB5918" w14:textId="77777777" w:rsidR="00380297" w:rsidRPr="00350D5F" w:rsidRDefault="00380297" w:rsidP="00350D5F">
                <w:pPr>
                  <w:pStyle w:val="NoSpacing"/>
                </w:pPr>
                <w:r>
                  <w:t>ITH</w:t>
                </w:r>
                <w:bookmarkStart w:id="382" w:name="_$G#70960f67-2a78-425d-8869-db2d9e72cfbc"/>
                <w:bookmarkEnd w:id="382"/>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36F5E23C" w14:textId="77777777" w:rsidR="00380297" w:rsidRPr="00350D5F" w:rsidRDefault="00380297" w:rsidP="00350D5F">
                <w:pPr>
                  <w:pStyle w:val="NoSpacing"/>
                </w:pPr>
                <w:r>
                  <w:t>Error amplifier output and switching regulator compensation point. The current comparator’s trip threshold is linearly proportional to this voltage, whose normal range is from 0.3V to 1.3V.</w:t>
                </w:r>
              </w:p>
            </w:tc>
          </w:tr>
          <w:tr w:rsidR="000A7452" w14:paraId="5DD9C315"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79BF1039" w14:textId="77777777" w:rsidR="000A7452" w:rsidRDefault="00380297">
                <w:pPr>
                  <w:pStyle w:val="NoSpacing"/>
                </w:pPr>
                <w:r>
                  <w:t>34</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31DE6194" w14:textId="77777777" w:rsidR="00380297" w:rsidRPr="00350D5F" w:rsidRDefault="00380297" w:rsidP="00D74892">
                <w:pPr>
                  <w:pStyle w:val="NoSpacing"/>
                </w:pPr>
                <w:r w:rsidRPr="00E54C70">
                  <w:t>TRACK/SS</w:t>
                </w:r>
                <w:bookmarkStart w:id="383" w:name="_$G#dfd90229-1544-4445-9e16-b8f2500949a3"/>
                <w:bookmarkEnd w:id="383"/>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3B5242CF" w14:textId="77777777" w:rsidR="00380297" w:rsidRPr="00350D5F" w:rsidRDefault="00380297" w:rsidP="00D74892">
                <w:pPr>
                  <w:pStyle w:val="NoSpacing"/>
                </w:pPr>
                <w:r w:rsidRPr="00E54C70">
                  <w:t xml:space="preserve">Output tracking and soft-start pin. Allows to control the rise time of the output voltage. </w:t>
                </w:r>
                <w:r w:rsidRPr="00350D5F">
                  <w:t>Connecting a voltage between 0V and 0.4V</w:t>
                </w:r>
                <w:r>
                  <w:t>*</w:t>
                </w:r>
                <w:r w:rsidRPr="00350D5F">
                  <w:t xml:space="preserve"> on this pin relative to VOUT- bypasses the internal reference input to the error amplifier. Instead, it servos the FB pin relative to VOUT- to this voltage. There’s an internal 10µA pullup current from INTVcc to this pin; so putting a capacitor from this pin to VOUT- provides a soft-start function.</w:t>
                </w:r>
                <w:r>
                  <w:br/>
                </w:r>
                <w:r w:rsidRPr="00D06608">
                  <w:t>*0.4V: LT7153SPAV-0.4; 0.5V: LT7153SPAV</w:t>
                </w:r>
              </w:p>
            </w:tc>
          </w:tr>
          <w:tr w:rsidR="000A7452" w14:paraId="65AB06BF"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061DEC33" w14:textId="77777777" w:rsidR="000A7452" w:rsidRDefault="00380297">
                <w:pPr>
                  <w:pStyle w:val="NoSpacing"/>
                </w:pPr>
                <w:r>
                  <w:t>35</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44FB25C3" w14:textId="77777777" w:rsidR="00380297" w:rsidRPr="00350D5F" w:rsidRDefault="00380297" w:rsidP="00D74892">
                <w:pPr>
                  <w:pStyle w:val="NoSpacing"/>
                </w:pPr>
                <w:r>
                  <w:t>FB</w:t>
                </w:r>
                <w:bookmarkStart w:id="384" w:name="_$G#17c62ed6-9828-4fa2-b5b2-84917257defd"/>
                <w:bookmarkEnd w:id="384"/>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71E47D62" w14:textId="77777777" w:rsidR="00380297" w:rsidRPr="00350D5F" w:rsidRDefault="00380297" w:rsidP="00D74892">
                <w:pPr>
                  <w:pStyle w:val="NoSpacing"/>
                </w:pPr>
                <w:r>
                  <w:t>Feedback input to the error amplifier of the step-down regulator. Connect the feedback resistor divider center tap to this pin. The output can be adjusted from 0.4V* to 4.5V.</w:t>
                </w:r>
                <w:r>
                  <w:br/>
                </w:r>
                <w:r w:rsidRPr="00D06608">
                  <w:t>*0.4V: LT7153SPAV-0.4; 0.5V: LT7153SPAV</w:t>
                </w:r>
              </w:p>
            </w:tc>
          </w:tr>
          <w:tr w:rsidR="000A7452" w14:paraId="11F21119"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6D2EA7D3" w14:textId="77777777" w:rsidR="000A7452" w:rsidRDefault="00380297">
                <w:pPr>
                  <w:pStyle w:val="NoSpacing"/>
                </w:pPr>
                <w:r>
                  <w:t>36</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31E92CB5" w14:textId="77777777" w:rsidR="00380297" w:rsidRPr="00350D5F" w:rsidRDefault="00380297" w:rsidP="00350D5F">
                <w:pPr>
                  <w:pStyle w:val="NoSpacing"/>
                </w:pPr>
                <w:r w:rsidRPr="00E54C70">
                  <w:t>V</w:t>
                </w:r>
                <w:r w:rsidRPr="00350D5F">
                  <w:t>OUT-</w:t>
                </w:r>
                <w:bookmarkStart w:id="385" w:name="_$G#c63ca2cc-d809-40be-b17d-e14d316ba3e8"/>
                <w:bookmarkEnd w:id="385"/>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5964FAB0" w14:textId="77777777" w:rsidR="00380297" w:rsidRPr="00350D5F" w:rsidRDefault="00380297" w:rsidP="00350D5F">
                <w:pPr>
                  <w:pStyle w:val="NoSpacing"/>
                </w:pPr>
                <w:r w:rsidRPr="00E54C70">
                  <w:t>Negative return of output rail. Connect this pin directly to the bottom terminal of the remote output capacitor near the load in order to minimize error incurred by voltage drops across the metal traces of the PCB.</w:t>
                </w:r>
              </w:p>
            </w:tc>
          </w:tr>
          <w:tr w:rsidR="000A7452" w14:paraId="04A8B85E"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0E86B9C9" w14:textId="77777777" w:rsidR="000A7452" w:rsidRDefault="00380297">
                <w:pPr>
                  <w:pStyle w:val="NoSpacing"/>
                </w:pPr>
                <w:r>
                  <w:t>37</w:t>
                </w:r>
              </w:p>
            </w:tc>
            <w:tc>
              <w:tcPr>
                <w:tcW w:w="0" w:type="dxa"/>
                <w:vMerge w:val="restart"/>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6192155B" w14:textId="77777777" w:rsidR="00380297" w:rsidRPr="00350D5F" w:rsidRDefault="00380297" w:rsidP="00350D5F">
                <w:pPr>
                  <w:pStyle w:val="NoSpacing"/>
                </w:pPr>
                <w:r>
                  <w:t>GND</w:t>
                </w:r>
                <w:bookmarkStart w:id="386" w:name="_$G#eb1f1823-e11a-4899-b7b4-54d422b389fa"/>
                <w:bookmarkEnd w:id="386"/>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3C4A2CE2" w14:textId="77777777" w:rsidR="00380297" w:rsidRPr="00350D5F" w:rsidRDefault="00380297" w:rsidP="00350D5F">
                <w:pPr>
                  <w:pStyle w:val="NoSpacing"/>
                </w:pPr>
                <w:r>
                  <w:t>Exposed Pad.</w:t>
                </w:r>
              </w:p>
            </w:tc>
          </w:tr>
          <w:tr w:rsidR="000A7452" w14:paraId="6426D04C" w14:textId="77777777">
            <w:trPr>
              <w:trHeight w:val="304"/>
            </w:trPr>
            <w:tc>
              <w:tcPr>
                <w:tcW w:w="0" w:type="dxa"/>
                <w:vMerge w:val="restart"/>
                <w:tcBorders>
                  <w:top w:val="single" w:sz="4" w:space="0" w:color="000000"/>
                  <w:left w:val="none" w:sz="4" w:space="0" w:color="000000"/>
                  <w:bottom w:val="single" w:sz="4" w:space="0" w:color="000000"/>
                  <w:right w:val="single" w:sz="4" w:space="0" w:color="000000"/>
                </w:tcBorders>
                <w:tcMar>
                  <w:top w:w="0" w:type="dxa"/>
                  <w:left w:w="86" w:type="dxa"/>
                  <w:bottom w:w="0" w:type="dxa"/>
                  <w:right w:w="86" w:type="dxa"/>
                </w:tcMar>
                <w:vAlign w:val="center"/>
              </w:tcPr>
              <w:p w14:paraId="57B58E97" w14:textId="77777777" w:rsidR="000A7452" w:rsidRDefault="00380297">
                <w:pPr>
                  <w:pStyle w:val="NoSpacing"/>
                </w:pPr>
                <w:r>
                  <w:t>38-41</w:t>
                </w:r>
              </w:p>
            </w:tc>
            <w:tc>
              <w:tcPr>
                <w:tcW w:w="0" w:type="dxa"/>
                <w:vMerge/>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vAlign w:val="center"/>
              </w:tcPr>
              <w:p w14:paraId="6B2C29A5" w14:textId="77777777" w:rsidR="00380297" w:rsidRPr="00350D5F" w:rsidRDefault="00380297" w:rsidP="00350D5F">
                <w:pPr>
                  <w:pStyle w:val="NoSpacing"/>
                </w:pPr>
                <w:r>
                  <w:t>GND</w:t>
                </w:r>
                <w:bookmarkStart w:id="387" w:name="_$G#8240b621-fa0a-4509-829a-e0585fcf466f"/>
                <w:bookmarkEnd w:id="387"/>
              </w:p>
            </w:tc>
            <w:tc>
              <w:tcPr>
                <w:tcW w:w="0" w:type="dxa"/>
                <w:vMerge w:val="restart"/>
                <w:tcBorders>
                  <w:top w:val="single" w:sz="4" w:space="0" w:color="000000"/>
                  <w:left w:val="single" w:sz="4" w:space="0" w:color="000000"/>
                  <w:bottom w:val="single" w:sz="4" w:space="0" w:color="000000"/>
                  <w:right w:val="none" w:sz="4" w:space="0" w:color="000000"/>
                </w:tcBorders>
                <w:tcMar>
                  <w:top w:w="0" w:type="dxa"/>
                  <w:left w:w="86" w:type="dxa"/>
                  <w:bottom w:w="0" w:type="dxa"/>
                  <w:right w:w="86" w:type="dxa"/>
                </w:tcMar>
                <w:vAlign w:val="center"/>
              </w:tcPr>
              <w:p w14:paraId="18468346" w14:textId="77777777" w:rsidR="00380297" w:rsidRPr="00350D5F" w:rsidRDefault="00380297" w:rsidP="00350D5F">
                <w:pPr>
                  <w:pStyle w:val="NoSpacing"/>
                </w:pPr>
                <w:r>
                  <w:t>Corner Ground Pins.</w:t>
                </w:r>
              </w:p>
            </w:tc>
          </w:tr>
        </w:tbl>
        <w:p w14:paraId="4011D278" w14:textId="77777777" w:rsidR="000A7452" w:rsidRDefault="00380297">
          <w:pPr>
            <w:pStyle w:val="BodyText"/>
            <w:spacing w:after="0" w:line="1" w:lineRule="exact"/>
          </w:pPr>
          <w:r>
            <w:t> </w:t>
          </w:r>
        </w:p>
      </w:sdtContent>
    </w:sdt>
    <w:sdt>
      <w:sdtPr>
        <w:alias w:val="{&quot;Info&quot;:null,&quot;Guid&quot;:&quot;07a6fb0e-3cd6-4ab6-98dc-6f6ff8b15864&quot;,&quot;Name&quot;:&quot;Page Break&quot;,&quot;Typ&quot;:&quot;Break&quot;,&quot;Version&quot;:0,&quot;ActGuid&quot;:null,&quot;TableType&quot;:null}"/>
        <w:tag w:val="{&quot;Info&quot;:null,&quot;Guid&quot;:&quot;07a6fb0e-3cd6-4ab6-98dc-6f6ff8b15864&quot;,&quot;Name&quot;:&quot;Page Break&quot;,&quot;Typ&quot;:&quot;Break&quot;,&quot;Version&quot;:0,&quot;ActGuid&quot;:null,&quot;TableType&quot;:null}"/>
        <w:id w:val="-1086297035"/>
        <w:lock w:val="sdtContentLocked"/>
        <w15:color w:val="606060"/>
      </w:sdtPr>
      <w:sdtEndPr/>
      <w:sdtContent>
        <w:p w14:paraId="06C41DCA" w14:textId="77777777" w:rsidR="000A7452" w:rsidRDefault="00380297">
          <w:pPr>
            <w:spacing w:after="0" w:line="100" w:lineRule="exact"/>
            <w:rPr>
              <w:b/>
              <w:bCs/>
            </w:rPr>
          </w:pPr>
          <w:r>
            <w:br w:type="page"/>
          </w:r>
        </w:p>
      </w:sdtContent>
    </w:sdt>
    <w:sdt>
      <w:sdtPr>
        <w:alias w:val="{&quot;Info&quot;:&quot;Double click to edit&quot;,&quot;Guid&quot;:&quot;5758e787-c778-452a-8cf2-1ef9d35d0eac&quot;,&quot;Name&quot;:&quot;Typical Performance Characteristics&quot;,&quot;Typ&quot;:&quot;coll&quot;,&quot;Version&quot;:1,&quot;ActGuid&quot;:null,&quot;TableType&quot;:null}"/>
        <w:tag w:val="{&quot;Info&quot;:&quot;Double click to edit&quot;,&quot;Guid&quot;:&quot;5758e787-c778-452a-8cf2-1ef9d35d0eac&quot;,&quot;Name&quot;:&quot;Typical Performance Characteristics&quot;,&quot;Typ&quot;:&quot;coll&quot;,&quot;Version&quot;:1,&quot;ActGuid&quot;:null,&quot;TableType&quot;:null}"/>
        <w:id w:val="-1018"/>
        <w:lock w:val="sdtContentLocked"/>
        <w15:color w:val="606060"/>
      </w:sdtPr>
      <w:sdtEndPr/>
      <w:sdtContent>
        <w:p w14:paraId="2CB779D8" w14:textId="77777777" w:rsidR="000A7452" w:rsidRDefault="00380297">
          <w:pPr>
            <w:pStyle w:val="Heading1"/>
            <w:rPr>
              <w:rFonts w:asciiTheme="minorHAnsi" w:eastAsiaTheme="minorEastAsia" w:hAnsiTheme="minorHAnsi" w:cstheme="minorBidi"/>
              <w:color w:val="auto"/>
              <w:sz w:val="22"/>
            </w:rPr>
          </w:pPr>
          <w:r>
            <w:t>Typical Performance Characteristics</w:t>
          </w:r>
        </w:p>
      </w:sdtContent>
    </w:sdt>
    <w:sdt>
      <w:sdtPr>
        <w:rPr>
          <w:b/>
          <w:bCs/>
          <w:caps/>
          <w:color w:val="006FB9"/>
          <w:sz w:val="32"/>
        </w:rPr>
        <w:alias w:val="{&quot;Info&quot;:&quot;Double click to edit&quot;,&quot;Guid&quot;:&quot;cfcc03ec-67f5-454f-9bcc-f1b0dc265aa5&quot;,&quot;Name&quot;:&quot;TPC Grid Alternative&quot;,&quot;Typ&quot;:&quot;item&quot;,&quot;Version&quot;:1,&quot;ActGuid&quot;:null,&quot;TableType&quot;:null}"/>
        <w:tag w:val="{&quot;Info&quot;:&quot;Double click to edit&quot;,&quot;Guid&quot;:&quot;cfcc03ec-67f5-454f-9bcc-f1b0dc265aa5&quot;,&quot;Name&quot;:&quot;TPC Grid Alternative&quot;,&quot;Typ&quot;:&quot;item&quot;,&quot;Version&quot;:1,&quot;ActGuid&quot;:null,&quot;TableType&quot;:null}"/>
        <w:id w:val="-1019"/>
        <w:lock w:val="sdtContentLocked"/>
        <w15:color w:val="606060"/>
      </w:sdtPr>
      <w:sdtEndPr/>
      <w:sdtContent>
        <w:p w14:paraId="15CA146F" w14:textId="77777777" w:rsidR="000A7452" w:rsidRDefault="00380297">
          <w:pPr>
            <w:pStyle w:val="BodyText"/>
          </w:pPr>
          <w:r>
            <w:t>T</w:t>
          </w:r>
          <w:r>
            <w:rPr>
              <w:vertAlign w:val="subscript"/>
            </w:rPr>
            <w:t>A</w:t>
          </w:r>
          <w:r>
            <w:t xml:space="preserve"> = 25°C, V</w:t>
          </w:r>
          <w:r>
            <w:rPr>
              <w:vertAlign w:val="subscript"/>
            </w:rPr>
            <w:t>IN</w:t>
          </w:r>
          <w:r>
            <w:t xml:space="preserve"> = 3.3V, V</w:t>
          </w:r>
          <w:r>
            <w:rPr>
              <w:vertAlign w:val="subscript"/>
            </w:rPr>
            <w:t>OUT</w:t>
          </w:r>
          <w:r>
            <w:t xml:space="preserve"> = 0.5V, unless otherwise specified.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5128"/>
          </w:tblGrid>
          <w:tr w:rsidR="000A7452" w14:paraId="0AA51F34" w14:textId="77777777">
            <w:tc>
              <w:tcPr>
                <w:tcW w:w="10070" w:type="dxa"/>
                <w:gridSpan w:val="2"/>
              </w:tcPr>
              <w:p w14:paraId="047EAC50" w14:textId="77777777" w:rsidR="000A7452" w:rsidRDefault="000A7452"/>
            </w:tc>
          </w:tr>
          <w:tr w:rsidR="000A7452" w14:paraId="6BF36D74" w14:textId="77777777">
            <w:tc>
              <w:tcPr>
                <w:tcW w:w="5035" w:type="dxa"/>
                <w:noWrap/>
              </w:tcPr>
              <w:p w14:paraId="7BAAD2D2" w14:textId="77777777" w:rsidR="000A7452" w:rsidRDefault="00380297">
                <w:r>
                  <w:t xml:space="preserve">           </w:t>
                </w:r>
                <w:r>
                  <w:rPr>
                    <w:noProof/>
                  </w:rPr>
                  <w:drawing>
                    <wp:inline distT="0" distB="0" distL="0" distR="0" wp14:anchorId="70E353DE" wp14:editId="5C155539">
                      <wp:extent cx="2606040" cy="2020824"/>
                      <wp:effectExtent l="0" t="0" r="381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68112" name="Picture 547368112"/>
                              <pic:cNvPicPr/>
                            </pic:nvPicPr>
                            <pic:blipFill>
                              <a:blip r:embed="rId17"/>
                              <a:stretch>
                                <a:fillRect/>
                              </a:stretch>
                            </pic:blipFill>
                            <pic:spPr>
                              <a:xfrm>
                                <a:off x="0" y="0"/>
                                <a:ext cx="2606040" cy="2020824"/>
                              </a:xfrm>
                              <a:prstGeom prst="rect">
                                <a:avLst/>
                              </a:prstGeom>
                            </pic:spPr>
                          </pic:pic>
                        </a:graphicData>
                      </a:graphic>
                    </wp:inline>
                  </w:drawing>
                </w:r>
              </w:p>
              <w:p w14:paraId="6366C6AF" w14:textId="77777777" w:rsidR="000A7452" w:rsidRDefault="00380297">
                <w:pPr>
                  <w:pStyle w:val="Caption-Figures"/>
                </w:pPr>
                <w:r>
                  <w:t>Efficiency vs. Load Current (500kHz)</w:t>
                </w:r>
              </w:p>
            </w:tc>
            <w:tc>
              <w:tcPr>
                <w:tcW w:w="5035" w:type="dxa"/>
              </w:tcPr>
              <w:p w14:paraId="78E12646" w14:textId="77777777" w:rsidR="000A7452" w:rsidRDefault="00380297">
                <w:r>
                  <w:t xml:space="preserve">         </w:t>
                </w:r>
                <w:r>
                  <w:rPr>
                    <w:noProof/>
                  </w:rPr>
                  <w:drawing>
                    <wp:inline distT="0" distB="0" distL="0" distR="0" wp14:anchorId="39734300" wp14:editId="15DE21EE">
                      <wp:extent cx="2606040" cy="2020824"/>
                      <wp:effectExtent l="0" t="0" r="381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39079" name="Picture 285839079"/>
                              <pic:cNvPicPr/>
                            </pic:nvPicPr>
                            <pic:blipFill>
                              <a:blip r:embed="rId18"/>
                              <a:stretch>
                                <a:fillRect/>
                              </a:stretch>
                            </pic:blipFill>
                            <pic:spPr>
                              <a:xfrm>
                                <a:off x="0" y="0"/>
                                <a:ext cx="2606040" cy="2020824"/>
                              </a:xfrm>
                              <a:prstGeom prst="rect">
                                <a:avLst/>
                              </a:prstGeom>
                            </pic:spPr>
                          </pic:pic>
                        </a:graphicData>
                      </a:graphic>
                    </wp:inline>
                  </w:drawing>
                </w:r>
              </w:p>
              <w:p w14:paraId="7086518C" w14:textId="77777777" w:rsidR="000A7452" w:rsidRDefault="00380297">
                <w:pPr>
                  <w:pStyle w:val="Caption-Figures"/>
                </w:pPr>
                <w:r>
                  <w:t>Efficiency vs. Load Current (1MHz)</w:t>
                </w:r>
              </w:p>
            </w:tc>
          </w:tr>
          <w:tr w:rsidR="000A7452" w14:paraId="26E77819" w14:textId="77777777">
            <w:trPr>
              <w:trHeight w:val="6275"/>
            </w:trPr>
            <w:tc>
              <w:tcPr>
                <w:tcW w:w="5035" w:type="dxa"/>
              </w:tcPr>
              <w:p w14:paraId="74BAF63F" w14:textId="77777777" w:rsidR="000A7452" w:rsidRDefault="000A7452"/>
              <w:p w14:paraId="4385B983" w14:textId="77777777" w:rsidR="000A7452" w:rsidRDefault="00380297">
                <w:pPr>
                  <w:ind w:left="-144"/>
                </w:pPr>
                <w:r>
                  <w:t xml:space="preserve">              </w:t>
                </w:r>
                <w:r>
                  <w:rPr>
                    <w:noProof/>
                  </w:rPr>
                  <w:drawing>
                    <wp:inline distT="0" distB="0" distL="0" distR="0" wp14:anchorId="05C87384" wp14:editId="76045070">
                      <wp:extent cx="2606040" cy="2020824"/>
                      <wp:effectExtent l="0" t="0" r="381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0286" name="Picture 1326090286"/>
                              <pic:cNvPicPr/>
                            </pic:nvPicPr>
                            <pic:blipFill>
                              <a:blip r:embed="rId19"/>
                              <a:stretch>
                                <a:fillRect/>
                              </a:stretch>
                            </pic:blipFill>
                            <pic:spPr>
                              <a:xfrm>
                                <a:off x="0" y="0"/>
                                <a:ext cx="2606040" cy="2020824"/>
                              </a:xfrm>
                              <a:prstGeom prst="rect">
                                <a:avLst/>
                              </a:prstGeom>
                            </pic:spPr>
                          </pic:pic>
                        </a:graphicData>
                      </a:graphic>
                    </wp:inline>
                  </w:drawing>
                </w:r>
              </w:p>
              <w:p w14:paraId="7C2A9C58" w14:textId="77777777" w:rsidR="000A7452" w:rsidRDefault="00380297">
                <w:pPr>
                  <w:pStyle w:val="Caption-Figures"/>
                </w:pPr>
                <w:r>
                  <w:t>Efficiency vs. Load Current (2MHz)</w:t>
                </w:r>
              </w:p>
              <w:p w14:paraId="09BCE04C" w14:textId="77777777" w:rsidR="000A7452" w:rsidRDefault="00380297">
                <w:r>
                  <w:t xml:space="preserve"> </w:t>
                </w:r>
              </w:p>
              <w:p w14:paraId="2DF56EB2" w14:textId="77777777" w:rsidR="000A7452" w:rsidRDefault="00380297">
                <w:r>
                  <w:rPr>
                    <w:noProof/>
                  </w:rPr>
                  <w:drawing>
                    <wp:inline distT="0" distB="0" distL="0" distR="0" wp14:anchorId="1E8ECF74" wp14:editId="67B944DE">
                      <wp:extent cx="2852928" cy="1892808"/>
                      <wp:effectExtent l="0" t="0" r="508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05460" name="Picture 1332805460"/>
                              <pic:cNvPicPr/>
                            </pic:nvPicPr>
                            <pic:blipFill>
                              <a:blip r:embed="rId20"/>
                              <a:stretch>
                                <a:fillRect/>
                              </a:stretch>
                            </pic:blipFill>
                            <pic:spPr>
                              <a:xfrm>
                                <a:off x="0" y="0"/>
                                <a:ext cx="2852928" cy="1892808"/>
                              </a:xfrm>
                              <a:prstGeom prst="rect">
                                <a:avLst/>
                              </a:prstGeom>
                            </pic:spPr>
                          </pic:pic>
                        </a:graphicData>
                      </a:graphic>
                    </wp:inline>
                  </w:drawing>
                </w:r>
              </w:p>
            </w:tc>
            <w:tc>
              <w:tcPr>
                <w:tcW w:w="5035" w:type="dxa"/>
              </w:tcPr>
              <w:p w14:paraId="3BA46726" w14:textId="77777777" w:rsidR="000A7452" w:rsidRDefault="00380297">
                <w:r>
                  <w:tab/>
                </w:r>
              </w:p>
              <w:p w14:paraId="2D15F765" w14:textId="77777777" w:rsidR="000A7452" w:rsidRDefault="00380297">
                <w:pPr>
                  <w:ind w:left="-288"/>
                </w:pPr>
                <w:r>
                  <w:t xml:space="preserve">           </w:t>
                </w:r>
                <w:r>
                  <w:rPr>
                    <w:noProof/>
                  </w:rPr>
                  <w:drawing>
                    <wp:inline distT="0" distB="0" distL="0" distR="0" wp14:anchorId="4993ED89" wp14:editId="4B0C8865">
                      <wp:extent cx="2688336" cy="2020824"/>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50672" name="Picture 1009950672"/>
                              <pic:cNvPicPr/>
                            </pic:nvPicPr>
                            <pic:blipFill>
                              <a:blip r:embed="rId21"/>
                              <a:stretch>
                                <a:fillRect/>
                              </a:stretch>
                            </pic:blipFill>
                            <pic:spPr>
                              <a:xfrm>
                                <a:off x="0" y="0"/>
                                <a:ext cx="2688336" cy="2020824"/>
                              </a:xfrm>
                              <a:prstGeom prst="rect">
                                <a:avLst/>
                              </a:prstGeom>
                            </pic:spPr>
                          </pic:pic>
                        </a:graphicData>
                      </a:graphic>
                    </wp:inline>
                  </w:drawing>
                </w:r>
              </w:p>
              <w:p w14:paraId="3EC0A852" w14:textId="77777777" w:rsidR="000A7452" w:rsidRDefault="00380297">
                <w:pPr>
                  <w:pStyle w:val="Caption-Figures"/>
                </w:pPr>
                <w:r>
                  <w:t>Load Regulation vs. Load Current</w:t>
                </w:r>
              </w:p>
              <w:p w14:paraId="00062856" w14:textId="77777777" w:rsidR="000A7452" w:rsidRDefault="000A7452"/>
              <w:p w14:paraId="074616DB" w14:textId="77777777" w:rsidR="000A7452" w:rsidRDefault="00380297">
                <w:pPr>
                  <w:ind w:left="-144"/>
                </w:pPr>
                <w:r>
                  <w:rPr>
                    <w:noProof/>
                  </w:rPr>
                  <w:drawing>
                    <wp:inline distT="0" distB="0" distL="0" distR="0" wp14:anchorId="3AD96C8C" wp14:editId="4226193E">
                      <wp:extent cx="2852928" cy="1901952"/>
                      <wp:effectExtent l="0" t="0" r="5080" b="317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22"/>
                              <a:stretch>
                                <a:fillRect/>
                              </a:stretch>
                            </pic:blipFill>
                            <pic:spPr>
                              <a:xfrm>
                                <a:off x="0" y="0"/>
                                <a:ext cx="2852928" cy="1901952"/>
                              </a:xfrm>
                              <a:prstGeom prst="rect">
                                <a:avLst/>
                              </a:prstGeom>
                            </pic:spPr>
                          </pic:pic>
                        </a:graphicData>
                      </a:graphic>
                    </wp:inline>
                  </w:drawing>
                </w:r>
              </w:p>
            </w:tc>
          </w:tr>
          <w:tr w:rsidR="000A7452" w14:paraId="705950CB" w14:textId="77777777">
            <w:tc>
              <w:tcPr>
                <w:tcW w:w="5035" w:type="dxa"/>
              </w:tcPr>
              <w:p w14:paraId="18F7227B" w14:textId="77777777" w:rsidR="000A7452" w:rsidRDefault="00380297">
                <w:pPr>
                  <w:pStyle w:val="Caption-Figures"/>
                </w:pPr>
                <w:r>
                  <w:t>Discontinuous Mode (DCM) Operation</w:t>
                </w:r>
              </w:p>
              <w:p w14:paraId="5BF29050" w14:textId="77777777" w:rsidR="000A7452" w:rsidRDefault="00380297">
                <w:pPr>
                  <w:pStyle w:val="BodyText"/>
                  <w:jc w:val="center"/>
                  <w:rPr>
                    <w:b/>
                    <w:bCs/>
                    <w:sz w:val="16"/>
                    <w:szCs w:val="16"/>
                  </w:rPr>
                </w:pPr>
                <w:r>
                  <w:rPr>
                    <w:b/>
                    <w:bCs/>
                    <w:sz w:val="16"/>
                    <w:szCs w:val="16"/>
                  </w:rPr>
                  <w:t>V</w:t>
                </w:r>
                <w:r>
                  <w:rPr>
                    <w:b/>
                    <w:bCs/>
                    <w:sz w:val="16"/>
                    <w:szCs w:val="16"/>
                    <w:vertAlign w:val="subscript"/>
                  </w:rPr>
                  <w:t>IN</w:t>
                </w:r>
                <w:r>
                  <w:rPr>
                    <w:b/>
                    <w:bCs/>
                    <w:sz w:val="16"/>
                    <w:szCs w:val="16"/>
                  </w:rPr>
                  <w:t xml:space="preserve"> = 3.3V, V</w:t>
                </w:r>
                <w:r>
                  <w:rPr>
                    <w:b/>
                    <w:bCs/>
                    <w:sz w:val="16"/>
                    <w:szCs w:val="16"/>
                    <w:vertAlign w:val="subscript"/>
                  </w:rPr>
                  <w:t>OUT</w:t>
                </w:r>
                <w:r>
                  <w:rPr>
                    <w:b/>
                    <w:bCs/>
                    <w:sz w:val="16"/>
                    <w:szCs w:val="16"/>
                  </w:rPr>
                  <w:t xml:space="preserve"> = 0.5V, I</w:t>
                </w:r>
                <w:r>
                  <w:rPr>
                    <w:b/>
                    <w:bCs/>
                    <w:sz w:val="16"/>
                    <w:szCs w:val="16"/>
                    <w:vertAlign w:val="subscript"/>
                  </w:rPr>
                  <w:t>OUT</w:t>
                </w:r>
                <w:r>
                  <w:rPr>
                    <w:b/>
                    <w:bCs/>
                    <w:sz w:val="16"/>
                    <w:szCs w:val="16"/>
                  </w:rPr>
                  <w:t xml:space="preserve"> = 0A, f</w:t>
                </w:r>
                <w:r>
                  <w:rPr>
                    <w:b/>
                    <w:bCs/>
                    <w:sz w:val="16"/>
                    <w:szCs w:val="16"/>
                    <w:vertAlign w:val="subscript"/>
                  </w:rPr>
                  <w:t>SW</w:t>
                </w:r>
                <w:r>
                  <w:rPr>
                    <w:b/>
                    <w:bCs/>
                    <w:sz w:val="16"/>
                    <w:szCs w:val="16"/>
                  </w:rPr>
                  <w:t xml:space="preserve"> = 1MHz</w:t>
                </w:r>
              </w:p>
              <w:p w14:paraId="03973FC8" w14:textId="77777777" w:rsidR="000A7452" w:rsidRDefault="00380297">
                <w:pPr>
                  <w:pStyle w:val="BodyText"/>
                  <w:jc w:val="center"/>
                </w:pPr>
                <w:r>
                  <w:rPr>
                    <w:b/>
                    <w:bCs/>
                    <w:sz w:val="16"/>
                    <w:szCs w:val="16"/>
                  </w:rPr>
                  <w:t>L = 70nH, C</w:t>
                </w:r>
                <w:r>
                  <w:rPr>
                    <w:b/>
                    <w:bCs/>
                    <w:sz w:val="16"/>
                    <w:szCs w:val="16"/>
                    <w:vertAlign w:val="subscript"/>
                  </w:rPr>
                  <w:t>OUT</w:t>
                </w:r>
                <w:r>
                  <w:rPr>
                    <w:b/>
                    <w:bCs/>
                    <w:sz w:val="16"/>
                    <w:szCs w:val="16"/>
                  </w:rPr>
                  <w:t xml:space="preserve"> = 5x100μF, R</w:t>
                </w:r>
                <w:r>
                  <w:rPr>
                    <w:b/>
                    <w:bCs/>
                    <w:sz w:val="16"/>
                    <w:szCs w:val="16"/>
                    <w:vertAlign w:val="subscript"/>
                  </w:rPr>
                  <w:t>ITH</w:t>
                </w:r>
                <w:r>
                  <w:rPr>
                    <w:b/>
                    <w:bCs/>
                    <w:sz w:val="16"/>
                    <w:szCs w:val="16"/>
                  </w:rPr>
                  <w:t xml:space="preserve"> = 2kΩ, C</w:t>
                </w:r>
                <w:r>
                  <w:rPr>
                    <w:b/>
                    <w:bCs/>
                    <w:sz w:val="16"/>
                    <w:szCs w:val="16"/>
                    <w:vertAlign w:val="subscript"/>
                  </w:rPr>
                  <w:t>ITH</w:t>
                </w:r>
                <w:r>
                  <w:rPr>
                    <w:b/>
                    <w:bCs/>
                    <w:sz w:val="16"/>
                    <w:szCs w:val="16"/>
                  </w:rPr>
                  <w:t xml:space="preserve"> = 10nF</w:t>
                </w:r>
              </w:p>
            </w:tc>
            <w:tc>
              <w:tcPr>
                <w:tcW w:w="5035" w:type="dxa"/>
              </w:tcPr>
              <w:p w14:paraId="5C7692A7" w14:textId="77777777" w:rsidR="000A7452" w:rsidRDefault="00380297">
                <w:pPr>
                  <w:pStyle w:val="Caption-Figures"/>
                </w:pPr>
                <w:r>
                  <w:t xml:space="preserve">Forced Continuous Mode (FCM) Operation </w:t>
                </w:r>
              </w:p>
              <w:p w14:paraId="4BE4F6F2" w14:textId="77777777" w:rsidR="000A7452" w:rsidRDefault="00380297">
                <w:pPr>
                  <w:pStyle w:val="BodyText"/>
                  <w:jc w:val="center"/>
                  <w:rPr>
                    <w:b/>
                    <w:bCs/>
                    <w:sz w:val="16"/>
                    <w:szCs w:val="16"/>
                  </w:rPr>
                </w:pPr>
                <w:r>
                  <w:rPr>
                    <w:b/>
                    <w:bCs/>
                    <w:sz w:val="16"/>
                    <w:szCs w:val="16"/>
                  </w:rPr>
                  <w:t>V</w:t>
                </w:r>
                <w:r>
                  <w:rPr>
                    <w:b/>
                    <w:bCs/>
                    <w:sz w:val="16"/>
                    <w:szCs w:val="16"/>
                    <w:vertAlign w:val="subscript"/>
                  </w:rPr>
                  <w:t>IN</w:t>
                </w:r>
                <w:r>
                  <w:rPr>
                    <w:b/>
                    <w:bCs/>
                    <w:sz w:val="16"/>
                    <w:szCs w:val="16"/>
                  </w:rPr>
                  <w:t xml:space="preserve"> = 3.3V, V</w:t>
                </w:r>
                <w:r>
                  <w:rPr>
                    <w:b/>
                    <w:bCs/>
                    <w:sz w:val="16"/>
                    <w:szCs w:val="16"/>
                    <w:vertAlign w:val="subscript"/>
                  </w:rPr>
                  <w:t>OUT</w:t>
                </w:r>
                <w:r>
                  <w:rPr>
                    <w:b/>
                    <w:bCs/>
                    <w:sz w:val="16"/>
                    <w:szCs w:val="16"/>
                  </w:rPr>
                  <w:t xml:space="preserve"> = 0.5V, I</w:t>
                </w:r>
                <w:r>
                  <w:rPr>
                    <w:b/>
                    <w:bCs/>
                    <w:sz w:val="16"/>
                    <w:szCs w:val="16"/>
                    <w:vertAlign w:val="subscript"/>
                  </w:rPr>
                  <w:t>OUT</w:t>
                </w:r>
                <w:r>
                  <w:rPr>
                    <w:b/>
                    <w:bCs/>
                    <w:sz w:val="16"/>
                    <w:szCs w:val="16"/>
                  </w:rPr>
                  <w:t xml:space="preserve"> = 0A, f</w:t>
                </w:r>
                <w:r>
                  <w:rPr>
                    <w:b/>
                    <w:bCs/>
                    <w:sz w:val="16"/>
                    <w:szCs w:val="16"/>
                    <w:vertAlign w:val="subscript"/>
                  </w:rPr>
                  <w:t>SW</w:t>
                </w:r>
                <w:r>
                  <w:rPr>
                    <w:b/>
                    <w:bCs/>
                    <w:sz w:val="16"/>
                    <w:szCs w:val="16"/>
                  </w:rPr>
                  <w:t xml:space="preserve"> = 1MHz</w:t>
                </w:r>
              </w:p>
              <w:p w14:paraId="29E2796F" w14:textId="77777777" w:rsidR="000A7452" w:rsidRDefault="00380297">
                <w:pPr>
                  <w:pStyle w:val="BodyText"/>
                  <w:jc w:val="center"/>
                </w:pPr>
                <w:r>
                  <w:rPr>
                    <w:b/>
                    <w:bCs/>
                    <w:sz w:val="16"/>
                    <w:szCs w:val="16"/>
                  </w:rPr>
                  <w:t>L = 70nH, C</w:t>
                </w:r>
                <w:r>
                  <w:rPr>
                    <w:b/>
                    <w:bCs/>
                    <w:sz w:val="16"/>
                    <w:szCs w:val="16"/>
                    <w:vertAlign w:val="subscript"/>
                  </w:rPr>
                  <w:t>OUT</w:t>
                </w:r>
                <w:r>
                  <w:rPr>
                    <w:b/>
                    <w:bCs/>
                    <w:sz w:val="16"/>
                    <w:szCs w:val="16"/>
                  </w:rPr>
                  <w:t xml:space="preserve"> = 5x100μF, R</w:t>
                </w:r>
                <w:r>
                  <w:rPr>
                    <w:b/>
                    <w:bCs/>
                    <w:sz w:val="16"/>
                    <w:szCs w:val="16"/>
                    <w:vertAlign w:val="subscript"/>
                  </w:rPr>
                  <w:t>ITH</w:t>
                </w:r>
                <w:r>
                  <w:rPr>
                    <w:b/>
                    <w:bCs/>
                    <w:sz w:val="16"/>
                    <w:szCs w:val="16"/>
                  </w:rPr>
                  <w:t xml:space="preserve"> = 2kΩ, C</w:t>
                </w:r>
                <w:r>
                  <w:rPr>
                    <w:b/>
                    <w:bCs/>
                    <w:sz w:val="16"/>
                    <w:szCs w:val="16"/>
                    <w:vertAlign w:val="subscript"/>
                  </w:rPr>
                  <w:t>ITH</w:t>
                </w:r>
                <w:r>
                  <w:rPr>
                    <w:b/>
                    <w:bCs/>
                    <w:sz w:val="16"/>
                    <w:szCs w:val="16"/>
                  </w:rPr>
                  <w:t xml:space="preserve"> = 10nF</w:t>
                </w:r>
              </w:p>
            </w:tc>
          </w:tr>
          <w:tr w:rsidR="000A7452" w14:paraId="0A53E61A" w14:textId="77777777">
            <w:tc>
              <w:tcPr>
                <w:tcW w:w="5035" w:type="dxa"/>
              </w:tcPr>
              <w:p w14:paraId="2D7D61CD" w14:textId="77777777" w:rsidR="000A7452" w:rsidRDefault="00380297">
                <w:r>
                  <w:rPr>
                    <w:noProof/>
                  </w:rPr>
                  <w:drawing>
                    <wp:inline distT="0" distB="0" distL="0" distR="0" wp14:anchorId="4AA325F5" wp14:editId="6FF3F7F3">
                      <wp:extent cx="2834640" cy="1874520"/>
                      <wp:effectExtent l="0" t="0" r="381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9131" name="Picture 186099131"/>
                              <pic:cNvPicPr/>
                            </pic:nvPicPr>
                            <pic:blipFill>
                              <a:blip r:embed="rId23"/>
                              <a:stretch>
                                <a:fillRect/>
                              </a:stretch>
                            </pic:blipFill>
                            <pic:spPr>
                              <a:xfrm>
                                <a:off x="0" y="0"/>
                                <a:ext cx="2834640" cy="1874520"/>
                              </a:xfrm>
                              <a:prstGeom prst="rect">
                                <a:avLst/>
                              </a:prstGeom>
                            </pic:spPr>
                          </pic:pic>
                        </a:graphicData>
                      </a:graphic>
                    </wp:inline>
                  </w:drawing>
                </w:r>
              </w:p>
              <w:p w14:paraId="3E1DB83C" w14:textId="77777777" w:rsidR="000A7452" w:rsidRDefault="00380297">
                <w:pPr>
                  <w:pStyle w:val="Caption-Figures"/>
                </w:pPr>
                <w:r>
                  <w:t xml:space="preserve">  Transient Response, DCM</w:t>
                </w:r>
              </w:p>
              <w:p w14:paraId="1531A992" w14:textId="77777777" w:rsidR="000A7452" w:rsidRDefault="00380297">
                <w:pPr>
                  <w:pStyle w:val="BodyText"/>
                  <w:jc w:val="center"/>
                  <w:rPr>
                    <w:b/>
                    <w:bCs/>
                    <w:sz w:val="16"/>
                    <w:szCs w:val="16"/>
                  </w:rPr>
                </w:pPr>
                <w:r>
                  <w:rPr>
                    <w:b/>
                    <w:bCs/>
                    <w:sz w:val="16"/>
                    <w:szCs w:val="16"/>
                  </w:rPr>
                  <w:t>V</w:t>
                </w:r>
                <w:r>
                  <w:rPr>
                    <w:b/>
                    <w:bCs/>
                    <w:sz w:val="16"/>
                    <w:szCs w:val="16"/>
                    <w:vertAlign w:val="subscript"/>
                  </w:rPr>
                  <w:t>IN</w:t>
                </w:r>
                <w:r>
                  <w:rPr>
                    <w:b/>
                    <w:bCs/>
                    <w:sz w:val="16"/>
                    <w:szCs w:val="16"/>
                  </w:rPr>
                  <w:t xml:space="preserve"> = 3.3V, V</w:t>
                </w:r>
                <w:r>
                  <w:rPr>
                    <w:b/>
                    <w:bCs/>
                    <w:sz w:val="16"/>
                    <w:szCs w:val="16"/>
                    <w:vertAlign w:val="subscript"/>
                  </w:rPr>
                  <w:t>OUT</w:t>
                </w:r>
                <w:r>
                  <w:rPr>
                    <w:b/>
                    <w:bCs/>
                    <w:sz w:val="16"/>
                    <w:szCs w:val="16"/>
                  </w:rPr>
                  <w:t xml:space="preserve"> = 0.5V, I</w:t>
                </w:r>
                <w:r>
                  <w:rPr>
                    <w:b/>
                    <w:bCs/>
                    <w:sz w:val="16"/>
                    <w:szCs w:val="16"/>
                    <w:vertAlign w:val="subscript"/>
                  </w:rPr>
                  <w:t>OUT</w:t>
                </w:r>
                <w:r>
                  <w:rPr>
                    <w:b/>
                    <w:bCs/>
                    <w:sz w:val="16"/>
                    <w:szCs w:val="16"/>
                  </w:rPr>
                  <w:t xml:space="preserve"> = 50mA to 8A, f</w:t>
                </w:r>
                <w:r>
                  <w:rPr>
                    <w:b/>
                    <w:bCs/>
                    <w:sz w:val="16"/>
                    <w:szCs w:val="16"/>
                    <w:vertAlign w:val="subscript"/>
                  </w:rPr>
                  <w:t>SW</w:t>
                </w:r>
                <w:r>
                  <w:rPr>
                    <w:b/>
                    <w:bCs/>
                    <w:sz w:val="16"/>
                    <w:szCs w:val="16"/>
                  </w:rPr>
                  <w:t xml:space="preserve"> = 1MHz</w:t>
                </w:r>
              </w:p>
              <w:p w14:paraId="2D42FC5D" w14:textId="77777777" w:rsidR="000A7452" w:rsidRDefault="00380297">
                <w:pPr>
                  <w:pStyle w:val="BodyText"/>
                  <w:jc w:val="center"/>
                </w:pPr>
                <w:r>
                  <w:rPr>
                    <w:b/>
                    <w:bCs/>
                    <w:sz w:val="16"/>
                    <w:szCs w:val="16"/>
                  </w:rPr>
                  <w:t>L = 70nH, C</w:t>
                </w:r>
                <w:r>
                  <w:rPr>
                    <w:b/>
                    <w:bCs/>
                    <w:sz w:val="16"/>
                    <w:szCs w:val="16"/>
                    <w:vertAlign w:val="subscript"/>
                  </w:rPr>
                  <w:t>OUT</w:t>
                </w:r>
                <w:r>
                  <w:rPr>
                    <w:b/>
                    <w:bCs/>
                    <w:sz w:val="16"/>
                    <w:szCs w:val="16"/>
                  </w:rPr>
                  <w:t xml:space="preserve"> = 5x100μF, R</w:t>
                </w:r>
                <w:r>
                  <w:rPr>
                    <w:b/>
                    <w:bCs/>
                    <w:sz w:val="16"/>
                    <w:szCs w:val="16"/>
                    <w:vertAlign w:val="subscript"/>
                  </w:rPr>
                  <w:t>ITH</w:t>
                </w:r>
                <w:r>
                  <w:rPr>
                    <w:b/>
                    <w:bCs/>
                    <w:sz w:val="16"/>
                    <w:szCs w:val="16"/>
                  </w:rPr>
                  <w:t xml:space="preserve"> = 2kΩ, C</w:t>
                </w:r>
                <w:r>
                  <w:rPr>
                    <w:b/>
                    <w:bCs/>
                    <w:sz w:val="16"/>
                    <w:szCs w:val="16"/>
                    <w:vertAlign w:val="subscript"/>
                  </w:rPr>
                  <w:t>ITH</w:t>
                </w:r>
                <w:r>
                  <w:rPr>
                    <w:b/>
                    <w:bCs/>
                    <w:sz w:val="16"/>
                    <w:szCs w:val="16"/>
                  </w:rPr>
                  <w:t xml:space="preserve"> = 10nF</w:t>
                </w:r>
              </w:p>
            </w:tc>
            <w:tc>
              <w:tcPr>
                <w:tcW w:w="5035" w:type="dxa"/>
              </w:tcPr>
              <w:p w14:paraId="7DD849B5" w14:textId="77777777" w:rsidR="000A7452" w:rsidRDefault="00380297">
                <w:r>
                  <w:rPr>
                    <w:noProof/>
                  </w:rPr>
                  <w:drawing>
                    <wp:inline distT="0" distB="0" distL="0" distR="0" wp14:anchorId="7D7C1E35" wp14:editId="1D9FDE0D">
                      <wp:extent cx="2834640" cy="1874520"/>
                      <wp:effectExtent l="0" t="0" r="3810" b="0"/>
                      <wp:docPr id="11"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1124358" name="Picture 1251124358"/>
                              <pic:cNvPicPr/>
                            </pic:nvPicPr>
                            <pic:blipFill>
                              <a:blip r:embed="rId24"/>
                              <a:stretch>
                                <a:fillRect/>
                              </a:stretch>
                            </pic:blipFill>
                            <pic:spPr>
                              <a:xfrm>
                                <a:off x="0" y="0"/>
                                <a:ext cx="2834640" cy="1874520"/>
                              </a:xfrm>
                              <a:prstGeom prst="rect">
                                <a:avLst/>
                              </a:prstGeom>
                            </pic:spPr>
                          </pic:pic>
                        </a:graphicData>
                      </a:graphic>
                    </wp:inline>
                  </w:drawing>
                </w:r>
              </w:p>
              <w:p w14:paraId="6D90A15B" w14:textId="77777777" w:rsidR="000A7452" w:rsidRDefault="00380297">
                <w:pPr>
                  <w:pStyle w:val="Caption-Figures"/>
                </w:pPr>
                <w:r>
                  <w:t xml:space="preserve"> Transient Response, FCM</w:t>
                </w:r>
              </w:p>
              <w:p w14:paraId="608B22F5" w14:textId="77777777" w:rsidR="000A7452" w:rsidRDefault="00380297">
                <w:pPr>
                  <w:pStyle w:val="BodyText"/>
                  <w:jc w:val="center"/>
                  <w:rPr>
                    <w:b/>
                    <w:bCs/>
                    <w:sz w:val="16"/>
                    <w:szCs w:val="16"/>
                  </w:rPr>
                </w:pPr>
                <w:r>
                  <w:rPr>
                    <w:b/>
                    <w:bCs/>
                    <w:sz w:val="16"/>
                    <w:szCs w:val="16"/>
                  </w:rPr>
                  <w:t>V</w:t>
                </w:r>
                <w:r>
                  <w:rPr>
                    <w:b/>
                    <w:bCs/>
                    <w:sz w:val="16"/>
                    <w:szCs w:val="16"/>
                    <w:vertAlign w:val="subscript"/>
                  </w:rPr>
                  <w:t>IN</w:t>
                </w:r>
                <w:r>
                  <w:rPr>
                    <w:b/>
                    <w:bCs/>
                    <w:sz w:val="16"/>
                    <w:szCs w:val="16"/>
                  </w:rPr>
                  <w:t xml:space="preserve"> = 3.3V, V</w:t>
                </w:r>
                <w:r>
                  <w:rPr>
                    <w:b/>
                    <w:bCs/>
                    <w:sz w:val="16"/>
                    <w:szCs w:val="16"/>
                    <w:vertAlign w:val="subscript"/>
                  </w:rPr>
                  <w:t>OUT</w:t>
                </w:r>
                <w:r>
                  <w:rPr>
                    <w:b/>
                    <w:bCs/>
                    <w:sz w:val="16"/>
                    <w:szCs w:val="16"/>
                  </w:rPr>
                  <w:t xml:space="preserve"> = 0.5V, I</w:t>
                </w:r>
                <w:r>
                  <w:rPr>
                    <w:b/>
                    <w:bCs/>
                    <w:sz w:val="16"/>
                    <w:szCs w:val="16"/>
                    <w:vertAlign w:val="subscript"/>
                  </w:rPr>
                  <w:t>OUT</w:t>
                </w:r>
                <w:r>
                  <w:rPr>
                    <w:b/>
                    <w:bCs/>
                    <w:sz w:val="16"/>
                    <w:szCs w:val="16"/>
                  </w:rPr>
                  <w:t xml:space="preserve"> = 50mA to 8A, f</w:t>
                </w:r>
                <w:r>
                  <w:rPr>
                    <w:b/>
                    <w:bCs/>
                    <w:sz w:val="16"/>
                    <w:szCs w:val="16"/>
                    <w:vertAlign w:val="subscript"/>
                  </w:rPr>
                  <w:t>SW</w:t>
                </w:r>
                <w:r>
                  <w:rPr>
                    <w:b/>
                    <w:bCs/>
                    <w:sz w:val="16"/>
                    <w:szCs w:val="16"/>
                  </w:rPr>
                  <w:t xml:space="preserve"> = 1MHz</w:t>
                </w:r>
              </w:p>
              <w:p w14:paraId="54C8F76E" w14:textId="77777777" w:rsidR="000A7452" w:rsidRDefault="00380297">
                <w:pPr>
                  <w:pStyle w:val="BodyText"/>
                  <w:jc w:val="center"/>
                </w:pPr>
                <w:r>
                  <w:rPr>
                    <w:b/>
                    <w:bCs/>
                    <w:sz w:val="16"/>
                    <w:szCs w:val="16"/>
                  </w:rPr>
                  <w:t>L = 70nH, C</w:t>
                </w:r>
                <w:r>
                  <w:rPr>
                    <w:b/>
                    <w:bCs/>
                    <w:sz w:val="16"/>
                    <w:szCs w:val="16"/>
                    <w:vertAlign w:val="subscript"/>
                  </w:rPr>
                  <w:t>OUT</w:t>
                </w:r>
                <w:r>
                  <w:rPr>
                    <w:b/>
                    <w:bCs/>
                    <w:sz w:val="16"/>
                    <w:szCs w:val="16"/>
                  </w:rPr>
                  <w:t xml:space="preserve"> = 5x100μF, R</w:t>
                </w:r>
                <w:r>
                  <w:rPr>
                    <w:b/>
                    <w:bCs/>
                    <w:sz w:val="16"/>
                    <w:szCs w:val="16"/>
                    <w:vertAlign w:val="subscript"/>
                  </w:rPr>
                  <w:t>ITH</w:t>
                </w:r>
                <w:r>
                  <w:rPr>
                    <w:b/>
                    <w:bCs/>
                    <w:sz w:val="16"/>
                    <w:szCs w:val="16"/>
                  </w:rPr>
                  <w:t xml:space="preserve"> = 2kΩ, C</w:t>
                </w:r>
                <w:r>
                  <w:rPr>
                    <w:b/>
                    <w:bCs/>
                    <w:sz w:val="16"/>
                    <w:szCs w:val="16"/>
                    <w:vertAlign w:val="subscript"/>
                  </w:rPr>
                  <w:t>ITH</w:t>
                </w:r>
                <w:r>
                  <w:rPr>
                    <w:b/>
                    <w:bCs/>
                    <w:sz w:val="16"/>
                    <w:szCs w:val="16"/>
                  </w:rPr>
                  <w:t xml:space="preserve"> = 10nF</w:t>
                </w:r>
              </w:p>
              <w:p w14:paraId="3CC91C6A" w14:textId="77777777" w:rsidR="000A7452" w:rsidRDefault="000A7452">
                <w:pPr>
                  <w:pStyle w:val="BodyText"/>
                </w:pPr>
              </w:p>
            </w:tc>
          </w:tr>
          <w:tr w:rsidR="000A7452" w14:paraId="66DCA9DE" w14:textId="77777777">
            <w:tc>
              <w:tcPr>
                <w:tcW w:w="5035" w:type="dxa"/>
              </w:tcPr>
              <w:p w14:paraId="4FAF33E2" w14:textId="77777777" w:rsidR="000A7452" w:rsidRDefault="00380297">
                <w:r>
                  <w:t xml:space="preserve"> </w:t>
                </w:r>
                <w:r>
                  <w:rPr>
                    <w:noProof/>
                  </w:rPr>
                  <w:drawing>
                    <wp:inline distT="0" distB="0" distL="0" distR="0" wp14:anchorId="191669DF" wp14:editId="0BE85EFD">
                      <wp:extent cx="2834640" cy="1911096"/>
                      <wp:effectExtent l="0" t="0" r="381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stretch>
                                <a:fillRect/>
                              </a:stretch>
                            </pic:blipFill>
                            <pic:spPr>
                              <a:xfrm>
                                <a:off x="0" y="0"/>
                                <a:ext cx="2834640" cy="1911096"/>
                              </a:xfrm>
                              <a:prstGeom prst="rect">
                                <a:avLst/>
                              </a:prstGeom>
                            </pic:spPr>
                          </pic:pic>
                        </a:graphicData>
                      </a:graphic>
                    </wp:inline>
                  </w:drawing>
                </w:r>
                <w:r>
                  <w:t xml:space="preserve">       </w:t>
                </w:r>
              </w:p>
              <w:p w14:paraId="0F664709" w14:textId="77777777" w:rsidR="000A7452" w:rsidRDefault="00380297">
                <w:pPr>
                  <w:pStyle w:val="Caption-Figures"/>
                </w:pPr>
                <w:r>
                  <w:t xml:space="preserve"> Transient Response, FCM</w:t>
                </w:r>
              </w:p>
              <w:p w14:paraId="61BFE741" w14:textId="77777777" w:rsidR="000A7452" w:rsidRDefault="00380297">
                <w:pPr>
                  <w:pStyle w:val="BodyText"/>
                  <w:jc w:val="center"/>
                  <w:rPr>
                    <w:b/>
                    <w:bCs/>
                    <w:sz w:val="16"/>
                    <w:szCs w:val="16"/>
                  </w:rPr>
                </w:pPr>
                <w:r>
                  <w:rPr>
                    <w:b/>
                    <w:bCs/>
                    <w:sz w:val="16"/>
                    <w:szCs w:val="16"/>
                  </w:rPr>
                  <w:t>V</w:t>
                </w:r>
                <w:r>
                  <w:rPr>
                    <w:b/>
                    <w:bCs/>
                    <w:sz w:val="16"/>
                    <w:szCs w:val="16"/>
                    <w:vertAlign w:val="subscript"/>
                  </w:rPr>
                  <w:t>IN</w:t>
                </w:r>
                <w:r>
                  <w:rPr>
                    <w:b/>
                    <w:bCs/>
                    <w:sz w:val="16"/>
                    <w:szCs w:val="16"/>
                  </w:rPr>
                  <w:t xml:space="preserve"> = 3.3V, V</w:t>
                </w:r>
                <w:r>
                  <w:rPr>
                    <w:b/>
                    <w:bCs/>
                    <w:sz w:val="16"/>
                    <w:szCs w:val="16"/>
                    <w:vertAlign w:val="subscript"/>
                  </w:rPr>
                  <w:t>OUT</w:t>
                </w:r>
                <w:r>
                  <w:rPr>
                    <w:b/>
                    <w:bCs/>
                    <w:sz w:val="16"/>
                    <w:szCs w:val="16"/>
                  </w:rPr>
                  <w:t xml:space="preserve"> = 0.5V, I</w:t>
                </w:r>
                <w:r>
                  <w:rPr>
                    <w:b/>
                    <w:bCs/>
                    <w:sz w:val="16"/>
                    <w:szCs w:val="16"/>
                    <w:vertAlign w:val="subscript"/>
                  </w:rPr>
                  <w:t>OUT</w:t>
                </w:r>
                <w:r>
                  <w:rPr>
                    <w:b/>
                    <w:bCs/>
                    <w:sz w:val="16"/>
                    <w:szCs w:val="16"/>
                  </w:rPr>
                  <w:t xml:space="preserve"> = 8A to 16A, f</w:t>
                </w:r>
                <w:r>
                  <w:rPr>
                    <w:b/>
                    <w:bCs/>
                    <w:sz w:val="16"/>
                    <w:szCs w:val="16"/>
                    <w:vertAlign w:val="subscript"/>
                  </w:rPr>
                  <w:t>SW</w:t>
                </w:r>
                <w:r>
                  <w:rPr>
                    <w:b/>
                    <w:bCs/>
                    <w:sz w:val="16"/>
                    <w:szCs w:val="16"/>
                  </w:rPr>
                  <w:t xml:space="preserve"> = 1MHz</w:t>
                </w:r>
              </w:p>
              <w:p w14:paraId="1A17914A" w14:textId="77777777" w:rsidR="000A7452" w:rsidRDefault="00380297">
                <w:pPr>
                  <w:pStyle w:val="BodyText"/>
                  <w:jc w:val="center"/>
                </w:pPr>
                <w:r>
                  <w:rPr>
                    <w:b/>
                    <w:bCs/>
                    <w:sz w:val="16"/>
                    <w:szCs w:val="16"/>
                  </w:rPr>
                  <w:t>L = 70nH, C</w:t>
                </w:r>
                <w:r>
                  <w:rPr>
                    <w:b/>
                    <w:bCs/>
                    <w:sz w:val="16"/>
                    <w:szCs w:val="16"/>
                    <w:vertAlign w:val="subscript"/>
                  </w:rPr>
                  <w:t>OUT</w:t>
                </w:r>
                <w:r>
                  <w:rPr>
                    <w:b/>
                    <w:bCs/>
                    <w:sz w:val="16"/>
                    <w:szCs w:val="16"/>
                  </w:rPr>
                  <w:t xml:space="preserve"> = 5x100μF, R</w:t>
                </w:r>
                <w:r>
                  <w:rPr>
                    <w:b/>
                    <w:bCs/>
                    <w:sz w:val="16"/>
                    <w:szCs w:val="16"/>
                    <w:vertAlign w:val="subscript"/>
                  </w:rPr>
                  <w:t>ITH</w:t>
                </w:r>
                <w:r>
                  <w:rPr>
                    <w:b/>
                    <w:bCs/>
                    <w:sz w:val="16"/>
                    <w:szCs w:val="16"/>
                  </w:rPr>
                  <w:t xml:space="preserve"> = 1kΩ, C</w:t>
                </w:r>
                <w:r>
                  <w:rPr>
                    <w:b/>
                    <w:bCs/>
                    <w:sz w:val="16"/>
                    <w:szCs w:val="16"/>
                    <w:vertAlign w:val="subscript"/>
                  </w:rPr>
                  <w:t>ITH</w:t>
                </w:r>
                <w:r>
                  <w:rPr>
                    <w:b/>
                    <w:bCs/>
                    <w:sz w:val="16"/>
                    <w:szCs w:val="16"/>
                  </w:rPr>
                  <w:t xml:space="preserve"> = 10nF</w:t>
                </w:r>
              </w:p>
            </w:tc>
            <w:tc>
              <w:tcPr>
                <w:tcW w:w="5035" w:type="dxa"/>
              </w:tcPr>
              <w:p w14:paraId="152D9435" w14:textId="77777777" w:rsidR="000A7452" w:rsidRDefault="00380297">
                <w:r>
                  <w:t xml:space="preserve">  </w:t>
                </w:r>
                <w:r>
                  <w:rPr>
                    <w:noProof/>
                  </w:rPr>
                  <w:drawing>
                    <wp:inline distT="0" distB="0" distL="0" distR="0" wp14:anchorId="6C90D49E" wp14:editId="0B39A0E5">
                      <wp:extent cx="2834640" cy="1965960"/>
                      <wp:effectExtent l="0" t="0" r="381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3171" name="Picture 1046463171"/>
                              <pic:cNvPicPr/>
                            </pic:nvPicPr>
                            <pic:blipFill>
                              <a:blip r:embed="rId26"/>
                              <a:stretch>
                                <a:fillRect/>
                              </a:stretch>
                            </pic:blipFill>
                            <pic:spPr>
                              <a:xfrm>
                                <a:off x="0" y="0"/>
                                <a:ext cx="2834640" cy="1965960"/>
                              </a:xfrm>
                              <a:prstGeom prst="rect">
                                <a:avLst/>
                              </a:prstGeom>
                            </pic:spPr>
                          </pic:pic>
                        </a:graphicData>
                      </a:graphic>
                    </wp:inline>
                  </w:drawing>
                </w:r>
              </w:p>
              <w:p w14:paraId="109B844E" w14:textId="77777777" w:rsidR="000A7452" w:rsidRDefault="00380297">
                <w:pPr>
                  <w:pStyle w:val="Caption-Figures"/>
                </w:pPr>
                <w:r>
                  <w:t xml:space="preserve"> Output Tracking</w:t>
                </w:r>
              </w:p>
              <w:p w14:paraId="392F7004" w14:textId="77777777" w:rsidR="000A7452" w:rsidRDefault="00380297">
                <w:pPr>
                  <w:jc w:val="center"/>
                  <w:rPr>
                    <w:b/>
                    <w:bCs/>
                    <w:sz w:val="16"/>
                    <w:szCs w:val="16"/>
                  </w:rPr>
                </w:pPr>
                <w:r>
                  <w:rPr>
                    <w:b/>
                    <w:bCs/>
                    <w:sz w:val="16"/>
                    <w:szCs w:val="16"/>
                  </w:rPr>
                  <w:t>V</w:t>
                </w:r>
                <w:r>
                  <w:rPr>
                    <w:b/>
                    <w:bCs/>
                    <w:sz w:val="16"/>
                    <w:szCs w:val="16"/>
                    <w:vertAlign w:val="subscript"/>
                  </w:rPr>
                  <w:t>IN</w:t>
                </w:r>
                <w:r>
                  <w:rPr>
                    <w:b/>
                    <w:bCs/>
                    <w:sz w:val="16"/>
                    <w:szCs w:val="16"/>
                  </w:rPr>
                  <w:t xml:space="preserve"> = 3.3V, V</w:t>
                </w:r>
                <w:r>
                  <w:rPr>
                    <w:b/>
                    <w:bCs/>
                    <w:sz w:val="16"/>
                    <w:szCs w:val="16"/>
                    <w:vertAlign w:val="subscript"/>
                  </w:rPr>
                  <w:t>OUT</w:t>
                </w:r>
                <w:r>
                  <w:rPr>
                    <w:b/>
                    <w:bCs/>
                    <w:sz w:val="16"/>
                    <w:szCs w:val="16"/>
                  </w:rPr>
                  <w:t xml:space="preserve"> = 0.5V, R</w:t>
                </w:r>
                <w:r>
                  <w:rPr>
                    <w:b/>
                    <w:bCs/>
                    <w:sz w:val="16"/>
                    <w:szCs w:val="16"/>
                    <w:vertAlign w:val="subscript"/>
                  </w:rPr>
                  <w:t>OUT</w:t>
                </w:r>
                <w:r>
                  <w:rPr>
                    <w:b/>
                    <w:bCs/>
                    <w:sz w:val="16"/>
                    <w:szCs w:val="16"/>
                  </w:rPr>
                  <w:t xml:space="preserve"> = 0.1Ω, f</w:t>
                </w:r>
                <w:r>
                  <w:rPr>
                    <w:b/>
                    <w:bCs/>
                    <w:sz w:val="16"/>
                    <w:szCs w:val="16"/>
                    <w:vertAlign w:val="subscript"/>
                  </w:rPr>
                  <w:t>SW</w:t>
                </w:r>
                <w:r>
                  <w:rPr>
                    <w:b/>
                    <w:bCs/>
                    <w:sz w:val="16"/>
                    <w:szCs w:val="16"/>
                  </w:rPr>
                  <w:t xml:space="preserve"> = 1MHz</w:t>
                </w:r>
              </w:p>
              <w:p w14:paraId="6BE90E76" w14:textId="77777777" w:rsidR="000A7452" w:rsidRDefault="00380297">
                <w:pPr>
                  <w:jc w:val="center"/>
                </w:pPr>
                <w:r>
                  <w:rPr>
                    <w:b/>
                    <w:bCs/>
                    <w:sz w:val="16"/>
                    <w:szCs w:val="16"/>
                  </w:rPr>
                  <w:t>L = 70nH, C</w:t>
                </w:r>
                <w:r>
                  <w:rPr>
                    <w:b/>
                    <w:bCs/>
                    <w:sz w:val="16"/>
                    <w:szCs w:val="16"/>
                    <w:vertAlign w:val="subscript"/>
                  </w:rPr>
                  <w:t>OUT</w:t>
                </w:r>
                <w:r>
                  <w:rPr>
                    <w:b/>
                    <w:bCs/>
                    <w:sz w:val="16"/>
                    <w:szCs w:val="16"/>
                  </w:rPr>
                  <w:t xml:space="preserve"> = 5x100μF, R</w:t>
                </w:r>
                <w:r>
                  <w:rPr>
                    <w:b/>
                    <w:bCs/>
                    <w:sz w:val="16"/>
                    <w:szCs w:val="16"/>
                    <w:vertAlign w:val="subscript"/>
                  </w:rPr>
                  <w:t>ITH</w:t>
                </w:r>
                <w:r>
                  <w:rPr>
                    <w:b/>
                    <w:bCs/>
                    <w:sz w:val="16"/>
                    <w:szCs w:val="16"/>
                  </w:rPr>
                  <w:t xml:space="preserve"> = 2kΩ, C</w:t>
                </w:r>
                <w:r>
                  <w:rPr>
                    <w:b/>
                    <w:bCs/>
                    <w:sz w:val="16"/>
                    <w:szCs w:val="16"/>
                    <w:vertAlign w:val="subscript"/>
                  </w:rPr>
                  <w:t>ITH</w:t>
                </w:r>
                <w:r>
                  <w:rPr>
                    <w:b/>
                    <w:bCs/>
                    <w:sz w:val="16"/>
                    <w:szCs w:val="16"/>
                  </w:rPr>
                  <w:t xml:space="preserve"> = 10nF</w:t>
                </w:r>
              </w:p>
            </w:tc>
          </w:tr>
          <w:tr w:rsidR="000A7452" w14:paraId="7F4BA8E3" w14:textId="77777777">
            <w:tc>
              <w:tcPr>
                <w:tcW w:w="5035" w:type="dxa"/>
              </w:tcPr>
              <w:p w14:paraId="3A6DA428" w14:textId="77777777" w:rsidR="000A7452" w:rsidRDefault="00380297">
                <w:r>
                  <w:t xml:space="preserve">   </w:t>
                </w:r>
              </w:p>
              <w:p w14:paraId="1B3F6BB3" w14:textId="77777777" w:rsidR="000A7452" w:rsidRDefault="00380297">
                <w:r>
                  <w:t xml:space="preserve">   </w:t>
                </w:r>
                <w:r>
                  <w:rPr>
                    <w:noProof/>
                  </w:rPr>
                  <w:drawing>
                    <wp:inline distT="0" distB="0" distL="0" distR="0" wp14:anchorId="3CDE2F75" wp14:editId="32CF732C">
                      <wp:extent cx="2834640" cy="1965960"/>
                      <wp:effectExtent l="0" t="0" r="381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9645" name="Picture 806069645"/>
                              <pic:cNvPicPr/>
                            </pic:nvPicPr>
                            <pic:blipFill>
                              <a:blip r:embed="rId27"/>
                              <a:stretch>
                                <a:fillRect/>
                              </a:stretch>
                            </pic:blipFill>
                            <pic:spPr>
                              <a:xfrm>
                                <a:off x="0" y="0"/>
                                <a:ext cx="2834640" cy="1965960"/>
                              </a:xfrm>
                              <a:prstGeom prst="rect">
                                <a:avLst/>
                              </a:prstGeom>
                            </pic:spPr>
                          </pic:pic>
                        </a:graphicData>
                      </a:graphic>
                    </wp:inline>
                  </w:drawing>
                </w:r>
                <w:r>
                  <w:t xml:space="preserve">   </w:t>
                </w:r>
              </w:p>
              <w:p w14:paraId="6B136B58" w14:textId="77777777" w:rsidR="000A7452" w:rsidRDefault="00380297">
                <w:pPr>
                  <w:pStyle w:val="Caption-Figures"/>
                </w:pPr>
                <w:r>
                  <w:t xml:space="preserve"> Start-up Waveform </w:t>
                </w:r>
              </w:p>
              <w:p w14:paraId="630A0D72" w14:textId="77777777" w:rsidR="000A7452" w:rsidRDefault="00380297">
                <w:pPr>
                  <w:pStyle w:val="BodyText"/>
                  <w:jc w:val="center"/>
                  <w:rPr>
                    <w:b/>
                    <w:bCs/>
                    <w:sz w:val="16"/>
                    <w:szCs w:val="16"/>
                  </w:rPr>
                </w:pPr>
                <w:r>
                  <w:rPr>
                    <w:b/>
                    <w:bCs/>
                    <w:sz w:val="16"/>
                    <w:szCs w:val="16"/>
                  </w:rPr>
                  <w:t>V</w:t>
                </w:r>
                <w:r>
                  <w:rPr>
                    <w:b/>
                    <w:bCs/>
                    <w:sz w:val="16"/>
                    <w:szCs w:val="16"/>
                    <w:vertAlign w:val="subscript"/>
                  </w:rPr>
                  <w:t>IN</w:t>
                </w:r>
                <w:r>
                  <w:rPr>
                    <w:b/>
                    <w:bCs/>
                    <w:sz w:val="16"/>
                    <w:szCs w:val="16"/>
                  </w:rPr>
                  <w:t xml:space="preserve"> = 3.3V, V</w:t>
                </w:r>
                <w:r>
                  <w:rPr>
                    <w:b/>
                    <w:bCs/>
                    <w:sz w:val="16"/>
                    <w:szCs w:val="16"/>
                    <w:vertAlign w:val="subscript"/>
                  </w:rPr>
                  <w:t>OUT</w:t>
                </w:r>
                <w:r>
                  <w:rPr>
                    <w:b/>
                    <w:bCs/>
                    <w:sz w:val="16"/>
                    <w:szCs w:val="16"/>
                  </w:rPr>
                  <w:t xml:space="preserve"> = 0.5V, R</w:t>
                </w:r>
                <w:r>
                  <w:rPr>
                    <w:b/>
                    <w:bCs/>
                    <w:sz w:val="16"/>
                    <w:szCs w:val="16"/>
                    <w:vertAlign w:val="subscript"/>
                  </w:rPr>
                  <w:t>OUT</w:t>
                </w:r>
                <w:r>
                  <w:rPr>
                    <w:b/>
                    <w:bCs/>
                    <w:sz w:val="16"/>
                    <w:szCs w:val="16"/>
                  </w:rPr>
                  <w:t xml:space="preserve"> = 0.1Ω, f</w:t>
                </w:r>
                <w:r>
                  <w:rPr>
                    <w:b/>
                    <w:bCs/>
                    <w:sz w:val="16"/>
                    <w:szCs w:val="16"/>
                    <w:vertAlign w:val="subscript"/>
                  </w:rPr>
                  <w:t>SW</w:t>
                </w:r>
                <w:r>
                  <w:rPr>
                    <w:b/>
                    <w:bCs/>
                    <w:sz w:val="16"/>
                    <w:szCs w:val="16"/>
                  </w:rPr>
                  <w:t xml:space="preserve"> = 1MHz</w:t>
                </w:r>
              </w:p>
              <w:p w14:paraId="13B2BFA2" w14:textId="77777777" w:rsidR="000A7452" w:rsidRDefault="00380297">
                <w:pPr>
                  <w:pStyle w:val="BodyText"/>
                  <w:jc w:val="center"/>
                </w:pPr>
                <w:r>
                  <w:rPr>
                    <w:b/>
                    <w:bCs/>
                    <w:sz w:val="16"/>
                    <w:szCs w:val="16"/>
                  </w:rPr>
                  <w:t>L = 70nH, C</w:t>
                </w:r>
                <w:r>
                  <w:rPr>
                    <w:b/>
                    <w:bCs/>
                    <w:sz w:val="16"/>
                    <w:szCs w:val="16"/>
                    <w:vertAlign w:val="subscript"/>
                  </w:rPr>
                  <w:t>OUT</w:t>
                </w:r>
                <w:r>
                  <w:rPr>
                    <w:b/>
                    <w:bCs/>
                    <w:sz w:val="16"/>
                    <w:szCs w:val="16"/>
                  </w:rPr>
                  <w:t xml:space="preserve"> = 5x100μF, R</w:t>
                </w:r>
                <w:r>
                  <w:rPr>
                    <w:b/>
                    <w:bCs/>
                    <w:sz w:val="16"/>
                    <w:szCs w:val="16"/>
                    <w:vertAlign w:val="subscript"/>
                  </w:rPr>
                  <w:t>ITH</w:t>
                </w:r>
                <w:r>
                  <w:rPr>
                    <w:b/>
                    <w:bCs/>
                    <w:sz w:val="16"/>
                    <w:szCs w:val="16"/>
                  </w:rPr>
                  <w:t xml:space="preserve"> = 2kΩ, C</w:t>
                </w:r>
                <w:r>
                  <w:rPr>
                    <w:b/>
                    <w:bCs/>
                    <w:sz w:val="16"/>
                    <w:szCs w:val="16"/>
                    <w:vertAlign w:val="subscript"/>
                  </w:rPr>
                  <w:t>ITH</w:t>
                </w:r>
                <w:r>
                  <w:rPr>
                    <w:b/>
                    <w:bCs/>
                    <w:sz w:val="16"/>
                    <w:szCs w:val="16"/>
                  </w:rPr>
                  <w:t xml:space="preserve"> = 10nF</w:t>
                </w:r>
              </w:p>
              <w:p w14:paraId="4B6E6EEF" w14:textId="77777777" w:rsidR="000A7452" w:rsidRDefault="00380297">
                <w:pPr>
                  <w:pStyle w:val="BodyText"/>
                  <w:jc w:val="center"/>
                  <w:rPr>
                    <w:b/>
                    <w:bCs/>
                    <w:sz w:val="16"/>
                    <w:szCs w:val="16"/>
                  </w:rPr>
                </w:pPr>
                <w:r>
                  <w:rPr>
                    <w:b/>
                    <w:bCs/>
                    <w:sz w:val="16"/>
                    <w:szCs w:val="16"/>
                  </w:rPr>
                  <w:t>CTRACK/SS = 4.7μF</w:t>
                </w:r>
              </w:p>
              <w:p w14:paraId="66A2B2CB" w14:textId="77777777" w:rsidR="000A7452" w:rsidRDefault="000A7452">
                <w:pPr>
                  <w:pStyle w:val="BodyText"/>
                </w:pPr>
              </w:p>
            </w:tc>
            <w:tc>
              <w:tcPr>
                <w:tcW w:w="5035" w:type="dxa"/>
              </w:tcPr>
              <w:p w14:paraId="0AB20C23" w14:textId="77777777" w:rsidR="000A7452" w:rsidRDefault="000A7452"/>
              <w:p w14:paraId="6B884DE3" w14:textId="77777777" w:rsidR="000A7452" w:rsidRDefault="00380297">
                <w:pPr>
                  <w:ind w:left="144"/>
                </w:pPr>
                <w:r>
                  <w:rPr>
                    <w:noProof/>
                  </w:rPr>
                  <w:drawing>
                    <wp:inline distT="0" distB="0" distL="0" distR="0" wp14:anchorId="5B822664" wp14:editId="2B07A824">
                      <wp:extent cx="2834640" cy="1965960"/>
                      <wp:effectExtent l="0" t="0" r="381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136" name="Picture 129132136"/>
                              <pic:cNvPicPr/>
                            </pic:nvPicPr>
                            <pic:blipFill>
                              <a:blip r:embed="rId28"/>
                              <a:stretch>
                                <a:fillRect/>
                              </a:stretch>
                            </pic:blipFill>
                            <pic:spPr>
                              <a:xfrm>
                                <a:off x="0" y="0"/>
                                <a:ext cx="2834640" cy="1965960"/>
                              </a:xfrm>
                              <a:prstGeom prst="rect">
                                <a:avLst/>
                              </a:prstGeom>
                            </pic:spPr>
                          </pic:pic>
                        </a:graphicData>
                      </a:graphic>
                    </wp:inline>
                  </w:drawing>
                </w:r>
              </w:p>
              <w:p w14:paraId="6720FFFD" w14:textId="77777777" w:rsidR="000A7452" w:rsidRDefault="00380297">
                <w:pPr>
                  <w:pStyle w:val="Caption-Figures"/>
                </w:pPr>
                <w:r>
                  <w:t xml:space="preserve"> Start-up Waveform (with Prebiased Output)</w:t>
                </w:r>
              </w:p>
              <w:p w14:paraId="780976EE" w14:textId="77777777" w:rsidR="000A7452" w:rsidRDefault="00380297">
                <w:pPr>
                  <w:pStyle w:val="BodyText"/>
                  <w:jc w:val="center"/>
                  <w:rPr>
                    <w:b/>
                    <w:bCs/>
                    <w:sz w:val="16"/>
                    <w:szCs w:val="16"/>
                  </w:rPr>
                </w:pPr>
                <w:r>
                  <w:rPr>
                    <w:b/>
                    <w:bCs/>
                    <w:sz w:val="16"/>
                    <w:szCs w:val="16"/>
                  </w:rPr>
                  <w:t>V</w:t>
                </w:r>
                <w:r>
                  <w:rPr>
                    <w:b/>
                    <w:bCs/>
                    <w:sz w:val="16"/>
                    <w:szCs w:val="16"/>
                    <w:vertAlign w:val="subscript"/>
                  </w:rPr>
                  <w:t>IN</w:t>
                </w:r>
                <w:r>
                  <w:rPr>
                    <w:b/>
                    <w:bCs/>
                    <w:sz w:val="16"/>
                    <w:szCs w:val="16"/>
                  </w:rPr>
                  <w:t xml:space="preserve"> = 3.3V, V</w:t>
                </w:r>
                <w:r>
                  <w:rPr>
                    <w:b/>
                    <w:bCs/>
                    <w:sz w:val="16"/>
                    <w:szCs w:val="16"/>
                    <w:vertAlign w:val="subscript"/>
                  </w:rPr>
                  <w:t>OUT</w:t>
                </w:r>
                <w:r>
                  <w:rPr>
                    <w:b/>
                    <w:bCs/>
                    <w:sz w:val="16"/>
                    <w:szCs w:val="16"/>
                  </w:rPr>
                  <w:t xml:space="preserve"> = 0.5V, R</w:t>
                </w:r>
                <w:r>
                  <w:rPr>
                    <w:b/>
                    <w:bCs/>
                    <w:sz w:val="16"/>
                    <w:szCs w:val="16"/>
                    <w:vertAlign w:val="subscript"/>
                  </w:rPr>
                  <w:t>OUT</w:t>
                </w:r>
                <w:r>
                  <w:rPr>
                    <w:b/>
                    <w:bCs/>
                    <w:sz w:val="16"/>
                    <w:szCs w:val="16"/>
                  </w:rPr>
                  <w:t xml:space="preserve"> = 0.1Ω, f</w:t>
                </w:r>
                <w:r>
                  <w:rPr>
                    <w:b/>
                    <w:bCs/>
                    <w:sz w:val="16"/>
                    <w:szCs w:val="16"/>
                    <w:vertAlign w:val="subscript"/>
                  </w:rPr>
                  <w:t>SW</w:t>
                </w:r>
                <w:r>
                  <w:rPr>
                    <w:b/>
                    <w:bCs/>
                    <w:sz w:val="16"/>
                    <w:szCs w:val="16"/>
                  </w:rPr>
                  <w:t xml:space="preserve"> = 1MHz</w:t>
                </w:r>
              </w:p>
              <w:p w14:paraId="1E24897D" w14:textId="77777777" w:rsidR="000A7452" w:rsidRDefault="00380297">
                <w:pPr>
                  <w:pStyle w:val="BodyText"/>
                  <w:jc w:val="center"/>
                  <w:rPr>
                    <w:sz w:val="16"/>
                    <w:szCs w:val="16"/>
                  </w:rPr>
                </w:pPr>
                <w:r>
                  <w:rPr>
                    <w:b/>
                    <w:bCs/>
                    <w:sz w:val="16"/>
                    <w:szCs w:val="16"/>
                  </w:rPr>
                  <w:t>L = 70nH, C</w:t>
                </w:r>
                <w:r>
                  <w:rPr>
                    <w:b/>
                    <w:bCs/>
                    <w:sz w:val="16"/>
                    <w:szCs w:val="16"/>
                    <w:vertAlign w:val="subscript"/>
                  </w:rPr>
                  <w:t>OUT</w:t>
                </w:r>
                <w:r>
                  <w:rPr>
                    <w:b/>
                    <w:bCs/>
                    <w:sz w:val="16"/>
                    <w:szCs w:val="16"/>
                  </w:rPr>
                  <w:t xml:space="preserve"> = 5x100μF, R</w:t>
                </w:r>
                <w:r>
                  <w:rPr>
                    <w:b/>
                    <w:bCs/>
                    <w:sz w:val="16"/>
                    <w:szCs w:val="16"/>
                    <w:vertAlign w:val="subscript"/>
                  </w:rPr>
                  <w:t>ITH</w:t>
                </w:r>
                <w:r>
                  <w:rPr>
                    <w:b/>
                    <w:bCs/>
                    <w:sz w:val="16"/>
                    <w:szCs w:val="16"/>
                  </w:rPr>
                  <w:t xml:space="preserve"> = 2kΩ, C</w:t>
                </w:r>
                <w:r>
                  <w:rPr>
                    <w:b/>
                    <w:bCs/>
                    <w:sz w:val="16"/>
                    <w:szCs w:val="16"/>
                    <w:vertAlign w:val="subscript"/>
                  </w:rPr>
                  <w:t>ITH</w:t>
                </w:r>
                <w:r>
                  <w:rPr>
                    <w:b/>
                    <w:bCs/>
                    <w:sz w:val="16"/>
                    <w:szCs w:val="16"/>
                  </w:rPr>
                  <w:t xml:space="preserve"> = 10nF</w:t>
                </w:r>
              </w:p>
              <w:p w14:paraId="7ABB5227" w14:textId="77777777" w:rsidR="000A7452" w:rsidRDefault="00380297">
                <w:pPr>
                  <w:pStyle w:val="BodyText"/>
                  <w:jc w:val="center"/>
                  <w:rPr>
                    <w:b/>
                    <w:bCs/>
                    <w:i/>
                    <w:iCs/>
                    <w:sz w:val="16"/>
                    <w:szCs w:val="16"/>
                  </w:rPr>
                </w:pPr>
                <w:r>
                  <w:rPr>
                    <w:b/>
                    <w:bCs/>
                    <w:sz w:val="16"/>
                    <w:szCs w:val="16"/>
                  </w:rPr>
                  <w:t>CTRACK/SS = 4.7μF</w:t>
                </w:r>
              </w:p>
            </w:tc>
          </w:tr>
          <w:tr w:rsidR="000A7452" w14:paraId="08F8BE25" w14:textId="77777777">
            <w:tc>
              <w:tcPr>
                <w:tcW w:w="5035" w:type="dxa"/>
              </w:tcPr>
              <w:p w14:paraId="149AFD16" w14:textId="77777777" w:rsidR="000A7452" w:rsidRDefault="00380297">
                <w:r>
                  <w:t xml:space="preserve"> </w:t>
                </w:r>
                <w:r>
                  <w:rPr>
                    <w:noProof/>
                  </w:rPr>
                  <w:drawing>
                    <wp:inline distT="0" distB="0" distL="0" distR="0" wp14:anchorId="5FCA3070" wp14:editId="6AB11DD7">
                      <wp:extent cx="2926080" cy="2258568"/>
                      <wp:effectExtent l="0" t="0" r="7620" b="8890"/>
                      <wp:docPr id="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5181" name="Picture 312405181"/>
                              <pic:cNvPicPr/>
                            </pic:nvPicPr>
                            <pic:blipFill>
                              <a:blip r:embed="rId29"/>
                              <a:stretch>
                                <a:fillRect/>
                              </a:stretch>
                            </pic:blipFill>
                            <pic:spPr>
                              <a:xfrm>
                                <a:off x="0" y="0"/>
                                <a:ext cx="2926080" cy="2258568"/>
                              </a:xfrm>
                              <a:prstGeom prst="rect">
                                <a:avLst/>
                              </a:prstGeom>
                            </pic:spPr>
                          </pic:pic>
                        </a:graphicData>
                      </a:graphic>
                    </wp:inline>
                  </w:drawing>
                </w:r>
                <w:r>
                  <w:t xml:space="preserve"> </w:t>
                </w:r>
              </w:p>
              <w:p w14:paraId="18EBE8C5" w14:textId="77777777" w:rsidR="000A7452" w:rsidRDefault="00380297">
                <w:pPr>
                  <w:pStyle w:val="Caption-Figures"/>
                </w:pPr>
                <w:r>
                  <w:t xml:space="preserve"> Switching Frequency vs. RT</w:t>
                </w:r>
              </w:p>
            </w:tc>
            <w:tc>
              <w:tcPr>
                <w:tcW w:w="5035" w:type="dxa"/>
              </w:tcPr>
              <w:p w14:paraId="2D4D94C0" w14:textId="77777777" w:rsidR="000A7452" w:rsidRDefault="00380297">
                <w:pPr>
                  <w:ind w:left="144"/>
                </w:pPr>
                <w:r>
                  <w:rPr>
                    <w:noProof/>
                  </w:rPr>
                  <w:drawing>
                    <wp:inline distT="0" distB="0" distL="0" distR="0" wp14:anchorId="27D2A330" wp14:editId="56CB395C">
                      <wp:extent cx="2888168" cy="2258568"/>
                      <wp:effectExtent l="0" t="0" r="7620" b="8890"/>
                      <wp:docPr id="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62198" name="Picture 45"/>
                              <pic:cNvPicPr/>
                            </pic:nvPicPr>
                            <pic:blipFill>
                              <a:blip r:embed="rId30"/>
                              <a:stretch>
                                <a:fillRect/>
                              </a:stretch>
                            </pic:blipFill>
                            <pic:spPr>
                              <a:xfrm>
                                <a:off x="0" y="0"/>
                                <a:ext cx="2888168" cy="2258568"/>
                              </a:xfrm>
                              <a:prstGeom prst="rect">
                                <a:avLst/>
                              </a:prstGeom>
                            </pic:spPr>
                          </pic:pic>
                        </a:graphicData>
                      </a:graphic>
                    </wp:inline>
                  </w:drawing>
                </w:r>
              </w:p>
              <w:p w14:paraId="145052A9" w14:textId="77777777" w:rsidR="000A7452" w:rsidRDefault="00380297">
                <w:pPr>
                  <w:pStyle w:val="Caption-Figures"/>
                </w:pPr>
                <w:r>
                  <w:t xml:space="preserve"> Switching Frequency vs. V</w:t>
                </w:r>
                <w:r>
                  <w:rPr>
                    <w:vertAlign w:val="subscript"/>
                  </w:rPr>
                  <w:t>OUT</w:t>
                </w:r>
              </w:p>
              <w:p w14:paraId="687FC6C1" w14:textId="77777777" w:rsidR="000A7452" w:rsidRDefault="000A7452"/>
            </w:tc>
          </w:tr>
          <w:tr w:rsidR="000A7452" w14:paraId="6F1CF014" w14:textId="77777777">
            <w:tc>
              <w:tcPr>
                <w:tcW w:w="5035" w:type="dxa"/>
              </w:tcPr>
              <w:p w14:paraId="49A357B9" w14:textId="77777777" w:rsidR="000A7452" w:rsidRDefault="00380297">
                <w:r>
                  <w:rPr>
                    <w:noProof/>
                  </w:rPr>
                  <w:drawing>
                    <wp:inline distT="0" distB="0" distL="0" distR="0" wp14:anchorId="4D645EDB" wp14:editId="1E97C8A2">
                      <wp:extent cx="2922242" cy="2249424"/>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pic:nvPicPr>
                            <pic:blipFill>
                              <a:blip r:embed="rId31"/>
                              <a:stretch>
                                <a:fillRect/>
                              </a:stretch>
                            </pic:blipFill>
                            <pic:spPr>
                              <a:xfrm>
                                <a:off x="0" y="0"/>
                                <a:ext cx="2922242" cy="2249424"/>
                              </a:xfrm>
                              <a:prstGeom prst="rect">
                                <a:avLst/>
                              </a:prstGeom>
                            </pic:spPr>
                          </pic:pic>
                        </a:graphicData>
                      </a:graphic>
                    </wp:inline>
                  </w:drawing>
                </w:r>
              </w:p>
              <w:p w14:paraId="1A693C96" w14:textId="77777777" w:rsidR="000A7452" w:rsidRDefault="00380297">
                <w:pPr>
                  <w:pStyle w:val="Caption-Figures"/>
                </w:pPr>
                <w:r>
                  <w:t xml:space="preserve"> SV</w:t>
                </w:r>
                <w:r>
                  <w:rPr>
                    <w:vertAlign w:val="subscript"/>
                  </w:rPr>
                  <w:t>IN</w:t>
                </w:r>
                <w:r>
                  <w:t xml:space="preserve"> Current vs. Switching Frequency, CCM</w:t>
                </w:r>
              </w:p>
            </w:tc>
            <w:tc>
              <w:tcPr>
                <w:tcW w:w="5035" w:type="dxa"/>
              </w:tcPr>
              <w:p w14:paraId="5245FAF1" w14:textId="77777777" w:rsidR="000A7452" w:rsidRDefault="00380297">
                <w:pPr>
                  <w:ind w:left="144"/>
                </w:pPr>
                <w:r>
                  <w:rPr>
                    <w:noProof/>
                  </w:rPr>
                  <w:drawing>
                    <wp:inline distT="0" distB="0" distL="0" distR="0" wp14:anchorId="3FF8B6DC" wp14:editId="438BDEC1">
                      <wp:extent cx="2922242" cy="22494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51001" name="Picture 19"/>
                              <pic:cNvPicPr/>
                            </pic:nvPicPr>
                            <pic:blipFill>
                              <a:blip r:embed="rId32"/>
                              <a:stretch>
                                <a:fillRect/>
                              </a:stretch>
                            </pic:blipFill>
                            <pic:spPr>
                              <a:xfrm>
                                <a:off x="0" y="0"/>
                                <a:ext cx="2922242" cy="2249423"/>
                              </a:xfrm>
                              <a:prstGeom prst="rect">
                                <a:avLst/>
                              </a:prstGeom>
                            </pic:spPr>
                          </pic:pic>
                        </a:graphicData>
                      </a:graphic>
                    </wp:inline>
                  </w:drawing>
                </w:r>
              </w:p>
              <w:p w14:paraId="61B8CF15" w14:textId="77777777" w:rsidR="000A7452" w:rsidRDefault="00380297">
                <w:pPr>
                  <w:pStyle w:val="Caption-Figures"/>
                </w:pPr>
                <w:r>
                  <w:t xml:space="preserve"> Switching Frequency vs. Temperature</w:t>
                </w:r>
              </w:p>
              <w:p w14:paraId="09ED492D" w14:textId="77777777" w:rsidR="000A7452" w:rsidRDefault="000A7452">
                <w:pPr>
                  <w:pStyle w:val="BodyText"/>
                </w:pPr>
              </w:p>
            </w:tc>
          </w:tr>
          <w:tr w:rsidR="000A7452" w14:paraId="62EBA481" w14:textId="77777777">
            <w:tc>
              <w:tcPr>
                <w:tcW w:w="5035" w:type="dxa"/>
                <w:noWrap/>
              </w:tcPr>
              <w:p w14:paraId="443319F7" w14:textId="77777777" w:rsidR="000A7452" w:rsidRDefault="00380297">
                <w:pPr>
                  <w:jc w:val="center"/>
                </w:pPr>
                <w:r>
                  <w:rPr>
                    <w:noProof/>
                  </w:rPr>
                  <w:drawing>
                    <wp:inline distT="0" distB="0" distL="0" distR="0" wp14:anchorId="67ED5ADE" wp14:editId="17C3DECD">
                      <wp:extent cx="2790825" cy="2133600"/>
                      <wp:effectExtent l="0" t="0" r="9525"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795" name="Picture 129136795"/>
                              <pic:cNvPicPr/>
                            </pic:nvPicPr>
                            <pic:blipFill>
                              <a:blip r:embed="rId33"/>
                              <a:stretch>
                                <a:fillRect/>
                              </a:stretch>
                            </pic:blipFill>
                            <pic:spPr>
                              <a:xfrm>
                                <a:off x="0" y="0"/>
                                <a:ext cx="2790825" cy="2133600"/>
                              </a:xfrm>
                              <a:prstGeom prst="rect">
                                <a:avLst/>
                              </a:prstGeom>
                            </pic:spPr>
                          </pic:pic>
                        </a:graphicData>
                      </a:graphic>
                    </wp:inline>
                  </w:drawing>
                </w:r>
              </w:p>
              <w:p w14:paraId="7777E561" w14:textId="77777777" w:rsidR="000A7452" w:rsidRDefault="00380297">
                <w:pPr>
                  <w:pStyle w:val="Caption-Figures"/>
                </w:pPr>
                <w:r>
                  <w:t xml:space="preserve"> Regulated FB Voltage vs. Temperature</w:t>
                </w:r>
              </w:p>
            </w:tc>
            <w:tc>
              <w:tcPr>
                <w:tcW w:w="5035" w:type="dxa"/>
              </w:tcPr>
              <w:p w14:paraId="4DA7B379" w14:textId="77777777" w:rsidR="000A7452" w:rsidRDefault="00380297">
                <w:pPr>
                  <w:jc w:val="center"/>
                </w:pPr>
                <w:r>
                  <w:rPr>
                    <w:noProof/>
                  </w:rPr>
                  <w:drawing>
                    <wp:inline distT="0" distB="0" distL="0" distR="0" wp14:anchorId="50472461" wp14:editId="544B8922">
                      <wp:extent cx="2771775" cy="2143125"/>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05849" name="Picture 1533405849"/>
                              <pic:cNvPicPr/>
                            </pic:nvPicPr>
                            <pic:blipFill>
                              <a:blip r:embed="rId34"/>
                              <a:stretch>
                                <a:fillRect/>
                              </a:stretch>
                            </pic:blipFill>
                            <pic:spPr>
                              <a:xfrm>
                                <a:off x="0" y="0"/>
                                <a:ext cx="2771775" cy="2143125"/>
                              </a:xfrm>
                              <a:prstGeom prst="rect">
                                <a:avLst/>
                              </a:prstGeom>
                            </pic:spPr>
                          </pic:pic>
                        </a:graphicData>
                      </a:graphic>
                    </wp:inline>
                  </w:drawing>
                </w:r>
              </w:p>
              <w:p w14:paraId="359CFEE7" w14:textId="77777777" w:rsidR="000A7452" w:rsidRDefault="00380297">
                <w:pPr>
                  <w:pStyle w:val="Caption-Figures"/>
                </w:pPr>
                <w:r>
                  <w:t xml:space="preserve"> RUN Rising Threshold vs. Temperature</w:t>
                </w:r>
              </w:p>
            </w:tc>
          </w:tr>
          <w:tr w:rsidR="000A7452" w14:paraId="7E330622" w14:textId="77777777">
            <w:tc>
              <w:tcPr>
                <w:tcW w:w="5035" w:type="dxa"/>
                <w:noWrap/>
              </w:tcPr>
              <w:p w14:paraId="0512D8BC" w14:textId="77777777" w:rsidR="000A7452" w:rsidRDefault="00380297">
                <w:pPr>
                  <w:jc w:val="center"/>
                </w:pPr>
                <w:r>
                  <w:rPr>
                    <w:noProof/>
                  </w:rPr>
                  <w:drawing>
                    <wp:inline distT="0" distB="0" distL="0" distR="0" wp14:anchorId="70D8CCC4" wp14:editId="48347F3A">
                      <wp:extent cx="2953512" cy="2286000"/>
                      <wp:effectExtent l="0" t="0" r="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44448" name="Picture 488844448"/>
                              <pic:cNvPicPr/>
                            </pic:nvPicPr>
                            <pic:blipFill>
                              <a:blip r:embed="rId35"/>
                              <a:stretch>
                                <a:fillRect/>
                              </a:stretch>
                            </pic:blipFill>
                            <pic:spPr>
                              <a:xfrm>
                                <a:off x="0" y="0"/>
                                <a:ext cx="2953512" cy="2286000"/>
                              </a:xfrm>
                              <a:prstGeom prst="rect">
                                <a:avLst/>
                              </a:prstGeom>
                            </pic:spPr>
                          </pic:pic>
                        </a:graphicData>
                      </a:graphic>
                    </wp:inline>
                  </w:drawing>
                </w:r>
              </w:p>
              <w:p w14:paraId="3F115F0B" w14:textId="77777777" w:rsidR="000A7452" w:rsidRDefault="00380297">
                <w:pPr>
                  <w:pStyle w:val="Caption-Figures"/>
                </w:pPr>
                <w:r>
                  <w:t xml:space="preserve"> Valley Current Limit vs. V</w:t>
                </w:r>
                <w:r>
                  <w:rPr>
                    <w:vertAlign w:val="subscript"/>
                  </w:rPr>
                  <w:t>ITH</w:t>
                </w:r>
              </w:p>
            </w:tc>
            <w:tc>
              <w:tcPr>
                <w:tcW w:w="5035" w:type="dxa"/>
                <w:noWrap/>
              </w:tcPr>
              <w:p w14:paraId="1877EC0F" w14:textId="77777777" w:rsidR="000A7452" w:rsidRDefault="00380297">
                <w:pPr>
                  <w:ind w:left="288"/>
                  <w:jc w:val="center"/>
                </w:pPr>
                <w:r>
                  <w:rPr>
                    <w:noProof/>
                  </w:rPr>
                  <w:drawing>
                    <wp:inline distT="0" distB="0" distL="0" distR="0" wp14:anchorId="2101B002" wp14:editId="58CA11B2">
                      <wp:extent cx="2935224" cy="2286000"/>
                      <wp:effectExtent l="0" t="0" r="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13026" name="Picture 315713026"/>
                              <pic:cNvPicPr/>
                            </pic:nvPicPr>
                            <pic:blipFill>
                              <a:blip r:embed="rId36"/>
                              <a:stretch>
                                <a:fillRect/>
                              </a:stretch>
                            </pic:blipFill>
                            <pic:spPr>
                              <a:xfrm>
                                <a:off x="0" y="0"/>
                                <a:ext cx="2935224" cy="2286000"/>
                              </a:xfrm>
                              <a:prstGeom prst="rect">
                                <a:avLst/>
                              </a:prstGeom>
                            </pic:spPr>
                          </pic:pic>
                        </a:graphicData>
                      </a:graphic>
                    </wp:inline>
                  </w:drawing>
                </w:r>
              </w:p>
              <w:p w14:paraId="4BA7C4BB" w14:textId="77777777" w:rsidR="000A7452" w:rsidRDefault="00380297">
                <w:pPr>
                  <w:pStyle w:val="Caption-Figures"/>
                </w:pPr>
                <w:r>
                  <w:t xml:space="preserve"> Valley Current Limit vs. Temperature</w:t>
                </w:r>
              </w:p>
            </w:tc>
          </w:tr>
          <w:tr w:rsidR="000A7452" w14:paraId="215C6089" w14:textId="77777777">
            <w:tc>
              <w:tcPr>
                <w:tcW w:w="5035" w:type="dxa"/>
                <w:noWrap/>
              </w:tcPr>
              <w:p w14:paraId="067F3C25" w14:textId="77777777" w:rsidR="000A7452" w:rsidRDefault="000A7452"/>
              <w:p w14:paraId="5A32F93C" w14:textId="77777777" w:rsidR="000A7452" w:rsidRDefault="00380297">
                <w:pPr>
                  <w:ind w:left="144"/>
                </w:pPr>
                <w:r>
                  <w:rPr>
                    <w:noProof/>
                  </w:rPr>
                  <w:drawing>
                    <wp:inline distT="0" distB="0" distL="0" distR="0" wp14:anchorId="5B15B2C1" wp14:editId="6A776ED3">
                      <wp:extent cx="2880158" cy="2286000"/>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pic:nvPicPr>
                            <pic:blipFill>
                              <a:blip r:embed="rId37"/>
                              <a:stretch>
                                <a:fillRect/>
                              </a:stretch>
                            </pic:blipFill>
                            <pic:spPr>
                              <a:xfrm>
                                <a:off x="0" y="0"/>
                                <a:ext cx="2880158" cy="2286000"/>
                              </a:xfrm>
                              <a:prstGeom prst="rect">
                                <a:avLst/>
                              </a:prstGeom>
                            </pic:spPr>
                          </pic:pic>
                        </a:graphicData>
                      </a:graphic>
                    </wp:inline>
                  </w:drawing>
                </w:r>
              </w:p>
              <w:p w14:paraId="70904990" w14:textId="77777777" w:rsidR="000A7452" w:rsidRDefault="00380297">
                <w:pPr>
                  <w:pStyle w:val="Caption-Figures"/>
                </w:pPr>
                <w:r>
                  <w:t xml:space="preserve"> </w:t>
                </w:r>
                <w:bookmarkStart w:id="388" w:name="_Ref196911661"/>
                <w:r>
                  <w:t>Case Temperature vs. Load</w:t>
                </w:r>
                <w:bookmarkEnd w:id="388"/>
              </w:p>
            </w:tc>
            <w:tc>
              <w:tcPr>
                <w:tcW w:w="5035" w:type="dxa"/>
              </w:tcPr>
              <w:p w14:paraId="6A630030" w14:textId="77777777" w:rsidR="000A7452" w:rsidRDefault="000A7452"/>
              <w:p w14:paraId="730B1A69" w14:textId="77777777" w:rsidR="000A7452" w:rsidRDefault="00380297">
                <w:pPr>
                  <w:ind w:left="288"/>
                  <w:jc w:val="center"/>
                </w:pPr>
                <w:r>
                  <w:rPr>
                    <w:noProof/>
                  </w:rPr>
                  <w:drawing>
                    <wp:inline distT="0" distB="0" distL="0" distR="0" wp14:anchorId="02E39742" wp14:editId="702E6317">
                      <wp:extent cx="2990088" cy="2286000"/>
                      <wp:effectExtent l="0" t="0" r="127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41401" name="Picture 1671241401"/>
                              <pic:cNvPicPr/>
                            </pic:nvPicPr>
                            <pic:blipFill>
                              <a:blip r:embed="rId38"/>
                              <a:stretch>
                                <a:fillRect/>
                              </a:stretch>
                            </pic:blipFill>
                            <pic:spPr>
                              <a:xfrm>
                                <a:off x="0" y="0"/>
                                <a:ext cx="2990088" cy="2286000"/>
                              </a:xfrm>
                              <a:prstGeom prst="rect">
                                <a:avLst/>
                              </a:prstGeom>
                            </pic:spPr>
                          </pic:pic>
                        </a:graphicData>
                      </a:graphic>
                    </wp:inline>
                  </w:drawing>
                </w:r>
              </w:p>
              <w:p w14:paraId="0C011A58" w14:textId="77777777" w:rsidR="000A7452" w:rsidRDefault="00380297">
                <w:pPr>
                  <w:pStyle w:val="Caption-Figures"/>
                </w:pPr>
                <w:r>
                  <w:t xml:space="preserve"> R</w:t>
                </w:r>
                <w:r>
                  <w:rPr>
                    <w:vertAlign w:val="subscript"/>
                  </w:rPr>
                  <w:t>DS(ON)</w:t>
                </w:r>
                <w:r>
                  <w:t xml:space="preserve"> vs. Temperature</w:t>
                </w:r>
              </w:p>
            </w:tc>
          </w:tr>
        </w:tbl>
        <w:p w14:paraId="6FF034F1" w14:textId="77777777" w:rsidR="000A7452" w:rsidRDefault="00380297">
          <w:pPr>
            <w:pStyle w:val="Heading1"/>
            <w:rPr>
              <w:rFonts w:asciiTheme="minorHAnsi" w:eastAsiaTheme="minorEastAsia" w:hAnsiTheme="minorHAnsi" w:cstheme="minorBidi"/>
              <w:color w:val="auto"/>
              <w:sz w:val="24"/>
              <w:szCs w:val="24"/>
            </w:rPr>
          </w:pPr>
        </w:p>
      </w:sdtContent>
    </w:sdt>
    <w:sdt>
      <w:sdtPr>
        <w:alias w:val="{&quot;Info&quot;:null,&quot;Guid&quot;:&quot;2f166feb-c459-4568-80d3-4e93896e5335&quot;,&quot;Name&quot;:&quot;Page Break&quot;,&quot;Typ&quot;:&quot;Break&quot;,&quot;Version&quot;:0,&quot;ActGuid&quot;:null,&quot;TableType&quot;:null}"/>
        <w:tag w:val="{&quot;Info&quot;:null,&quot;Guid&quot;:&quot;2f166feb-c459-4568-80d3-4e93896e5335&quot;,&quot;Name&quot;:&quot;Page Break&quot;,&quot;Typ&quot;:&quot;Break&quot;,&quot;Version&quot;:0,&quot;ActGuid&quot;:null,&quot;TableType&quot;:null}"/>
        <w:id w:val="1981498515"/>
        <w:lock w:val="sdtContentLocked"/>
        <w15:color w:val="606060"/>
      </w:sdtPr>
      <w:sdtEndPr/>
      <w:sdtContent>
        <w:p w14:paraId="6D2C0533" w14:textId="77777777" w:rsidR="000A7452" w:rsidRDefault="00380297">
          <w:pPr>
            <w:spacing w:after="0" w:line="100" w:lineRule="exact"/>
            <w:rPr>
              <w:b/>
              <w:bCs/>
            </w:rPr>
          </w:pPr>
          <w:r>
            <w:br w:type="page"/>
          </w:r>
        </w:p>
      </w:sdtContent>
    </w:sdt>
    <w:sdt>
      <w:sdtPr>
        <w:alias w:val="{&quot;Info&quot;:&quot;Double click to edit&quot;,&quot;Guid&quot;:&quot;217c2830-fd6e-472e-9563-e687eefc71ed&quot;,&quot;Name&quot;:&quot;BLOCK DIAGRAM&quot;,&quot;Typ&quot;:&quot;coll&quot;,&quot;Version&quot;:1,&quot;ActGuid&quot;:null,&quot;TableType&quot;:null}"/>
        <w:tag w:val="{&quot;Info&quot;:&quot;Double click to edit&quot;,&quot;Guid&quot;:&quot;217c2830-fd6e-472e-9563-e687eefc71ed&quot;,&quot;Name&quot;:&quot;BLOCK DIAGRAM&quot;,&quot;Typ&quot;:&quot;coll&quot;,&quot;Version&quot;:1,&quot;ActGuid&quot;:null,&quot;TableType&quot;:null}"/>
        <w:id w:val="-1020"/>
        <w:lock w:val="sdtContentLocked"/>
        <w15:color w:val="606060"/>
      </w:sdtPr>
      <w:sdtEndPr/>
      <w:sdtContent>
        <w:p w14:paraId="4CD054E9" w14:textId="77777777" w:rsidR="000A7452" w:rsidRPr="006444AD" w:rsidRDefault="00380297" w:rsidP="006444AD">
          <w:pPr>
            <w:pStyle w:val="Heading1"/>
            <w:spacing w:before="120" w:after="120"/>
            <w:rPr>
              <w:rFonts w:asciiTheme="minorHAnsi" w:eastAsiaTheme="minorEastAsia" w:hAnsiTheme="minorHAnsi" w:cstheme="minorBidi"/>
              <w:color w:val="auto"/>
              <w:sz w:val="22"/>
            </w:rPr>
          </w:pPr>
          <w:r>
            <w:t>Block Diagram</w:t>
          </w:r>
        </w:p>
      </w:sdtContent>
    </w:sdt>
    <w:sdt>
      <w:sdtPr>
        <w:rPr>
          <w:b w:val="0"/>
          <w:bCs w:val="0"/>
          <w:caps w:val="0"/>
          <w:color w:val="000000" w:themeColor="text1"/>
          <w:sz w:val="21"/>
        </w:rPr>
        <w:alias w:val="{&quot;Info&quot;:&quot;Double click to edit&quot;,&quot;Guid&quot;:&quot;0afb4662-c4b0-4e12-9d4d-4b10a31c7535&quot;,&quot;Name&quot;:&quot;New Item&quot;,&quot;Typ&quot;:&quot;item&quot;,&quot;Version&quot;:3,&quot;ActGuid&quot;:null,&quot;TableType&quot;:null}"/>
        <w:tag w:val="{&quot;Info&quot;:&quot;Double click to edit&quot;,&quot;Guid&quot;:&quot;0afb4662-c4b0-4e12-9d4d-4b10a31c7535&quot;,&quot;Name&quot;:&quot;New Item&quot;,&quot;Typ&quot;:&quot;item&quot;,&quot;Version&quot;:3,&quot;ActGuid&quot;:null,&quot;TableType&quot;:null}"/>
        <w:id w:val="-1021"/>
        <w:lock w:val="sdtContentLocked"/>
        <w15:color w:val="606060"/>
      </w:sdtPr>
      <w:sdtEndPr/>
      <w:sdtContent>
        <w:p w14:paraId="6F565153" w14:textId="77777777" w:rsidR="000A7452" w:rsidRDefault="000A7452">
          <w:pPr>
            <w:pStyle w:val="Heading1"/>
            <w:spacing w:before="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A7452" w14:paraId="7EDE7DF2" w14:textId="77777777">
            <w:tc>
              <w:tcPr>
                <w:tcW w:w="10070" w:type="dxa"/>
              </w:tcPr>
              <w:p w14:paraId="5D7ABF75" w14:textId="77777777" w:rsidR="000A7452" w:rsidRDefault="00380297">
                <w:pPr>
                  <w:spacing w:after="120"/>
                  <w:jc w:val="center"/>
                </w:pPr>
                <w:r>
                  <w:rPr>
                    <w:noProof/>
                  </w:rPr>
                  <w:drawing>
                    <wp:inline distT="0" distB="0" distL="0" distR="0" wp14:anchorId="5AAA9134" wp14:editId="5C91692E">
                      <wp:extent cx="5285232" cy="6062472"/>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4787" name="Picture 1905434787"/>
                              <pic:cNvPicPr/>
                            </pic:nvPicPr>
                            <pic:blipFill>
                              <a:blip r:embed="rId39"/>
                              <a:stretch>
                                <a:fillRect/>
                              </a:stretch>
                            </pic:blipFill>
                            <pic:spPr>
                              <a:xfrm>
                                <a:off x="0" y="0"/>
                                <a:ext cx="5285232" cy="6062472"/>
                              </a:xfrm>
                              <a:prstGeom prst="rect">
                                <a:avLst/>
                              </a:prstGeom>
                            </pic:spPr>
                          </pic:pic>
                        </a:graphicData>
                      </a:graphic>
                    </wp:inline>
                  </w:drawing>
                </w:r>
              </w:p>
              <w:p w14:paraId="490FD155" w14:textId="77777777" w:rsidR="000A7452" w:rsidRDefault="00380297">
                <w:pPr>
                  <w:pStyle w:val="Caption-Figures"/>
                </w:pPr>
                <w:r>
                  <w:t xml:space="preserve"> </w:t>
                </w:r>
                <w:bookmarkStart w:id="389" w:name="_Ref196911418"/>
                <w:r>
                  <w:t>Block Diagram</w:t>
                </w:r>
                <w:bookmarkEnd w:id="389"/>
              </w:p>
            </w:tc>
          </w:tr>
        </w:tbl>
        <w:p w14:paraId="3892A579" w14:textId="77777777" w:rsidR="000A7452" w:rsidRDefault="00380297">
          <w:pPr>
            <w:pStyle w:val="BodyText"/>
          </w:pPr>
        </w:p>
      </w:sdtContent>
    </w:sdt>
    <w:sdt>
      <w:sdtPr>
        <w:alias w:val="{&quot;Info&quot;:null,&quot;Guid&quot;:&quot;b7c4f118-d836-4355-a029-11ee4a8cb75f&quot;,&quot;Name&quot;:&quot;Page Break&quot;,&quot;Typ&quot;:&quot;Break&quot;,&quot;Version&quot;:0,&quot;ActGuid&quot;:null,&quot;TableType&quot;:null}"/>
        <w:tag w:val="{&quot;Info&quot;:null,&quot;Guid&quot;:&quot;b7c4f118-d836-4355-a029-11ee4a8cb75f&quot;,&quot;Name&quot;:&quot;Page Break&quot;,&quot;Typ&quot;:&quot;Break&quot;,&quot;Version&quot;:0,&quot;ActGuid&quot;:null,&quot;TableType&quot;:null}"/>
        <w:id w:val="431638129"/>
        <w:lock w:val="sdtContentLocked"/>
        <w15:color w:val="606060"/>
      </w:sdtPr>
      <w:sdtEndPr/>
      <w:sdtContent>
        <w:p w14:paraId="6CE2F6D6" w14:textId="77777777" w:rsidR="000A7452" w:rsidRDefault="00380297">
          <w:pPr>
            <w:spacing w:after="0" w:line="100" w:lineRule="exact"/>
            <w:rPr>
              <w:b/>
              <w:bCs/>
            </w:rPr>
          </w:pPr>
          <w:r>
            <w:br w:type="page"/>
          </w:r>
        </w:p>
      </w:sdtContent>
    </w:sdt>
    <w:sdt>
      <w:sdtPr>
        <w:alias w:val="{&quot;Info&quot;:&quot;Double click to edit&quot;,&quot;Guid&quot;:&quot;b2a4c7ca-e53b-4c3a-8592-150b8fb238f4&quot;,&quot;Name&quot;:&quot;Theory of Operation&quot;,&quot;Typ&quot;:&quot;coll&quot;,&quot;Version&quot;:1,&quot;ActGuid&quot;:null,&quot;TableType&quot;:null}"/>
        <w:tag w:val="{&quot;Info&quot;:&quot;Double click to edit&quot;,&quot;Guid&quot;:&quot;b2a4c7ca-e53b-4c3a-8592-150b8fb238f4&quot;,&quot;Name&quot;:&quot;Theory of Operation&quot;,&quot;Typ&quot;:&quot;coll&quot;,&quot;Version&quot;:1,&quot;ActGuid&quot;:null,&quot;TableType&quot;:null}"/>
        <w:id w:val="-1022"/>
        <w:lock w:val="sdtContentLocked"/>
        <w15:color w:val="606060"/>
      </w:sdtPr>
      <w:sdtEndPr/>
      <w:sdtContent>
        <w:p w14:paraId="5A244E73" w14:textId="77777777" w:rsidR="000A7452" w:rsidRDefault="00380297">
          <w:pPr>
            <w:pStyle w:val="Heading1"/>
            <w:spacing w:before="120" w:after="120"/>
            <w:rPr>
              <w:rFonts w:asciiTheme="minorHAnsi" w:eastAsiaTheme="minorEastAsia" w:hAnsiTheme="minorHAnsi" w:cstheme="minorBidi"/>
              <w:color w:val="auto"/>
              <w:sz w:val="22"/>
            </w:rPr>
          </w:pPr>
          <w:r>
            <w:t>Theory of Operation</w:t>
          </w:r>
        </w:p>
      </w:sdtContent>
    </w:sdt>
    <w:sdt>
      <w:sdtPr>
        <w:alias w:val="{&quot;Info&quot;:&quot;Double click to edit&quot;,&quot;Guid&quot;:&quot;244a9031-6500-432d-b92b-f6384aecae7d&quot;,&quot;Name&quot;:&quot;New Header&quot;,&quot;Typ&quot;:&quot;coll&quot;,&quot;Version&quot;:1,&quot;ActGuid&quot;:null,&quot;TableType&quot;:null}"/>
        <w:tag w:val="{&quot;Info&quot;:&quot;Double click to edit&quot;,&quot;Guid&quot;:&quot;244a9031-6500-432d-b92b-f6384aecae7d&quot;,&quot;Name&quot;:&quot;New Header&quot;,&quot;Typ&quot;:&quot;coll&quot;,&quot;Version&quot;:1,&quot;ActGuid&quot;:null,&quot;TableType&quot;:null}"/>
        <w:id w:val="-1023"/>
        <w:lock w:val="sdtContentLocked"/>
        <w15:color w:val="606060"/>
      </w:sdtPr>
      <w:sdtEndPr/>
      <w:sdtContent>
        <w:p w14:paraId="3DE28265" w14:textId="77777777" w:rsidR="000A7452" w:rsidRDefault="00380297">
          <w:pPr>
            <w:pStyle w:val="Heading2"/>
          </w:pPr>
          <w:r>
            <w:t>Main Control Loop</w:t>
          </w:r>
        </w:p>
      </w:sdtContent>
    </w:sdt>
    <w:sdt>
      <w:sdtPr>
        <w:alias w:val="{&quot;Info&quot;:&quot;Double click to edit&quot;,&quot;Guid&quot;:&quot;751d03d0-1e48-413f-ab6e-eeb69f3b127a&quot;,&quot;Name&quot;:&quot;New Item&quot;,&quot;Typ&quot;:&quot;item&quot;,&quot;Version&quot;:3,&quot;ActGuid&quot;:null,&quot;TableType&quot;:null}"/>
        <w:tag w:val="{&quot;Info&quot;:&quot;Double click to edit&quot;,&quot;Guid&quot;:&quot;751d03d0-1e48-413f-ab6e-eeb69f3b127a&quot;,&quot;Name&quot;:&quot;New Item&quot;,&quot;Typ&quot;:&quot;item&quot;,&quot;Version&quot;:3,&quot;ActGuid&quot;:null,&quot;TableType&quot;:null}"/>
        <w:id w:val="-1024"/>
        <w:lock w:val="sdtContentLocked"/>
        <w15:color w:val="606060"/>
      </w:sdtPr>
      <w:sdtEndPr/>
      <w:sdtContent>
        <w:p w14:paraId="35B136C2" w14:textId="77777777" w:rsidR="000A7452" w:rsidRDefault="00380297">
          <w:pPr>
            <w:pStyle w:val="BodyText"/>
            <w:jc w:val="both"/>
          </w:pPr>
          <w:r>
            <w:t xml:space="preserve">The LT7153SP is a single channel, current-mode monolithic step-down regulator capable of providing ±25A of output current. In normal operation, the internal top power MOSFET is turned on for a fixed interval determined by a one-shot timer (ON signal in Block Diagram </w:t>
          </w:r>
          <w:r>
            <w:rPr>
              <w:i/>
              <w:iCs/>
              <w:color w:val="0070C0"/>
            </w:rPr>
            <w:fldChar w:fldCharType="begin"/>
          </w:r>
          <w:r>
            <w:rPr>
              <w:i/>
              <w:iCs/>
              <w:color w:val="0070C0"/>
            </w:rPr>
            <w:instrText xml:space="preserve"> REF _Ref196911418 \r \h  \* MERGEFORMAT </w:instrText>
          </w:r>
          <w:r>
            <w:rPr>
              <w:i/>
              <w:iCs/>
              <w:color w:val="0070C0"/>
            </w:rPr>
          </w:r>
          <w:r>
            <w:rPr>
              <w:i/>
              <w:iCs/>
              <w:color w:val="0070C0"/>
            </w:rPr>
            <w:fldChar w:fldCharType="separate"/>
          </w:r>
          <w:r>
            <w:rPr>
              <w:i/>
              <w:iCs/>
              <w:color w:val="0070C0"/>
            </w:rPr>
            <w:t>Figure 26</w:t>
          </w:r>
          <w:r>
            <w:rPr>
              <w:i/>
              <w:iCs/>
              <w:color w:val="0070C0"/>
            </w:rPr>
            <w:fldChar w:fldCharType="end"/>
          </w:r>
          <w:r>
            <w:t>). When the top power MOSFET turns off, the bottom power MOSFET turns on until the current comparator, I</w:t>
          </w:r>
          <w:r>
            <w:rPr>
              <w:rStyle w:val="SubscriptChar"/>
            </w:rPr>
            <w:t>CMP</w:t>
          </w:r>
          <w:r>
            <w:t>, trips, restarting the one-shot timer and initiating the next cycle. Inductor current is determined by sensing the voltage drop across SW and GND nodes of the bottom power MOSFET when it is on. The voltage on the ITH pin sets the comparator threshold corresponding to the inductor valley current. The error amplifier, EA, adjusts this ITH voltage by comparing the feedback signal, V</w:t>
          </w:r>
          <w:r>
            <w:rPr>
              <w:rStyle w:val="SubscriptChar"/>
            </w:rPr>
            <w:t>FB</w:t>
          </w:r>
          <w:r>
            <w:t>, with an internal 0</w:t>
          </w:r>
          <w:r>
            <w:t>.4V* reference. If the load current increases, it causes a drop in the feedback voltage relative to the internal reference, the ITH voltage then rises until the average inductor current matches that of the load current.</w:t>
          </w:r>
        </w:p>
        <w:p w14:paraId="6A8E70B0" w14:textId="77777777" w:rsidR="000A7452" w:rsidRDefault="00380297">
          <w:pPr>
            <w:pStyle w:val="BodyText"/>
            <w:jc w:val="both"/>
          </w:pPr>
          <w:r>
            <w:t>At light load currents, the inductor current can drop to zero and become negative. In Burst Mode operation, this is detected by the current reversal comparator, I</w:t>
          </w:r>
          <w:r>
            <w:rPr>
              <w:rStyle w:val="SubscriptChar"/>
            </w:rPr>
            <w:t>REV</w:t>
          </w:r>
          <w:r>
            <w:t>, which then shuts off the bottom power MOSFET. Both power MOSFETs remain off with the output capacitor supplying the load current until the ITH voltage rises above zero current level to initiate the next cycle. If continuous mode of operation is desired, simply float the MODE pin or tie it to INTV</w:t>
          </w:r>
          <w:r>
            <w:rPr>
              <w:vertAlign w:val="subscript"/>
            </w:rPr>
            <w:t>cc</w:t>
          </w:r>
          <w:r>
            <w:t>.</w:t>
          </w:r>
        </w:p>
        <w:p w14:paraId="75860353" w14:textId="77777777" w:rsidR="000A7452" w:rsidRDefault="00380297">
          <w:pPr>
            <w:pStyle w:val="BodyText"/>
            <w:jc w:val="both"/>
          </w:pPr>
          <w:r>
            <w:t>The operating frequency is determined by the value of the R</w:t>
          </w:r>
          <w:r>
            <w:rPr>
              <w:rStyle w:val="SubscriptChar"/>
            </w:rPr>
            <w:t>RT</w:t>
          </w:r>
          <w:r>
            <w:t xml:space="preserve"> resistor, which programs the current for the internal oscillator. An internal phase-lock loop servos the switching regulator on-time to track the internal oscillator and force a constant switching frequency. A clock signal can be applied to the SYNC/SPREAD pin to synchronize the switching frequency to an external clock. The regulator defaults to force continuous operation once the clock signal is present.</w:t>
          </w:r>
        </w:p>
        <w:p w14:paraId="313A7CDE" w14:textId="77777777" w:rsidR="000A7452" w:rsidRDefault="00380297">
          <w:pPr>
            <w:pStyle w:val="BodyText"/>
            <w:jc w:val="both"/>
          </w:pPr>
          <w:r>
            <w:t xml:space="preserve">The S in LT7153SP refers to the second-generation Silent Switcher technology. The IC has integrated ceramic capacitors for </w:t>
          </w:r>
          <w:r>
            <w:rPr>
              <w:rFonts w:eastAsia="SimSun" w:cs="Times New Roman"/>
              <w:color w:val="000000"/>
              <w:szCs w:val="21"/>
            </w:rPr>
            <w:t>V</w:t>
          </w:r>
          <w:r>
            <w:rPr>
              <w:rFonts w:eastAsia="SimSun" w:cs="Times New Roman"/>
              <w:color w:val="000000"/>
              <w:szCs w:val="21"/>
              <w:vertAlign w:val="subscript"/>
            </w:rPr>
            <w:t>IN</w:t>
          </w:r>
          <w:r>
            <w:t>, INTV</w:t>
          </w:r>
          <w:r>
            <w:rPr>
              <w:vertAlign w:val="subscript"/>
            </w:rPr>
            <w:t>cc</w:t>
          </w:r>
          <w:r>
            <w:t>, and BOOST to keep all the fast AC current loops small, thus improving the EMI performance. Furthermore, it allows for faster switching edges, which greatly improves efficiency at high switching frequencies.</w:t>
          </w:r>
        </w:p>
      </w:sdtContent>
    </w:sdt>
    <w:sdt>
      <w:sdtPr>
        <w:alias w:val="{&quot;Info&quot;:&quot;Double click to edit&quot;,&quot;Guid&quot;:&quot;6d6f757d-f627-46b3-b552-d89e57f0fc80&quot;,&quot;Name&quot;:&quot;New Header&quot;,&quot;Typ&quot;:&quot;coll&quot;,&quot;Version&quot;:1,&quot;ActGuid&quot;:null,&quot;TableType&quot;:null}"/>
        <w:tag w:val="{&quot;Info&quot;:&quot;Double click to edit&quot;,&quot;Guid&quot;:&quot;6d6f757d-f627-46b3-b552-d89e57f0fc80&quot;,&quot;Name&quot;:&quot;New Header&quot;,&quot;Typ&quot;:&quot;coll&quot;,&quot;Version&quot;:1,&quot;ActGuid&quot;:null,&quot;TableType&quot;:null}"/>
        <w:id w:val="-1025"/>
        <w:lock w:val="sdtContentLocked"/>
        <w15:color w:val="606060"/>
      </w:sdtPr>
      <w:sdtEndPr/>
      <w:sdtContent>
        <w:p w14:paraId="2BD511EA" w14:textId="77777777" w:rsidR="000A7452" w:rsidRDefault="00380297">
          <w:pPr>
            <w:pStyle w:val="Heading2"/>
            <w:rPr>
              <w:rFonts w:asciiTheme="minorHAnsi" w:eastAsiaTheme="minorEastAsia" w:hAnsiTheme="minorHAnsi" w:cstheme="minorBidi"/>
              <w:color w:val="auto"/>
              <w:sz w:val="24"/>
              <w:szCs w:val="24"/>
            </w:rPr>
          </w:pPr>
          <w:r>
            <w:t>Low I</w:t>
          </w:r>
          <w:r>
            <w:rPr>
              <w:vertAlign w:val="subscript"/>
            </w:rPr>
            <w:t>Q</w:t>
          </w:r>
          <w:r>
            <w:t xml:space="preserve"> Shutdown (RUN)</w:t>
          </w:r>
        </w:p>
      </w:sdtContent>
    </w:sdt>
    <w:sdt>
      <w:sdtPr>
        <w:alias w:val="{&quot;Info&quot;:&quot;Double click to edit&quot;,&quot;Guid&quot;:&quot;7269de72-1b21-4994-a70d-ab2a46c2fb3a&quot;,&quot;Name&quot;:&quot;New Item&quot;,&quot;Typ&quot;:&quot;item&quot;,&quot;Version&quot;:1,&quot;ActGuid&quot;:null,&quot;TableType&quot;:null}"/>
        <w:tag w:val="{&quot;Info&quot;:&quot;Double click to edit&quot;,&quot;Guid&quot;:&quot;7269de72-1b21-4994-a70d-ab2a46c2fb3a&quot;,&quot;Name&quot;:&quot;New Item&quot;,&quot;Typ&quot;:&quot;item&quot;,&quot;Version&quot;:1,&quot;ActGuid&quot;:null,&quot;TableType&quot;:null}"/>
        <w:id w:val="-1026"/>
        <w:lock w:val="sdtContentLocked"/>
        <w15:color w:val="606060"/>
      </w:sdtPr>
      <w:sdtEndPr/>
      <w:sdtContent>
        <w:p w14:paraId="281CF981" w14:textId="77777777" w:rsidR="000A7452" w:rsidRDefault="00380297">
          <w:pPr>
            <w:pStyle w:val="BodyText"/>
            <w:jc w:val="both"/>
          </w:pPr>
          <w:r>
            <w:t>Pulling the RUN pin to ground forces the LT7153SP into its shutdown state, drawing very little current. Bringing RUN above 0.6V turns on the internal reference while keeping the MOSFETs off. Further increasing RUN above the RUN rising threshold of 1.2V nominal, the entire chip turns on. The accurate 1.2V RUN threshold allows programming the S</w:t>
          </w:r>
          <w:bookmarkStart w:id="390" w:name="OLE_LINK88"/>
          <w:r>
            <w:rPr>
              <w:rFonts w:eastAsia="SimSun" w:cs="Times New Roman"/>
              <w:color w:val="000000"/>
              <w:szCs w:val="21"/>
            </w:rPr>
            <w:t>V</w:t>
          </w:r>
          <w:r>
            <w:rPr>
              <w:rFonts w:eastAsia="SimSun" w:cs="Times New Roman"/>
              <w:color w:val="000000"/>
              <w:szCs w:val="21"/>
              <w:vertAlign w:val="subscript"/>
            </w:rPr>
            <w:t>IN</w:t>
          </w:r>
          <w:bookmarkEnd w:id="390"/>
          <w:r>
            <w:t xml:space="preserve"> under voltage lockout threshold externally using a resistor divider.</w:t>
          </w:r>
        </w:p>
      </w:sdtContent>
    </w:sdt>
    <w:sdt>
      <w:sdtPr>
        <w:alias w:val="{&quot;Info&quot;:&quot;Double click to edit&quot;,&quot;Guid&quot;:&quot;79a659ba-66e7-427b-9ae5-dd22e7c8c442&quot;,&quot;Name&quot;:&quot;New Header&quot;,&quot;Typ&quot;:&quot;coll&quot;,&quot;Version&quot;:1,&quot;ActGuid&quot;:null,&quot;TableType&quot;:null}"/>
        <w:tag w:val="{&quot;Info&quot;:&quot;Double click to edit&quot;,&quot;Guid&quot;:&quot;79a659ba-66e7-427b-9ae5-dd22e7c8c442&quot;,&quot;Name&quot;:&quot;New Header&quot;,&quot;Typ&quot;:&quot;coll&quot;,&quot;Version&quot;:1,&quot;ActGuid&quot;:null,&quot;TableType&quot;:null}"/>
        <w:id w:val="-1027"/>
        <w:lock w:val="sdtContentLocked"/>
        <w15:color w:val="606060"/>
      </w:sdtPr>
      <w:sdtEndPr/>
      <w:sdtContent>
        <w:p w14:paraId="7A9C85E1" w14:textId="77777777" w:rsidR="000A7452" w:rsidRDefault="00380297">
          <w:pPr>
            <w:pStyle w:val="Heading2"/>
            <w:rPr>
              <w:rFonts w:asciiTheme="minorHAnsi" w:eastAsiaTheme="minorEastAsia" w:hAnsiTheme="minorHAnsi" w:cstheme="minorBidi"/>
              <w:color w:val="auto"/>
              <w:sz w:val="24"/>
              <w:szCs w:val="24"/>
            </w:rPr>
          </w:pPr>
          <w:r>
            <w:t>INTV</w:t>
          </w:r>
          <w:r>
            <w:rPr>
              <w:vertAlign w:val="subscript"/>
            </w:rPr>
            <w:t>CC</w:t>
          </w:r>
          <w:r>
            <w:t xml:space="preserve"> Regulator and Bypass Capacitor</w:t>
          </w:r>
        </w:p>
      </w:sdtContent>
    </w:sdt>
    <w:bookmarkStart w:id="391" w:name="_Hlk192515854" w:displacedByCustomXml="next"/>
    <w:sdt>
      <w:sdtPr>
        <w:alias w:val="{&quot;Info&quot;:&quot;Double click to edit&quot;,&quot;Guid&quot;:&quot;107f8fa9-93bb-4a85-b882-8cc1e03a888a&quot;,&quot;Name&quot;:&quot;New Item&quot;,&quot;Typ&quot;:&quot;item&quot;,&quot;Version&quot;:1,&quot;ActGuid&quot;:null,&quot;TableType&quot;:null}"/>
        <w:tag w:val="{&quot;Info&quot;:&quot;Double click to edit&quot;,&quot;Guid&quot;:&quot;107f8fa9-93bb-4a85-b882-8cc1e03a888a&quot;,&quot;Name&quot;:&quot;New Item&quot;,&quot;Typ&quot;:&quot;item&quot;,&quot;Version&quot;:1,&quot;ActGuid&quot;:null,&quot;TableType&quot;:null}"/>
        <w:id w:val="-1028"/>
        <w:lock w:val="sdtContentLocked"/>
        <w15:color w:val="606060"/>
      </w:sdtPr>
      <w:sdtEndPr/>
      <w:sdtContent>
        <w:p w14:paraId="61C8F588" w14:textId="77777777" w:rsidR="000A7452" w:rsidRDefault="00380297">
          <w:pPr>
            <w:pStyle w:val="BodyText"/>
            <w:jc w:val="both"/>
          </w:pPr>
          <w:r>
            <w:t>An internal low dropout regulator produces the 3.6V supply that powers the drivers and internal bias circuitry. A 10</w:t>
          </w:r>
          <w:r>
            <w:rPr>
              <w:rFonts w:ascii="Arial" w:hAnsi="Arial"/>
            </w:rPr>
            <w:t>μ</w:t>
          </w:r>
          <w:r>
            <w:t>F ceramic capacitor should be used to bypass INTV</w:t>
          </w:r>
          <w:r>
            <w:rPr>
              <w:vertAlign w:val="subscript"/>
            </w:rPr>
            <w:t>cc</w:t>
          </w:r>
          <w:r>
            <w:t xml:space="preserve"> to ground; 4.7</w:t>
          </w:r>
          <w:r>
            <w:rPr>
              <w:rFonts w:ascii="Arial" w:hAnsi="Arial"/>
            </w:rPr>
            <w:t>μ</w:t>
          </w:r>
          <w:r>
            <w:t>F is the minimum value recommended. Good bypassing is necessary to supply the high transient currents required by the MOSFET drivers.</w:t>
          </w:r>
        </w:p>
        <w:p w14:paraId="758058B7" w14:textId="77777777" w:rsidR="000A7452" w:rsidRDefault="00380297">
          <w:pPr>
            <w:pStyle w:val="BodyText"/>
            <w:jc w:val="both"/>
          </w:pPr>
          <w:r>
            <w:t>For applications running high frequency and high output currents, increased switching currents may result in higher die temperatures due to higher power dissipation across the LDO. In such cases, consider shorting INTV</w:t>
          </w:r>
          <w:r>
            <w:rPr>
              <w:vertAlign w:val="subscript"/>
            </w:rPr>
            <w:t>cc</w:t>
          </w:r>
          <w:r>
            <w:t xml:space="preserve"> to S</w:t>
          </w:r>
          <w:r>
            <w:rPr>
              <w:rFonts w:eastAsia="SimSun" w:cs="Times New Roman"/>
              <w:color w:val="000000"/>
              <w:szCs w:val="21"/>
            </w:rPr>
            <w:t>V</w:t>
          </w:r>
          <w:r>
            <w:rPr>
              <w:rFonts w:eastAsia="SimSun" w:cs="Times New Roman"/>
              <w:color w:val="000000"/>
              <w:szCs w:val="21"/>
              <w:vertAlign w:val="subscript"/>
            </w:rPr>
            <w:t>IN</w:t>
          </w:r>
          <w:r>
            <w:t>. S</w:t>
          </w:r>
          <w:r>
            <w:rPr>
              <w:rFonts w:eastAsia="SimSun" w:cs="Times New Roman"/>
              <w:color w:val="000000"/>
              <w:szCs w:val="21"/>
            </w:rPr>
            <w:t>V</w:t>
          </w:r>
          <w:r>
            <w:rPr>
              <w:rFonts w:eastAsia="SimSun" w:cs="Times New Roman"/>
              <w:color w:val="000000"/>
              <w:szCs w:val="21"/>
              <w:vertAlign w:val="subscript"/>
            </w:rPr>
            <w:t>IN</w:t>
          </w:r>
          <w:r>
            <w:t xml:space="preserve"> can be a 3.3V or 5V rail, but be aware that 5V operation results in higher switching losses, which will be more critical at higher switching frequencies. P</w:t>
          </w:r>
          <w:r>
            <w:rPr>
              <w:rFonts w:eastAsia="SimSun" w:cs="Times New Roman"/>
              <w:color w:val="000000"/>
              <w:szCs w:val="21"/>
            </w:rPr>
            <w:t>V</w:t>
          </w:r>
          <w:r>
            <w:rPr>
              <w:rFonts w:eastAsia="SimSun" w:cs="Times New Roman"/>
              <w:color w:val="000000"/>
              <w:szCs w:val="21"/>
              <w:vertAlign w:val="subscript"/>
            </w:rPr>
            <w:t>IN</w:t>
          </w:r>
          <w:r>
            <w:t xml:space="preserve"> and S</w:t>
          </w:r>
          <w:r>
            <w:rPr>
              <w:rFonts w:eastAsia="SimSun" w:cs="Times New Roman"/>
              <w:color w:val="000000"/>
              <w:szCs w:val="21"/>
            </w:rPr>
            <w:t>V</w:t>
          </w:r>
          <w:r>
            <w:rPr>
              <w:rFonts w:eastAsia="SimSun" w:cs="Times New Roman"/>
              <w:color w:val="000000"/>
              <w:szCs w:val="21"/>
              <w:vertAlign w:val="subscript"/>
            </w:rPr>
            <w:t>IN</w:t>
          </w:r>
          <w:r>
            <w:t xml:space="preserve"> do not have to be tied to the same potential, so an external 3.3V supply can be used to power S</w:t>
          </w:r>
          <w:r>
            <w:rPr>
              <w:rFonts w:eastAsia="SimSun" w:cs="Times New Roman"/>
              <w:color w:val="000000"/>
              <w:szCs w:val="21"/>
            </w:rPr>
            <w:t>V</w:t>
          </w:r>
          <w:r>
            <w:rPr>
              <w:rFonts w:eastAsia="SimSun" w:cs="Times New Roman"/>
              <w:color w:val="000000"/>
              <w:szCs w:val="21"/>
              <w:vertAlign w:val="subscript"/>
            </w:rPr>
            <w:t>IN</w:t>
          </w:r>
          <w:r>
            <w:t xml:space="preserve"> if one is available. When biasing S</w:t>
          </w:r>
          <w:r>
            <w:rPr>
              <w:rFonts w:eastAsia="SimSun" w:cs="Times New Roman"/>
              <w:color w:val="000000"/>
              <w:szCs w:val="21"/>
            </w:rPr>
            <w:t>V</w:t>
          </w:r>
          <w:r>
            <w:rPr>
              <w:rFonts w:eastAsia="SimSun" w:cs="Times New Roman"/>
              <w:color w:val="000000"/>
              <w:szCs w:val="21"/>
              <w:vertAlign w:val="subscript"/>
            </w:rPr>
            <w:t>IN</w:t>
          </w:r>
          <w:r>
            <w:t xml:space="preserve"> and P</w:t>
          </w:r>
          <w:r>
            <w:rPr>
              <w:rFonts w:eastAsia="SimSun" w:cs="Times New Roman"/>
              <w:color w:val="000000"/>
              <w:szCs w:val="21"/>
            </w:rPr>
            <w:t>V</w:t>
          </w:r>
          <w:r>
            <w:rPr>
              <w:rFonts w:eastAsia="SimSun" w:cs="Times New Roman"/>
              <w:color w:val="000000"/>
              <w:szCs w:val="21"/>
              <w:vertAlign w:val="subscript"/>
            </w:rPr>
            <w:t>IN</w:t>
          </w:r>
          <w:r>
            <w:t xml:space="preserve"> from different potentials, the two supplies are required to be sequenced such that S</w:t>
          </w:r>
          <w:r>
            <w:rPr>
              <w:rFonts w:eastAsia="SimSun" w:cs="Times New Roman"/>
              <w:color w:val="000000"/>
              <w:szCs w:val="21"/>
            </w:rPr>
            <w:t>V</w:t>
          </w:r>
          <w:r>
            <w:rPr>
              <w:rFonts w:eastAsia="SimSun" w:cs="Times New Roman"/>
              <w:color w:val="000000"/>
              <w:szCs w:val="21"/>
              <w:vertAlign w:val="subscript"/>
            </w:rPr>
            <w:t>IN</w:t>
          </w:r>
          <w:r>
            <w:t xml:space="preserve"> is up before P</w:t>
          </w:r>
          <w:r>
            <w:rPr>
              <w:rFonts w:eastAsia="SimSun" w:cs="Times New Roman"/>
              <w:color w:val="000000"/>
              <w:szCs w:val="21"/>
            </w:rPr>
            <w:t>V</w:t>
          </w:r>
          <w:r>
            <w:rPr>
              <w:rFonts w:eastAsia="SimSun" w:cs="Times New Roman"/>
              <w:color w:val="000000"/>
              <w:szCs w:val="21"/>
              <w:vertAlign w:val="subscript"/>
            </w:rPr>
            <w:t>IN</w:t>
          </w:r>
          <w:r>
            <w:t xml:space="preserve"> powers up and that P</w:t>
          </w:r>
          <w:r>
            <w:rPr>
              <w:rFonts w:eastAsia="SimSun" w:cs="Times New Roman"/>
              <w:color w:val="000000"/>
              <w:szCs w:val="21"/>
            </w:rPr>
            <w:t>V</w:t>
          </w:r>
          <w:r>
            <w:rPr>
              <w:rFonts w:eastAsia="SimSun" w:cs="Times New Roman"/>
              <w:color w:val="000000"/>
              <w:szCs w:val="21"/>
              <w:vertAlign w:val="subscript"/>
            </w:rPr>
            <w:t>IN</w:t>
          </w:r>
          <w:r>
            <w:t xml:space="preserve"> is powered down first.</w:t>
          </w:r>
        </w:p>
        <w:bookmarkEnd w:id="391" w:displacedByCustomXml="next"/>
      </w:sdtContent>
    </w:sdt>
    <w:sdt>
      <w:sdtPr>
        <w:alias w:val="{&quot;Info&quot;:&quot;Double click to edit&quot;,&quot;Guid&quot;:&quot;6d718206-2581-4e5e-ab41-3ea9a4cae7cd&quot;,&quot;Name&quot;:&quot;New Header&quot;,&quot;Typ&quot;:&quot;coll&quot;,&quot;Version&quot;:1,&quot;ActGuid&quot;:null,&quot;TableType&quot;:null}"/>
        <w:tag w:val="{&quot;Info&quot;:&quot;Double click to edit&quot;,&quot;Guid&quot;:&quot;6d718206-2581-4e5e-ab41-3ea9a4cae7cd&quot;,&quot;Name&quot;:&quot;New Header&quot;,&quot;Typ&quot;:&quot;coll&quot;,&quot;Version&quot;:1,&quot;ActGuid&quot;:null,&quot;TableType&quot;:null}"/>
        <w:id w:val="-1029"/>
        <w:lock w:val="sdtContentLocked"/>
        <w15:color w:val="606060"/>
      </w:sdtPr>
      <w:sdtEndPr/>
      <w:sdtContent>
        <w:p w14:paraId="57D85D6A" w14:textId="77777777" w:rsidR="000A7452" w:rsidRDefault="00380297">
          <w:pPr>
            <w:pStyle w:val="Heading2"/>
            <w:rPr>
              <w:rFonts w:eastAsiaTheme="minorHAnsi" w:cs="Arial"/>
              <w:b w:val="0"/>
              <w:bCs w:val="0"/>
              <w:color w:val="auto"/>
              <w:sz w:val="21"/>
              <w:szCs w:val="22"/>
            </w:rPr>
          </w:pPr>
          <w:r>
            <w:t>Adjustable Current Limit</w:t>
          </w:r>
        </w:p>
      </w:sdtContent>
    </w:sdt>
    <w:sdt>
      <w:sdtPr>
        <w:alias w:val="{&quot;Info&quot;:&quot;Double click to edit&quot;,&quot;Guid&quot;:&quot;ed2b9eb4-1931-4224-9475-fc0f301da51d&quot;,&quot;Name&quot;:&quot;New Item&quot;,&quot;Typ&quot;:&quot;item&quot;,&quot;Version&quot;:1,&quot;ActGuid&quot;:null,&quot;TableType&quot;:null}"/>
        <w:tag w:val="{&quot;Info&quot;:&quot;Double click to edit&quot;,&quot;Guid&quot;:&quot;ed2b9eb4-1931-4224-9475-fc0f301da51d&quot;,&quot;Name&quot;:&quot;New Item&quot;,&quot;Typ&quot;:&quot;item&quot;,&quot;Version&quot;:1,&quot;ActGuid&quot;:null,&quot;TableType&quot;:null}"/>
        <w:id w:val="-1030"/>
        <w:lock w:val="sdtContentLocked"/>
        <w15:color w:val="606060"/>
      </w:sdtPr>
      <w:sdtEndPr/>
      <w:sdtContent>
        <w:p w14:paraId="22848BF1" w14:textId="77777777" w:rsidR="000A7452" w:rsidRDefault="00380297">
          <w:pPr>
            <w:pStyle w:val="BodyText"/>
            <w:spacing w:after="100"/>
          </w:pPr>
          <w:r>
            <w:t xml:space="preserve">The current limit setting of the LT7153SP can be lowered to 70% or 55% of its full value for applications that do not require the full 25A capability. The state of the two-phase mode pins (PHSMD1/ISEL, PHSMD2/ILIM) determines the current limit setting. See </w:t>
          </w:r>
          <w:r>
            <w:rPr>
              <w:rStyle w:val="Hyperlink0"/>
            </w:rPr>
            <w:fldChar w:fldCharType="begin"/>
          </w:r>
          <w:r>
            <w:rPr>
              <w:rStyle w:val="Hyperlink0"/>
            </w:rPr>
            <w:instrText xml:space="preserve"> REF _Ref192517216 \r \h  \* MERGEFORMAT </w:instrText>
          </w:r>
          <w:r>
            <w:rPr>
              <w:rStyle w:val="Hyperlink0"/>
            </w:rPr>
          </w:r>
          <w:r>
            <w:rPr>
              <w:rStyle w:val="Hyperlink0"/>
            </w:rPr>
            <w:fldChar w:fldCharType="separate"/>
          </w:r>
          <w:r>
            <w:rPr>
              <w:rStyle w:val="Hyperlink0"/>
            </w:rPr>
            <w:t>Table 1</w:t>
          </w:r>
          <w:r>
            <w:rPr>
              <w:rStyle w:val="Hyperlink0"/>
            </w:rPr>
            <w:fldChar w:fldCharType="end"/>
          </w:r>
          <w:r>
            <w:t xml:space="preserve"> for details.</w:t>
          </w:r>
        </w:p>
      </w:sdtContent>
    </w:sdt>
    <w:sdt>
      <w:sdtPr>
        <w:alias w:val="{&quot;Info&quot;:&quot;Double click to edit&quot;,&quot;Guid&quot;:&quot;6d09d0ba-8ce7-4aff-b82a-a0633ff0ffd8&quot;,&quot;Name&quot;:&quot;New Header&quot;,&quot;Typ&quot;:&quot;coll&quot;,&quot;Version&quot;:1,&quot;ActGuid&quot;:null,&quot;TableType&quot;:null}"/>
        <w:tag w:val="{&quot;Info&quot;:&quot;Double click to edit&quot;,&quot;Guid&quot;:&quot;6d09d0ba-8ce7-4aff-b82a-a0633ff0ffd8&quot;,&quot;Name&quot;:&quot;New Header&quot;,&quot;Typ&quot;:&quot;coll&quot;,&quot;Version&quot;:1,&quot;ActGuid&quot;:null,&quot;TableType&quot;:null}"/>
        <w:id w:val="-1031"/>
        <w:lock w:val="sdtContentLocked"/>
        <w15:color w:val="606060"/>
      </w:sdtPr>
      <w:sdtEndPr/>
      <w:sdtContent>
        <w:p w14:paraId="51F96D9F" w14:textId="77777777" w:rsidR="000A7452" w:rsidRDefault="00380297">
          <w:pPr>
            <w:pStyle w:val="Heading2"/>
          </w:pPr>
          <w:r>
            <w:t>Overcurrent and Short-Circuit Protection</w:t>
          </w:r>
        </w:p>
      </w:sdtContent>
    </w:sdt>
    <w:bookmarkStart w:id="392" w:name="_Hlk192517347" w:displacedByCustomXml="next"/>
    <w:sdt>
      <w:sdtPr>
        <w:alias w:val="{&quot;Info&quot;:&quot;Double click to edit&quot;,&quot;Guid&quot;:&quot;526fcd08-5a9b-4d2f-885f-d87b64020aff&quot;,&quot;Name&quot;:&quot;New Item&quot;,&quot;Typ&quot;:&quot;item&quot;,&quot;Version&quot;:1,&quot;ActGuid&quot;:null,&quot;TableType&quot;:null}"/>
        <w:tag w:val="{&quot;Info&quot;:&quot;Double click to edit&quot;,&quot;Guid&quot;:&quot;526fcd08-5a9b-4d2f-885f-d87b64020aff&quot;,&quot;Name&quot;:&quot;New Item&quot;,&quot;Typ&quot;:&quot;item&quot;,&quot;Version&quot;:1,&quot;ActGuid&quot;:null,&quot;TableType&quot;:null}"/>
        <w:id w:val="-1032"/>
        <w:lock w:val="sdtContentLocked"/>
        <w15:color w:val="606060"/>
      </w:sdtPr>
      <w:sdtEndPr/>
      <w:sdtContent>
        <w:p w14:paraId="68EF5B21" w14:textId="77777777" w:rsidR="000A7452" w:rsidRDefault="00380297">
          <w:pPr>
            <w:pStyle w:val="BodyText"/>
            <w:spacing w:after="0"/>
            <w:jc w:val="both"/>
          </w:pPr>
          <w:r>
            <w:t>The LT7153SP has a cycle-by-cycle overcurrent protection scheme by sensing the inductor valley current. When the current limit is reached, the output begins to fall, decreasing the on-time of the top power MOSFET. If the short is prolonged enough for the on-time to reach its minimum, the off-time lengthens, lowering the switching frequency</w:t>
          </w:r>
        </w:p>
        <w:p w14:paraId="4187F02F" w14:textId="77777777" w:rsidR="000A7452" w:rsidRDefault="00380297">
          <w:pPr>
            <w:pStyle w:val="BodyText"/>
            <w:spacing w:after="0"/>
            <w:jc w:val="both"/>
          </w:pPr>
          <w:r>
            <w:t>and preventing excess current from being drawn from V</w:t>
          </w:r>
          <w:r>
            <w:rPr>
              <w:sz w:val="14"/>
              <w:szCs w:val="14"/>
            </w:rPr>
            <w:t>IN</w:t>
          </w:r>
          <w:r>
            <w:t>. After the overcurrent or short is removed, the regulator</w:t>
          </w:r>
        </w:p>
        <w:p w14:paraId="171603D5" w14:textId="77777777" w:rsidR="000A7452" w:rsidRDefault="00380297">
          <w:pPr>
            <w:pStyle w:val="BodyText"/>
            <w:spacing w:after="100"/>
            <w:jc w:val="both"/>
          </w:pPr>
          <w:r>
            <w:t>executes its soft-start function to prevent the output voltage from overshooting.</w:t>
          </w:r>
        </w:p>
        <w:bookmarkEnd w:id="392" w:displacedByCustomXml="next"/>
      </w:sdtContent>
    </w:sdt>
    <w:sdt>
      <w:sdtPr>
        <w:alias w:val="{&quot;Info&quot;:&quot;Double click to edit&quot;,&quot;Guid&quot;:&quot;74fff660-3f76-4ee1-8a1c-7ec77f27d028&quot;,&quot;Name&quot;:&quot;New Header&quot;,&quot;Typ&quot;:&quot;coll&quot;,&quot;Version&quot;:2,&quot;ActGuid&quot;:null,&quot;TableType&quot;:null}"/>
        <w:tag w:val="{&quot;Info&quot;:&quot;Double click to edit&quot;,&quot;Guid&quot;:&quot;74fff660-3f76-4ee1-8a1c-7ec77f27d028&quot;,&quot;Name&quot;:&quot;New Header&quot;,&quot;Typ&quot;:&quot;coll&quot;,&quot;Version&quot;:2,&quot;ActGuid&quot;:null,&quot;TableType&quot;:null}"/>
        <w:id w:val="-1033"/>
        <w:lock w:val="sdtContentLocked"/>
        <w15:color w:val="606060"/>
      </w:sdtPr>
      <w:sdtEndPr/>
      <w:sdtContent>
        <w:p w14:paraId="429DC42B" w14:textId="77777777" w:rsidR="000A7452" w:rsidRDefault="00380297">
          <w:pPr>
            <w:pStyle w:val="Heading2"/>
            <w:rPr>
              <w:rFonts w:eastAsiaTheme="minorHAnsi" w:cs="Arial"/>
              <w:b w:val="0"/>
              <w:bCs w:val="0"/>
              <w:color w:val="auto"/>
              <w:sz w:val="21"/>
              <w:szCs w:val="22"/>
            </w:rPr>
          </w:pPr>
          <w:r>
            <w:t>Multiphase Operation</w:t>
          </w:r>
        </w:p>
      </w:sdtContent>
    </w:sdt>
    <w:bookmarkStart w:id="393" w:name="OLE_LINK103" w:displacedByCustomXml="next"/>
    <w:sdt>
      <w:sdtPr>
        <w:alias w:val="{&quot;Info&quot;:&quot;Double click to edit&quot;,&quot;Guid&quot;:&quot;5705578b-7a78-457d-931a-95b72a89ed0b&quot;,&quot;Name&quot;:&quot;New Item&quot;,&quot;Typ&quot;:&quot;item&quot;,&quot;Version&quot;:2,&quot;ActGuid&quot;:null,&quot;TableType&quot;:null}"/>
        <w:tag w:val="{&quot;Info&quot;:&quot;Double click to edit&quot;,&quot;Guid&quot;:&quot;5705578b-7a78-457d-931a-95b72a89ed0b&quot;,&quot;Name&quot;:&quot;New Item&quot;,&quot;Typ&quot;:&quot;item&quot;,&quot;Version&quot;:2,&quot;ActGuid&quot;:null,&quot;TableType&quot;:null}"/>
        <w:id w:val="-1034"/>
        <w:lock w:val="sdtContentLocked"/>
        <w15:color w:val="606060"/>
      </w:sdtPr>
      <w:sdtEndPr/>
      <w:sdtContent>
        <w:p w14:paraId="397B6B88" w14:textId="77777777" w:rsidR="000A7452" w:rsidRDefault="00380297">
          <w:pPr>
            <w:pStyle w:val="BodyText"/>
            <w:spacing w:after="100"/>
            <w:jc w:val="both"/>
            <w:rPr>
              <w:color w:val="auto"/>
            </w:rPr>
          </w:pPr>
          <w:r>
            <w:t xml:space="preserve">For output loads that demand more than 25A of current, multiple the LT7153SP outputs can be tied together to run out of phase to provide more output current. See </w:t>
          </w:r>
          <w:r>
            <w:rPr>
              <w:rStyle w:val="Hyperlink0"/>
            </w:rPr>
            <w:fldChar w:fldCharType="begin"/>
          </w:r>
          <w:r>
            <w:rPr>
              <w:rStyle w:val="Hyperlink0"/>
            </w:rPr>
            <w:instrText xml:space="preserve"> REF _Ref192517216 \r \h  \* MERGEFORMAT </w:instrText>
          </w:r>
          <w:r>
            <w:rPr>
              <w:rStyle w:val="Hyperlink0"/>
            </w:rPr>
          </w:r>
          <w:r>
            <w:rPr>
              <w:rStyle w:val="Hyperlink0"/>
            </w:rPr>
            <w:fldChar w:fldCharType="separate"/>
          </w:r>
          <w:r>
            <w:rPr>
              <w:rStyle w:val="Hyperlink0"/>
            </w:rPr>
            <w:t>Table 1</w:t>
          </w:r>
          <w:r>
            <w:rPr>
              <w:rStyle w:val="Hyperlink0"/>
            </w:rPr>
            <w:fldChar w:fldCharType="end"/>
          </w:r>
          <w:r>
            <w:t xml:space="preserve"> and </w:t>
          </w:r>
          <w:r>
            <w:rPr>
              <w:rStyle w:val="Hyperlink0"/>
            </w:rPr>
            <w:fldChar w:fldCharType="begin"/>
          </w:r>
          <w:r>
            <w:rPr>
              <w:rStyle w:val="Hyperlink0"/>
            </w:rPr>
            <w:instrText xml:space="preserve"> REF _Ref192520324 \r \h  \* MERGEFORMAT </w:instrText>
          </w:r>
          <w:r>
            <w:rPr>
              <w:rStyle w:val="Hyperlink0"/>
            </w:rPr>
          </w:r>
          <w:r>
            <w:rPr>
              <w:rStyle w:val="Hyperlink0"/>
            </w:rPr>
            <w:fldChar w:fldCharType="separate"/>
          </w:r>
          <w:r>
            <w:rPr>
              <w:rStyle w:val="Hyperlink0"/>
            </w:rPr>
            <w:t>Figure 28</w:t>
          </w:r>
          <w:r>
            <w:rPr>
              <w:rStyle w:val="Hyperlink0"/>
            </w:rPr>
            <w:fldChar w:fldCharType="end"/>
          </w:r>
          <w:r>
            <w:t xml:space="preserve"> for more information. The LT7153SP not only varies the phasing between the internal oscillator and CLKOUT, but it also varies the phasing between the external clock and the internal oscillator, allowing shorted signal chains to minimize accumulating clock jitter.</w:t>
          </w:r>
        </w:p>
        <w:bookmarkEnd w:id="393" w:displacedByCustomXml="next"/>
      </w:sdtContent>
    </w:sdt>
    <w:sdt>
      <w:sdtPr>
        <w:alias w:val="{&quot;Info&quot;:&quot;Double click to edit&quot;,&quot;Guid&quot;:&quot;9491ccad-174f-4142-a2f4-88039e269a75&quot;,&quot;Name&quot;:&quot;New Header&quot;,&quot;Typ&quot;:&quot;coll&quot;,&quot;Version&quot;:1,&quot;ActGuid&quot;:null,&quot;TableType&quot;:null}"/>
        <w:tag w:val="{&quot;Info&quot;:&quot;Double click to edit&quot;,&quot;Guid&quot;:&quot;9491ccad-174f-4142-a2f4-88039e269a75&quot;,&quot;Name&quot;:&quot;New Header&quot;,&quot;Typ&quot;:&quot;coll&quot;,&quot;Version&quot;:1,&quot;ActGuid&quot;:null,&quot;TableType&quot;:null}"/>
        <w:id w:val="-1035"/>
        <w:lock w:val="sdtContentLocked"/>
        <w15:color w:val="606060"/>
      </w:sdtPr>
      <w:sdtEndPr/>
      <w:sdtContent>
        <w:p w14:paraId="4ED905F0" w14:textId="77777777" w:rsidR="000A7452" w:rsidRDefault="00380297">
          <w:pPr>
            <w:pStyle w:val="Heading2"/>
            <w:rPr>
              <w:rFonts w:asciiTheme="minorHAnsi" w:eastAsiaTheme="minorEastAsia" w:hAnsiTheme="minorHAnsi" w:cstheme="minorBidi"/>
              <w:color w:val="auto"/>
              <w:sz w:val="24"/>
              <w:szCs w:val="24"/>
            </w:rPr>
          </w:pPr>
          <w:r>
            <w:t>Power Good Status Output</w:t>
          </w:r>
        </w:p>
      </w:sdtContent>
    </w:sdt>
    <w:bookmarkStart w:id="394" w:name="_Hlk192518481" w:displacedByCustomXml="next"/>
    <w:sdt>
      <w:sdtPr>
        <w:alias w:val="{&quot;Info&quot;:&quot;Double click to edit&quot;,&quot;Guid&quot;:&quot;a6269d7d-4dda-4ce5-a040-1192e33e8644&quot;,&quot;Name&quot;:&quot;New Item&quot;,&quot;Typ&quot;:&quot;item&quot;,&quot;Version&quot;:3,&quot;ActGuid&quot;:null,&quot;TableType&quot;:null}"/>
        <w:tag w:val="{&quot;Info&quot;:&quot;Double click to edit&quot;,&quot;Guid&quot;:&quot;a6269d7d-4dda-4ce5-a040-1192e33e8644&quot;,&quot;Name&quot;:&quot;New Item&quot;,&quot;Typ&quot;:&quot;item&quot;,&quot;Version&quot;:3,&quot;ActGuid&quot;:null,&quot;TableType&quot;:null}"/>
        <w:id w:val="-1036"/>
        <w:lock w:val="sdtContentLocked"/>
        <w15:color w:val="606060"/>
      </w:sdtPr>
      <w:sdtEndPr/>
      <w:sdtContent>
        <w:p w14:paraId="76C5B79A" w14:textId="77777777" w:rsidR="000A7452" w:rsidRDefault="00380297">
          <w:pPr>
            <w:pStyle w:val="BodyText"/>
            <w:spacing w:after="100"/>
            <w:jc w:val="both"/>
          </w:pPr>
          <w:r>
            <w:t>PGOOD open-drain output is pulled low if the regulator output feedback voltage, V</w:t>
          </w:r>
          <w:r>
            <w:rPr>
              <w:rStyle w:val="SubscriptChar"/>
            </w:rPr>
            <w:t>FB</w:t>
          </w:r>
          <w:r>
            <w:t>, exits a ±6.5% window around the regulation point while the overvoltage (OV) or undervoltage (UV) comparator is tripped. This condition is released once regulation within a ±6.5% window is achieved.</w:t>
          </w:r>
        </w:p>
        <w:p w14:paraId="1A2192F9" w14:textId="77777777" w:rsidR="000A7452" w:rsidRDefault="00380297">
          <w:pPr>
            <w:pStyle w:val="BodyText"/>
            <w:spacing w:after="100"/>
            <w:jc w:val="both"/>
          </w:pPr>
          <w:r>
            <w:t>Continuous operation is forced during OV and UV conditions, except during start-up when the TRACK/SS pin is ramping up to 0.4V*.</w:t>
          </w:r>
        </w:p>
        <w:bookmarkEnd w:id="394" w:displacedByCustomXml="next"/>
      </w:sdtContent>
    </w:sdt>
    <w:sdt>
      <w:sdtPr>
        <w:alias w:val="{&quot;Info&quot;:&quot;Double click to edit&quot;,&quot;Guid&quot;:&quot;f88eddbe-0d30-41de-92b8-635d81b64771&quot;,&quot;Name&quot;:&quot;New Header&quot;,&quot;Typ&quot;:&quot;coll&quot;,&quot;Version&quot;:1,&quot;ActGuid&quot;:null,&quot;TableType&quot;:null}"/>
        <w:tag w:val="{&quot;Info&quot;:&quot;Double click to edit&quot;,&quot;Guid&quot;:&quot;f88eddbe-0d30-41de-92b8-635d81b64771&quot;,&quot;Name&quot;:&quot;New Header&quot;,&quot;Typ&quot;:&quot;coll&quot;,&quot;Version&quot;:1,&quot;ActGuid&quot;:null,&quot;TableType&quot;:null}"/>
        <w:id w:val="-1037"/>
        <w:lock w:val="sdtContentLocked"/>
        <w15:color w:val="606060"/>
      </w:sdtPr>
      <w:sdtEndPr/>
      <w:sdtContent>
        <w:p w14:paraId="15101009" w14:textId="77777777" w:rsidR="000A7452" w:rsidRDefault="00380297">
          <w:pPr>
            <w:pStyle w:val="Heading2"/>
            <w:rPr>
              <w:rFonts w:eastAsiaTheme="minorHAnsi" w:cs="Arial"/>
              <w:b w:val="0"/>
              <w:bCs w:val="0"/>
              <w:color w:val="auto"/>
              <w:sz w:val="21"/>
              <w:szCs w:val="22"/>
            </w:rPr>
          </w:pPr>
          <w:r>
            <w:t>V</w:t>
          </w:r>
          <w:r>
            <w:rPr>
              <w:rStyle w:val="SubscriptChar"/>
            </w:rPr>
            <w:t>IN</w:t>
          </w:r>
          <w:r>
            <w:t xml:space="preserve"> Overvoltage Protection</w:t>
          </w:r>
        </w:p>
      </w:sdtContent>
    </w:sdt>
    <w:bookmarkStart w:id="395" w:name="_Hlk192519478" w:displacedByCustomXml="next"/>
    <w:sdt>
      <w:sdtPr>
        <w:alias w:val="{&quot;Info&quot;:&quot;Double click to edit&quot;,&quot;Guid&quot;:&quot;5078c282-6ac9-46df-b005-4bc8c556f67a&quot;,&quot;Name&quot;:&quot;New Item&quot;,&quot;Typ&quot;:&quot;item&quot;,&quot;Version&quot;:1,&quot;ActGuid&quot;:null,&quot;TableType&quot;:null}"/>
        <w:tag w:val="{&quot;Info&quot;:&quot;Double click to edit&quot;,&quot;Guid&quot;:&quot;5078c282-6ac9-46df-b005-4bc8c556f67a&quot;,&quot;Name&quot;:&quot;New Item&quot;,&quot;Typ&quot;:&quot;item&quot;,&quot;Version&quot;:1,&quot;ActGuid&quot;:null,&quot;TableType&quot;:null}"/>
        <w:id w:val="-1038"/>
        <w:lock w:val="sdtContentLocked"/>
        <w15:color w:val="606060"/>
      </w:sdtPr>
      <w:sdtEndPr/>
      <w:sdtContent>
        <w:p w14:paraId="2443D7E0" w14:textId="77777777" w:rsidR="000A7452" w:rsidRDefault="00380297">
          <w:pPr>
            <w:pStyle w:val="BodyText"/>
            <w:spacing w:after="100"/>
            <w:jc w:val="both"/>
          </w:pPr>
          <w:r>
            <w:t>To protect the internal power MOSFET devices against transient voltage spikes, the LT7153SP constantly monitors the PV</w:t>
          </w:r>
          <w:r>
            <w:rPr>
              <w:rStyle w:val="SubscriptChar"/>
            </w:rPr>
            <w:t>IN</w:t>
          </w:r>
          <w:r>
            <w:t xml:space="preserve"> pin for an overvoltage condition. When the PV</w:t>
          </w:r>
          <w:r>
            <w:rPr>
              <w:rStyle w:val="SubscriptChar"/>
            </w:rPr>
            <w:t>IN</w:t>
          </w:r>
          <w:r>
            <w:t xml:space="preserve"> rises above 8V, the regulator suspends operation by shutting off both power MOSFETs. Once PV</w:t>
          </w:r>
          <w:r>
            <w:rPr>
              <w:rStyle w:val="SubscriptChar"/>
            </w:rPr>
            <w:t>IN</w:t>
          </w:r>
          <w:r>
            <w:t xml:space="preserve"> drops below 7.5V, the regulator immediately resumes normal operation. During an overvoltage event, the internal soft-start voltage is clamped to a voltage slightly higher than the feedback voltage. Thus, the soft-start feature is present upon exiting an overvoltage condition.</w:t>
          </w:r>
        </w:p>
        <w:bookmarkEnd w:id="395" w:displacedByCustomXml="next"/>
      </w:sdtContent>
    </w:sdt>
    <w:sdt>
      <w:sdtPr>
        <w:alias w:val="{&quot;Info&quot;:&quot;Double click to edit&quot;,&quot;Guid&quot;:&quot;cca176ba-e1a0-4e7e-bf6a-bab84f0d19ab&quot;,&quot;Name&quot;:&quot;New Header&quot;,&quot;Typ&quot;:&quot;coll&quot;,&quot;Version&quot;:1,&quot;ActGuid&quot;:null,&quot;TableType&quot;:null}"/>
        <w:tag w:val="{&quot;Info&quot;:&quot;Double click to edit&quot;,&quot;Guid&quot;:&quot;cca176ba-e1a0-4e7e-bf6a-bab84f0d19ab&quot;,&quot;Name&quot;:&quot;New Header&quot;,&quot;Typ&quot;:&quot;coll&quot;,&quot;Version&quot;:1,&quot;ActGuid&quot;:null,&quot;TableType&quot;:null}"/>
        <w:id w:val="-1039"/>
        <w:lock w:val="sdtContentLocked"/>
        <w15:color w:val="606060"/>
      </w:sdtPr>
      <w:sdtEndPr/>
      <w:sdtContent>
        <w:p w14:paraId="59BD8577" w14:textId="77777777" w:rsidR="000A7452" w:rsidRDefault="00380297">
          <w:pPr>
            <w:pStyle w:val="Heading2"/>
          </w:pPr>
          <w:r>
            <w:t>Selectable Load Line (AVPSEL)</w:t>
          </w:r>
        </w:p>
      </w:sdtContent>
    </w:sdt>
    <w:sdt>
      <w:sdtPr>
        <w:alias w:val="{&quot;Info&quot;:&quot;Double click to edit&quot;,&quot;Guid&quot;:&quot;13f1fb93-1c39-4b79-944b-b1639ff68dfa&quot;,&quot;Name&quot;:&quot;New Item&quot;,&quot;Typ&quot;:&quot;item&quot;,&quot;Version&quot;:1,&quot;ActGuid&quot;:null,&quot;TableType&quot;:null}"/>
        <w:tag w:val="{&quot;Info&quot;:&quot;Double click to edit&quot;,&quot;Guid&quot;:&quot;13f1fb93-1c39-4b79-944b-b1639ff68dfa&quot;,&quot;Name&quot;:&quot;New Item&quot;,&quot;Typ&quot;:&quot;item&quot;,&quot;Version&quot;:1,&quot;ActGuid&quot;:null,&quot;TableType&quot;:null}"/>
        <w:id w:val="-1040"/>
        <w:lock w:val="sdtContentLocked"/>
        <w15:color w:val="606060"/>
      </w:sdtPr>
      <w:sdtEndPr/>
      <w:sdtContent>
        <w:p w14:paraId="56B5FEF2" w14:textId="77777777" w:rsidR="000A7452" w:rsidRDefault="00380297">
          <w:pPr>
            <w:pStyle w:val="BodyText"/>
            <w:spacing w:after="100"/>
            <w:jc w:val="both"/>
          </w:pPr>
          <w:r>
            <w:t>In order to minimize the amount of output capacitance needed, the LT7153SP allows to pick two different load line settings, in addition to a flat load line setting. Load line settings are accessed via the AVPSEL pin state: flat load line setting when this pin is tied to ground, 1% when floated, and 1.5% when tied to INTV</w:t>
          </w:r>
          <w:r>
            <w:rPr>
              <w:vertAlign w:val="subscript"/>
            </w:rPr>
            <w:t>cc</w:t>
          </w:r>
          <w:r>
            <w:t>.</w:t>
          </w:r>
        </w:p>
      </w:sdtContent>
    </w:sdt>
    <w:sdt>
      <w:sdtPr>
        <w:alias w:val="{&quot;Info&quot;:&quot;Double click to edit&quot;,&quot;Guid&quot;:&quot;33744191-9b2d-45b6-bdd3-548ac41dadbb&quot;,&quot;Name&quot;:&quot;New Header&quot;,&quot;Typ&quot;:&quot;coll&quot;,&quot;Version&quot;:1,&quot;ActGuid&quot;:null,&quot;TableType&quot;:null}"/>
        <w:tag w:val="{&quot;Info&quot;:&quot;Double click to edit&quot;,&quot;Guid&quot;:&quot;33744191-9b2d-45b6-bdd3-548ac41dadbb&quot;,&quot;Name&quot;:&quot;New Header&quot;,&quot;Typ&quot;:&quot;coll&quot;,&quot;Version&quot;:1,&quot;ActGuid&quot;:null,&quot;TableType&quot;:null}"/>
        <w:id w:val="-1041"/>
        <w:lock w:val="sdtContentLocked"/>
        <w15:color w:val="606060"/>
      </w:sdtPr>
      <w:sdtEndPr/>
      <w:sdtContent>
        <w:p w14:paraId="1F026627" w14:textId="77777777" w:rsidR="000A7452" w:rsidRDefault="00380297">
          <w:pPr>
            <w:pStyle w:val="Heading2"/>
            <w:rPr>
              <w:rFonts w:asciiTheme="minorHAnsi" w:eastAsiaTheme="minorEastAsia" w:hAnsiTheme="minorHAnsi" w:cstheme="minorBidi"/>
              <w:color w:val="auto"/>
              <w:sz w:val="24"/>
              <w:szCs w:val="24"/>
            </w:rPr>
          </w:pPr>
          <w:r>
            <w:t>MODE, SYNC, Spread-Spectrum Operation</w:t>
          </w:r>
        </w:p>
      </w:sdtContent>
    </w:sdt>
    <w:sdt>
      <w:sdtPr>
        <w:alias w:val="{&quot;Info&quot;:&quot;Double click to edit&quot;,&quot;Guid&quot;:&quot;fe61cc8f-83e5-4c53-b8a3-bc1e43ab9c61&quot;,&quot;Name&quot;:&quot;New Item&quot;,&quot;Typ&quot;:&quot;item&quot;,&quot;Version&quot;:1,&quot;ActGuid&quot;:null,&quot;TableType&quot;:null}"/>
        <w:tag w:val="{&quot;Info&quot;:&quot;Double click to edit&quot;,&quot;Guid&quot;:&quot;fe61cc8f-83e5-4c53-b8a3-bc1e43ab9c61&quot;,&quot;Name&quot;:&quot;New Item&quot;,&quot;Typ&quot;:&quot;item&quot;,&quot;Version&quot;:1,&quot;ActGuid&quot;:null,&quot;TableType&quot;:null}"/>
        <w:id w:val="-1042"/>
        <w:lock w:val="sdtContentLocked"/>
        <w15:color w:val="606060"/>
      </w:sdtPr>
      <w:sdtEndPr/>
      <w:sdtContent>
        <w:p w14:paraId="3A15B0A6" w14:textId="77777777" w:rsidR="000A7452" w:rsidRDefault="00380297">
          <w:pPr>
            <w:pStyle w:val="BodyText"/>
            <w:jc w:val="both"/>
          </w:pPr>
          <w:r>
            <w:t>Connecting the MODE pin to ground enables Burst Mode operation for superior efficiency at low load currents at the expense of slightly higher output voltage ripple. When the MODE pin is tied to INTVcc or floated, forced continuous mode operation is selected, creating the lowest fixed output ripple at the expense of light load efficiency.</w:t>
          </w:r>
        </w:p>
        <w:p w14:paraId="6D2698E8" w14:textId="77777777" w:rsidR="000A7452" w:rsidRDefault="00380297">
          <w:pPr>
            <w:pStyle w:val="BodyText"/>
            <w:jc w:val="both"/>
          </w:pPr>
          <w:r>
            <w:t>The SYNC/SPREAD pin is a dual-function pin. This pin allows the LT7153SP to sync to an external clock signal and also to activate or deactivate its spread spectrum feature. The LT7153SP detects the presence of the external clock signal on the SYNC/SPREAD pin and synchronizes the internal oscillator to the frequency of the incoming clock. Phasing between the SYNC input and the internal oscillator is determined by the states of the two phase mode pins (PHSMD1/ISEL, PHSMD2/ILIM). When the SYNC/SPREAD pin is ti</w:t>
          </w:r>
          <w:r>
            <w:t>ed to INTVcc or floated, spread-spectrum operation is enabled. The LT7153SP varies its frequency between the preset frequency and 20% higher than the preset value. When the SYNC/SPREAD pin is tied to ground, frequency spreading is disabled.</w:t>
          </w:r>
        </w:p>
      </w:sdtContent>
    </w:sdt>
    <w:sdt>
      <w:sdtPr>
        <w:alias w:val="{&quot;Info&quot;:&quot;Double click to edit&quot;,&quot;Guid&quot;:&quot;4a0d9112-ad51-466a-8d25-7ceb17601683&quot;,&quot;Name&quot;:&quot;Applications Information&quot;,&quot;Typ&quot;:&quot;coll&quot;,&quot;Version&quot;:1,&quot;ActGuid&quot;:null,&quot;TableType&quot;:null}"/>
        <w:tag w:val="{&quot;Info&quot;:&quot;Double click to edit&quot;,&quot;Guid&quot;:&quot;4a0d9112-ad51-466a-8d25-7ceb17601683&quot;,&quot;Name&quot;:&quot;Applications Information&quot;,&quot;Typ&quot;:&quot;coll&quot;,&quot;Version&quot;:1,&quot;ActGuid&quot;:null,&quot;TableType&quot;:null}"/>
        <w:id w:val="-1043"/>
        <w:lock w:val="sdtContentLocked"/>
        <w15:color w:val="606060"/>
      </w:sdtPr>
      <w:sdtEndPr/>
      <w:sdtContent>
        <w:p w14:paraId="7CC4FCDB" w14:textId="77777777" w:rsidR="000A7452" w:rsidRDefault="00380297">
          <w:pPr>
            <w:pStyle w:val="Heading1"/>
            <w:spacing w:before="120"/>
            <w:rPr>
              <w:rFonts w:asciiTheme="minorHAnsi" w:eastAsiaTheme="minorEastAsia" w:hAnsiTheme="minorHAnsi" w:cstheme="minorBidi"/>
              <w:color w:val="auto"/>
              <w:sz w:val="24"/>
              <w:szCs w:val="24"/>
            </w:rPr>
          </w:pPr>
          <w:r>
            <w:t>Applications Information</w:t>
          </w:r>
        </w:p>
      </w:sdtContent>
    </w:sdt>
    <w:bookmarkStart w:id="396" w:name="_Hlk192524324" w:displacedByCustomXml="next"/>
    <w:sdt>
      <w:sdtPr>
        <w:alias w:val="{&quot;Info&quot;:&quot;Double click to edit&quot;,&quot;Guid&quot;:&quot;f59e6222-3e8e-4c22-b818-a61b08b57307&quot;,&quot;Name&quot;:&quot;New Item&quot;,&quot;Typ&quot;:&quot;item&quot;,&quot;Version&quot;:2,&quot;ActGuid&quot;:null,&quot;TableType&quot;:null}"/>
        <w:tag w:val="{&quot;Info&quot;:&quot;Double click to edit&quot;,&quot;Guid&quot;:&quot;f59e6222-3e8e-4c22-b818-a61b08b57307&quot;,&quot;Name&quot;:&quot;New Item&quot;,&quot;Typ&quot;:&quot;item&quot;,&quot;Version&quot;:2,&quot;ActGuid&quot;:null,&quot;TableType&quot;:null}"/>
        <w:id w:val="-1044"/>
        <w:lock w:val="sdtContentLocked"/>
        <w15:color w:val="606060"/>
      </w:sdtPr>
      <w:sdtEndPr/>
      <w:sdtContent>
        <w:p w14:paraId="2C255213" w14:textId="77777777" w:rsidR="000A7452" w:rsidRDefault="00380297">
          <w:pPr>
            <w:pStyle w:val="BodyText"/>
            <w:spacing w:after="80"/>
            <w:jc w:val="both"/>
          </w:pPr>
          <w:r>
            <w:t>A simplified LT7153SP application circuit is shown on the first page of the data sheet. External component selection is largely driven by the target current ripple, load requirement, and switching frequency. Component selection typically begins with the selection of the inductor L and resistor R</w:t>
          </w:r>
          <w:r>
            <w:rPr>
              <w:rStyle w:val="SubscriptChar"/>
            </w:rPr>
            <w:t>RT</w:t>
          </w:r>
          <w:r>
            <w:t>. Once the inductor is chosen, select the input capacitor, C</w:t>
          </w:r>
          <w:r>
            <w:rPr>
              <w:rStyle w:val="SubscriptChar"/>
            </w:rPr>
            <w:t>IN</w:t>
          </w:r>
          <w:r>
            <w:t>, and the output capacitor, C</w:t>
          </w:r>
          <w:r>
            <w:rPr>
              <w:rStyle w:val="SubscriptChar"/>
            </w:rPr>
            <w:t>OUT</w:t>
          </w:r>
          <w:r>
            <w:t>. Next, select the feedback resistors to set the desired output voltage. Finally, select the remaining optional external components for functions such as external loop compensation, tracking/soft-start, input UVLO, and PGOOD.</w:t>
          </w:r>
        </w:p>
        <w:bookmarkEnd w:id="396" w:displacedByCustomXml="next"/>
      </w:sdtContent>
    </w:sdt>
    <w:sdt>
      <w:sdtPr>
        <w:alias w:val="{&quot;Info&quot;:&quot;Double click to edit&quot;,&quot;Guid&quot;:&quot;8b4fedf5-faf6-4d85-8736-37272f39a921&quot;,&quot;Name&quot;:&quot;New Header&quot;,&quot;Typ&quot;:&quot;coll&quot;,&quot;Version&quot;:1,&quot;ActGuid&quot;:null,&quot;TableType&quot;:null}"/>
        <w:tag w:val="{&quot;Info&quot;:&quot;Double click to edit&quot;,&quot;Guid&quot;:&quot;8b4fedf5-faf6-4d85-8736-37272f39a921&quot;,&quot;Name&quot;:&quot;New Header&quot;,&quot;Typ&quot;:&quot;coll&quot;,&quot;Version&quot;:1,&quot;ActGuid&quot;:null,&quot;TableType&quot;:null}"/>
        <w:id w:val="-1045"/>
        <w:lock w:val="sdtContentLocked"/>
        <w15:color w:val="606060"/>
      </w:sdtPr>
      <w:sdtEndPr/>
      <w:sdtContent>
        <w:p w14:paraId="2ECA67C3" w14:textId="77777777" w:rsidR="000A7452" w:rsidRDefault="00380297">
          <w:pPr>
            <w:pStyle w:val="Heading2"/>
            <w:rPr>
              <w:rFonts w:asciiTheme="minorHAnsi" w:eastAsiaTheme="minorEastAsia" w:hAnsiTheme="minorHAnsi" w:cstheme="minorBidi"/>
              <w:color w:val="auto"/>
              <w:sz w:val="24"/>
              <w:szCs w:val="24"/>
            </w:rPr>
          </w:pPr>
          <w:r>
            <w:t xml:space="preserve">Silent Switcher Architecture </w:t>
          </w:r>
        </w:p>
      </w:sdtContent>
    </w:sdt>
    <w:sdt>
      <w:sdtPr>
        <w:alias w:val="{&quot;Info&quot;:&quot;Double click to edit&quot;,&quot;Guid&quot;:&quot;884ca03f-4d40-44ff-83a3-a44d9c2e339d&quot;,&quot;Name&quot;:&quot;New Item&quot;,&quot;Typ&quot;:&quot;item&quot;,&quot;Version&quot;:2,&quot;ActGuid&quot;:null,&quot;TableType&quot;:null}"/>
        <w:tag w:val="{&quot;Info&quot;:&quot;Double click to edit&quot;,&quot;Guid&quot;:&quot;884ca03f-4d40-44ff-83a3-a44d9c2e339d&quot;,&quot;Name&quot;:&quot;New Item&quot;,&quot;Typ&quot;:&quot;item&quot;,&quot;Version&quot;:2,&quot;ActGuid&quot;:null,&quot;TableType&quot;:null}"/>
        <w:id w:val="-1046"/>
        <w:lock w:val="sdtContentLocked"/>
        <w15:color w:val="606060"/>
      </w:sdtPr>
      <w:sdtEndPr/>
      <w:sdtContent>
        <w:p w14:paraId="25FB7AE9" w14:textId="77777777" w:rsidR="000A7452" w:rsidRDefault="00380297">
          <w:pPr>
            <w:pStyle w:val="BodyText"/>
            <w:spacing w:after="80"/>
            <w:jc w:val="both"/>
          </w:pPr>
          <w:r>
            <w:t>The LT7153SP has integrated capacitors that allow it to operate at high switching frequencies efficiently. The internal V</w:t>
          </w:r>
          <w:r>
            <w:rPr>
              <w:vertAlign w:val="subscript"/>
            </w:rPr>
            <w:t>IN</w:t>
          </w:r>
          <w:r>
            <w:t xml:space="preserve"> bypass capacitors allow the SW edges to transition extremely fast, effectively reducing transition loss. The capacitors also greatly reduce SW overshoot during top FET turn-on, which improves the robustness of the device over time.</w:t>
          </w:r>
        </w:p>
      </w:sdtContent>
    </w:sdt>
    <w:sdt>
      <w:sdtPr>
        <w:alias w:val="{&quot;Info&quot;:&quot;Double click to edit&quot;,&quot;Guid&quot;:&quot;00fe833d-53e8-4aca-a9b5-27bda86c1d34&quot;,&quot;Name&quot;:&quot;New Header&quot;,&quot;Typ&quot;:&quot;coll&quot;,&quot;Version&quot;:1,&quot;ActGuid&quot;:null,&quot;TableType&quot;:null}"/>
        <w:tag w:val="{&quot;Info&quot;:&quot;Double click to edit&quot;,&quot;Guid&quot;:&quot;00fe833d-53e8-4aca-a9b5-27bda86c1d34&quot;,&quot;Name&quot;:&quot;New Header&quot;,&quot;Typ&quot;:&quot;coll&quot;,&quot;Version&quot;:1,&quot;ActGuid&quot;:null,&quot;TableType&quot;:null}"/>
        <w:id w:val="-1047"/>
        <w:lock w:val="sdtContentLocked"/>
        <w15:color w:val="606060"/>
      </w:sdtPr>
      <w:sdtEndPr/>
      <w:sdtContent>
        <w:p w14:paraId="3BA6F2AB" w14:textId="77777777" w:rsidR="000A7452" w:rsidRPr="00746AAD" w:rsidRDefault="00380297" w:rsidP="00746AAD">
          <w:pPr>
            <w:pStyle w:val="Heading2"/>
            <w:rPr>
              <w:rFonts w:asciiTheme="minorHAnsi" w:eastAsiaTheme="minorEastAsia" w:hAnsiTheme="minorHAnsi" w:cstheme="minorBidi"/>
              <w:color w:val="auto"/>
              <w:sz w:val="22"/>
              <w:szCs w:val="22"/>
            </w:rPr>
          </w:pPr>
          <w:r>
            <w:t>Programming Switching Frequency</w:t>
          </w:r>
        </w:p>
      </w:sdtContent>
    </w:sdt>
    <w:sdt>
      <w:sdtPr>
        <w:alias w:val="{&quot;Info&quot;:&quot;Double click to edit&quot;,&quot;Guid&quot;:&quot;3b523233-3dd3-475a-b9f6-e7f0a0e03ab0&quot;,&quot;Name&quot;:&quot;New Item&quot;,&quot;Typ&quot;:&quot;item&quot;,&quot;Version&quot;:2,&quot;ActGuid&quot;:null,&quot;TableType&quot;:null}"/>
        <w:tag w:val="{&quot;Info&quot;:&quot;Double click to edit&quot;,&quot;Guid&quot;:&quot;3b523233-3dd3-475a-b9f6-e7f0a0e03ab0&quot;,&quot;Name&quot;:&quot;New Item&quot;,&quot;Typ&quot;:&quot;item&quot;,&quot;Version&quot;:2,&quot;ActGuid&quot;:null,&quot;TableType&quot;:null}"/>
        <w:id w:val="-1048"/>
        <w:lock w:val="sdtContentLocked"/>
        <w15:color w:val="606060"/>
      </w:sdtPr>
      <w:sdtEndPr/>
      <w:sdtContent>
        <w:p w14:paraId="0EB8628A" w14:textId="77777777" w:rsidR="000A7452" w:rsidRDefault="00380297">
          <w:pPr>
            <w:pStyle w:val="BodyText"/>
            <w:spacing w:after="80"/>
            <w:jc w:val="both"/>
          </w:pPr>
          <w:r>
            <w:t>Selection of the switching frequency is a trade-off between efficiency and component size. High frequency operation allows the use of smaller inductors and capacitors. Operating at lower frequencies improves efficiency by reducing internal gate charge losses but requires larger inductances and capacitances to maintain low output ripple voltage.</w:t>
          </w:r>
        </w:p>
        <w:p w14:paraId="52A9087F" w14:textId="77777777" w:rsidR="000A7452" w:rsidRDefault="00380297">
          <w:pPr>
            <w:pStyle w:val="BodyText"/>
            <w:spacing w:after="0"/>
            <w:jc w:val="both"/>
          </w:pPr>
          <w:r>
            <w:t>Connecting a resistor, R</w:t>
          </w:r>
          <w:r>
            <w:rPr>
              <w:vertAlign w:val="subscript"/>
            </w:rPr>
            <w:t>RT</w:t>
          </w:r>
          <w:r>
            <w:t xml:space="preserve">, from the RT pin to SGND programs the switching frequency,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SW</m:t>
                </m:r>
              </m:sub>
            </m:sSub>
          </m:oMath>
          <w:r>
            <w:t>, from 400kHz to 5MHz according to the following formula:</w:t>
          </w:r>
        </w:p>
        <w:p w14:paraId="39B7CB1A" w14:textId="77777777" w:rsidR="000A7452" w:rsidRDefault="00380297">
          <w:pPr>
            <w:pStyle w:val="BodyText"/>
            <w:spacing w:after="80"/>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SW</m:t>
                  </m:r>
                </m:sub>
              </m:sSub>
              <m:d>
                <m:dPr>
                  <m:ctrlPr>
                    <w:rPr>
                      <w:rFonts w:ascii="Cambria Math" w:hAnsi="Cambria Math"/>
                    </w:rPr>
                  </m:ctrlPr>
                </m:dPr>
                <m:e>
                  <m:r>
                    <m:rPr>
                      <m:sty m:val="p"/>
                    </m:rPr>
                    <w:rPr>
                      <w:rFonts w:ascii="Cambria Math" w:hAnsi="Cambria Math"/>
                    </w:rPr>
                    <m:t>Hz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11</m:t>
                      </m:r>
                    </m:sup>
                  </m:sSup>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RT</m:t>
                      </m:r>
                    </m:sub>
                  </m:sSub>
                  <m:d>
                    <m:dPr>
                      <m:ctrlPr>
                        <w:rPr>
                          <w:rFonts w:ascii="Cambria Math" w:hAnsi="Cambria Math"/>
                        </w:rPr>
                      </m:ctrlPr>
                    </m:dPr>
                    <m:e>
                      <m:r>
                        <m:rPr>
                          <m:sty m:val="p"/>
                        </m:rPr>
                        <w:rPr>
                          <w:rFonts w:ascii="Cambria Math" w:hAnsi="Cambria Math"/>
                        </w:rPr>
                        <m:t>Ω</m:t>
                      </m:r>
                    </m:e>
                  </m:d>
                </m:den>
              </m:f>
            </m:oMath>
          </m:oMathPara>
        </w:p>
        <w:p w14:paraId="5AF76B8D" w14:textId="77777777" w:rsidR="000A7452" w:rsidRDefault="00380297">
          <w:pPr>
            <w:pStyle w:val="BodyText"/>
            <w:spacing w:after="80"/>
            <w:jc w:val="both"/>
          </w:pPr>
          <w:r>
            <w:t>The internal PLL has a synchronization range of ±30% around its programmed frequency. Therefore, during external clock synchronization be sure that the external clock frequency is within this ±30% range of the R</w:t>
          </w:r>
          <w:r>
            <w:rPr>
              <w:vertAlign w:val="subscript"/>
            </w:rPr>
            <w:t>RT</w:t>
          </w:r>
          <w:r>
            <w:t xml:space="preserve"> programmed frequency.</w:t>
          </w:r>
        </w:p>
      </w:sdtContent>
    </w:sdt>
    <w:sdt>
      <w:sdtPr>
        <w:alias w:val="{&quot;Info&quot;:&quot;Double click to edit&quot;,&quot;Guid&quot;:&quot;a2e9f646-5063-4626-9638-8381c2d5e593&quot;,&quot;Name&quot;:&quot;New Header&quot;,&quot;Typ&quot;:&quot;coll&quot;,&quot;Version&quot;:1,&quot;ActGuid&quot;:null,&quot;TableType&quot;:null}"/>
        <w:tag w:val="{&quot;Info&quot;:&quot;Double click to edit&quot;,&quot;Guid&quot;:&quot;a2e9f646-5063-4626-9638-8381c2d5e593&quot;,&quot;Name&quot;:&quot;New Header&quot;,&quot;Typ&quot;:&quot;coll&quot;,&quot;Version&quot;:1,&quot;ActGuid&quot;:null,&quot;TableType&quot;:null}"/>
        <w:id w:val="-1049"/>
        <w:lock w:val="sdtContentLocked"/>
        <w15:color w:val="606060"/>
      </w:sdtPr>
      <w:sdtEndPr/>
      <w:sdtContent>
        <w:p w14:paraId="60E5E885" w14:textId="77777777" w:rsidR="000A7452" w:rsidRPr="00AA578A" w:rsidRDefault="00380297" w:rsidP="00AA578A">
          <w:pPr>
            <w:pStyle w:val="Heading2"/>
            <w:rPr>
              <w:rFonts w:asciiTheme="minorHAnsi" w:eastAsiaTheme="minorEastAsia" w:hAnsiTheme="minorHAnsi" w:cstheme="minorBidi"/>
              <w:color w:val="auto"/>
              <w:sz w:val="22"/>
              <w:szCs w:val="22"/>
            </w:rPr>
          </w:pPr>
          <w:r>
            <w:t>Output Voltage Programming</w:t>
          </w:r>
        </w:p>
      </w:sdtContent>
    </w:sdt>
    <w:sdt>
      <w:sdtPr>
        <w:alias w:val="{&quot;Info&quot;:&quot;Double click to edit&quot;,&quot;Guid&quot;:&quot;164fe0f7-1e2f-4c62-b3cf-26747d1e8385&quot;,&quot;Name&quot;:&quot;New Item&quot;,&quot;Typ&quot;:&quot;item&quot;,&quot;Version&quot;:6,&quot;ActGuid&quot;:null,&quot;TableType&quot;:null}"/>
        <w:tag w:val="{&quot;Info&quot;:&quot;Double click to edit&quot;,&quot;Guid&quot;:&quot;164fe0f7-1e2f-4c62-b3cf-26747d1e8385&quot;,&quot;Name&quot;:&quot;New Item&quot;,&quot;Typ&quot;:&quot;item&quot;,&quot;Version&quot;:6,&quot;ActGuid&quot;:null,&quot;TableType&quot;:null}"/>
        <w:id w:val="-1050"/>
        <w:lock w:val="sdtContentLocked"/>
        <w15:color w:val="606060"/>
      </w:sdtPr>
      <w:sdtEndPr/>
      <w:sdtContent>
        <w:p w14:paraId="6F163086" w14:textId="77777777" w:rsidR="000A7452" w:rsidRDefault="00380297">
          <w:pPr>
            <w:pStyle w:val="BodyText"/>
            <w:spacing w:after="80"/>
          </w:pPr>
          <w:r>
            <w:t>Each regulator’s output voltage is set by an external resistive divider according to the following equation:</w:t>
          </w:r>
        </w:p>
        <w:p w14:paraId="41506856" w14:textId="77777777" w:rsidR="000A7452" w:rsidRDefault="00380297">
          <w:pPr>
            <w:pStyle w:val="BodyText"/>
            <w:spacing w:after="100"/>
            <w:rPr>
              <w:rFonts w:eastAsiaTheme="minorEastAsia"/>
            </w:rPr>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0.4V</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R1</m:t>
                      </m:r>
                    </m:num>
                    <m:den>
                      <m:r>
                        <m:rPr>
                          <m:sty m:val="p"/>
                        </m:rPr>
                        <w:rPr>
                          <w:rFonts w:ascii="Cambria Math" w:hAnsi="Cambria Math"/>
                        </w:rPr>
                        <m:t>R2</m:t>
                      </m:r>
                    </m:den>
                  </m:f>
                </m:e>
              </m:d>
            </m:oMath>
          </m:oMathPara>
        </w:p>
        <w:p w14:paraId="44BF7532" w14:textId="77777777" w:rsidR="000A7452" w:rsidRDefault="00380297">
          <w:pPr>
            <w:pStyle w:val="BodyText"/>
            <w:spacing w:after="0"/>
            <w:jc w:val="both"/>
          </w:pPr>
          <w:r>
            <w:t>The desired output voltage is set by the appropriate selection of resistors R1 and R2, which allow the V</w:t>
          </w:r>
          <w:r>
            <w:rPr>
              <w:vertAlign w:val="subscript"/>
            </w:rPr>
            <w:t>FB</w:t>
          </w:r>
          <w:r>
            <w:t xml:space="preserve"> pin to sense a fraction of the output voltage, as shown in </w:t>
          </w:r>
          <w:r>
            <w:rPr>
              <w:rStyle w:val="Hyperlink0"/>
            </w:rPr>
            <w:fldChar w:fldCharType="begin"/>
          </w:r>
          <w:r>
            <w:rPr>
              <w:rStyle w:val="Hyperlink0"/>
            </w:rPr>
            <w:instrText xml:space="preserve"> REF _Ref192524743 \r \h  \* MERGEFORMAT </w:instrText>
          </w:r>
          <w:r>
            <w:rPr>
              <w:rStyle w:val="Hyperlink0"/>
            </w:rPr>
          </w:r>
          <w:r>
            <w:rPr>
              <w:rStyle w:val="Hyperlink0"/>
            </w:rPr>
            <w:fldChar w:fldCharType="separate"/>
          </w:r>
          <w:r>
            <w:rPr>
              <w:rStyle w:val="Hyperlink0"/>
            </w:rPr>
            <w:t>Figure 27</w:t>
          </w:r>
          <w:r>
            <w:rPr>
              <w:rStyle w:val="Hyperlink0"/>
            </w:rPr>
            <w:fldChar w:fldCharType="end"/>
          </w:r>
          <w:r>
            <w:t>. Choosing large values for R1 and R2 results in improved zero/light load efficiency but may lead to undesirable noise coupling or phase margin reduction due to stray capacitances at the V</w:t>
          </w:r>
          <w:r>
            <w:rPr>
              <w:vertAlign w:val="subscript"/>
            </w:rPr>
            <w:t>FB</w:t>
          </w:r>
          <w:r>
            <w:t xml:space="preserve"> node. Take care to route the V</w:t>
          </w:r>
          <w:r>
            <w:rPr>
              <w:vertAlign w:val="subscript"/>
            </w:rPr>
            <w:t>FB</w:t>
          </w:r>
          <w:r>
            <w:t xml:space="preserve"> trace away from any noise source, such as SW trace. A feedforward compensation capacitor, C</w:t>
          </w:r>
          <w:r>
            <w:rPr>
              <w:rStyle w:val="SubscriptChar"/>
            </w:rPr>
            <w:t>FF</w:t>
          </w:r>
          <w:r>
            <w:t>, can also be placed between V</w:t>
          </w:r>
          <w:r>
            <w:rPr>
              <w:vertAlign w:val="subscript"/>
            </w:rPr>
            <w:t>OUT</w:t>
          </w:r>
          <w:r>
            <w:t xml:space="preserve"> and FB to improve transient performance.</w:t>
          </w:r>
        </w:p>
        <w:p w14:paraId="7FFFE3B7" w14:textId="77777777" w:rsidR="000A7452" w:rsidRDefault="00380297">
          <w:pPr>
            <w:pStyle w:val="BodyText"/>
            <w:spacing w:after="72"/>
            <w:jc w:val="center"/>
          </w:pPr>
          <w:r>
            <w:rPr>
              <w:noProof/>
            </w:rPr>
            <w:drawing>
              <wp:inline distT="0" distB="0" distL="0" distR="0" wp14:anchorId="4DB76193" wp14:editId="0F272271">
                <wp:extent cx="2276475" cy="1171575"/>
                <wp:effectExtent l="0" t="0" r="9525" b="952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51780" name="Picture 1318651780"/>
                        <pic:cNvPicPr/>
                      </pic:nvPicPr>
                      <pic:blipFill>
                        <a:blip r:embed="rId40"/>
                        <a:stretch>
                          <a:fillRect/>
                        </a:stretch>
                      </pic:blipFill>
                      <pic:spPr>
                        <a:xfrm>
                          <a:off x="0" y="0"/>
                          <a:ext cx="2276475" cy="1171575"/>
                        </a:xfrm>
                        <a:prstGeom prst="rect">
                          <a:avLst/>
                        </a:prstGeom>
                      </pic:spPr>
                    </pic:pic>
                  </a:graphicData>
                </a:graphic>
              </wp:inline>
            </w:drawing>
          </w:r>
        </w:p>
        <w:p w14:paraId="16CFDA8B" w14:textId="77777777" w:rsidR="000A7452" w:rsidRDefault="00380297">
          <w:pPr>
            <w:pStyle w:val="Caption-Figures"/>
            <w:spacing w:after="120"/>
          </w:pPr>
          <w:bookmarkStart w:id="397" w:name="_Ref192524743"/>
          <w:r>
            <w:t>Setting the Output Voltage</w:t>
          </w:r>
          <w:bookmarkEnd w:id="397"/>
        </w:p>
        <w:p w14:paraId="3EFFD219" w14:textId="77777777" w:rsidR="000A7452" w:rsidRDefault="00380297">
          <w:pPr>
            <w:pStyle w:val="BodyText"/>
            <w:spacing w:after="120"/>
            <w:jc w:val="both"/>
          </w:pPr>
          <w:r>
            <w:t>If the output voltage is outside the V</w:t>
          </w:r>
          <w:r>
            <w:rPr>
              <w:vertAlign w:val="subscript"/>
            </w:rPr>
            <w:t>ON</w:t>
          </w:r>
          <w:r>
            <w:t xml:space="preserve"> sense range (0.4V* ~ 4V), the output voltage stays in regulation, but the switching frequency may deviate from the programmed frequency. </w:t>
          </w:r>
          <w:r>
            <w:rPr>
              <w:rStyle w:val="Hyperlink0"/>
            </w:rPr>
            <w:fldChar w:fldCharType="begin"/>
          </w:r>
          <w:r>
            <w:rPr>
              <w:rStyle w:val="Hyperlink0"/>
            </w:rPr>
            <w:instrText xml:space="preserve"> REF _Ref192524743 \r \h  \* MERGEFORMAT </w:instrText>
          </w:r>
          <w:r>
            <w:rPr>
              <w:rStyle w:val="Hyperlink0"/>
            </w:rPr>
          </w:r>
          <w:r>
            <w:rPr>
              <w:rStyle w:val="Hyperlink0"/>
            </w:rPr>
            <w:fldChar w:fldCharType="separate"/>
          </w:r>
          <w:r>
            <w:rPr>
              <w:rStyle w:val="Hyperlink0"/>
            </w:rPr>
            <w:t>Figure 27</w:t>
          </w:r>
          <w:r>
            <w:rPr>
              <w:rStyle w:val="Hyperlink0"/>
            </w:rPr>
            <w:fldChar w:fldCharType="end"/>
          </w:r>
          <w:r>
            <w:t xml:space="preserve"> also illustrates how an external DAC may be used to implement dynamic output voltage control. By sourcing or sinking current at the FB node, the converter regulates V</w:t>
          </w:r>
          <w:r>
            <w:rPr>
              <w:vertAlign w:val="subscript"/>
            </w:rPr>
            <w:t>OUT</w:t>
          </w:r>
          <w:r>
            <w:t xml:space="preserve"> accordingly, allowing V</w:t>
          </w:r>
          <w:r>
            <w:rPr>
              <w:vertAlign w:val="subscript"/>
            </w:rPr>
            <w:t>OUT</w:t>
          </w:r>
          <w:r>
            <w:t xml:space="preserve"> to be programmed to values lower than 0.4V*.</w:t>
          </w:r>
        </w:p>
      </w:sdtContent>
    </w:sdt>
    <w:sdt>
      <w:sdtPr>
        <w:alias w:val="{&quot;Info&quot;:&quot;Double click to edit&quot;,&quot;Guid&quot;:&quot;300d365b-46aa-467a-b314-732423272929&quot;,&quot;Name&quot;:&quot;New Header&quot;,&quot;Typ&quot;:&quot;coll&quot;,&quot;Version&quot;:1,&quot;ActGuid&quot;:null,&quot;TableType&quot;:null}"/>
        <w:tag w:val="{&quot;Info&quot;:&quot;Double click to edit&quot;,&quot;Guid&quot;:&quot;300d365b-46aa-467a-b314-732423272929&quot;,&quot;Name&quot;:&quot;New Header&quot;,&quot;Typ&quot;:&quot;coll&quot;,&quot;Version&quot;:1,&quot;ActGuid&quot;:null,&quot;TableType&quot;:null}"/>
        <w:id w:val="-1051"/>
        <w:lock w:val="sdtContentLocked"/>
        <w15:color w:val="606060"/>
      </w:sdtPr>
      <w:sdtEndPr/>
      <w:sdtContent>
        <w:p w14:paraId="772BED7C" w14:textId="77777777" w:rsidR="000A7452" w:rsidRDefault="00380297">
          <w:pPr>
            <w:pStyle w:val="Heading2"/>
          </w:pPr>
          <w:r>
            <w:t>Soft-Start and Output Voltage TRACK</w:t>
          </w:r>
        </w:p>
      </w:sdtContent>
    </w:sdt>
    <w:sdt>
      <w:sdtPr>
        <w:alias w:val="{&quot;Info&quot;:&quot;Double click to edit&quot;,&quot;Guid&quot;:&quot;e19811b5-b65f-439e-973e-1e807908ddeb&quot;,&quot;Name&quot;:&quot;New Item&quot;,&quot;Typ&quot;:&quot;item&quot;,&quot;Version&quot;:4,&quot;ActGuid&quot;:null,&quot;TableType&quot;:null}"/>
        <w:tag w:val="{&quot;Info&quot;:&quot;Double click to edit&quot;,&quot;Guid&quot;:&quot;e19811b5-b65f-439e-973e-1e807908ddeb&quot;,&quot;Name&quot;:&quot;New Item&quot;,&quot;Typ&quot;:&quot;item&quot;,&quot;Version&quot;:4,&quot;ActGuid&quot;:null,&quot;TableType&quot;:null}"/>
        <w:id w:val="-1052"/>
        <w:lock w:val="sdtContentLocked"/>
        <w15:color w:val="606060"/>
      </w:sdtPr>
      <w:sdtEndPr/>
      <w:sdtContent>
        <w:p w14:paraId="6B42972B" w14:textId="77777777" w:rsidR="000A7452" w:rsidRDefault="00380297">
          <w:pPr>
            <w:pStyle w:val="BodyText"/>
            <w:spacing w:after="0"/>
            <w:jc w:val="both"/>
          </w:pPr>
          <w:r>
            <w:t>An internal 10µA pulls up the TRACK pin to INTV</w:t>
          </w:r>
          <w:r>
            <w:rPr>
              <w:vertAlign w:val="subscript"/>
            </w:rPr>
            <w:t>cc</w:t>
          </w:r>
          <w:r>
            <w:t>. Putting an external capacitor, C</w:t>
          </w:r>
          <w:r>
            <w:rPr>
              <w:rStyle w:val="SubscriptChar"/>
            </w:rPr>
            <w:t>SS</w:t>
          </w:r>
          <w:r>
            <w:t>, from TRACK to ground enables soft starting the output to prevent a current surge on the input supply. The relationship between output rise time, T</w:t>
          </w:r>
          <w:r>
            <w:rPr>
              <w:rStyle w:val="SubscriptChar"/>
            </w:rPr>
            <w:t>SS</w:t>
          </w:r>
          <w:r>
            <w:t>, and soft-start capacitance, C</w:t>
          </w:r>
          <w:r>
            <w:rPr>
              <w:rStyle w:val="SubscriptChar"/>
            </w:rPr>
            <w:t>SS</w:t>
          </w:r>
          <w:r>
            <w:t>, is given by:</w:t>
          </w:r>
        </w:p>
        <w:p w14:paraId="74AE46D4" w14:textId="77777777" w:rsidR="000A7452" w:rsidRDefault="00380297">
          <w:pPr>
            <w:pStyle w:val="BodyText"/>
            <w:spacing w:after="80"/>
            <w:rPr>
              <w:rFonts w:eastAsiaTheme="minorEastAsia"/>
              <w:iCs/>
              <w:w w:val="80"/>
            </w:rPr>
          </w:pPr>
          <m:oMathPara>
            <m:oMath>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SS</m:t>
                  </m:r>
                </m:sub>
              </m:sSub>
              <m:r>
                <m:rPr>
                  <m:sty m:val="p"/>
                </m:rPr>
                <w:rPr>
                  <w:rFonts w:ascii="Cambria Math" w:hAnsi="Cambria Math"/>
                </w:rPr>
                <m:t>=0.</m:t>
              </m:r>
              <m:sSup>
                <m:sSupPr>
                  <m:ctrlPr>
                    <w:rPr>
                      <w:rFonts w:ascii="Cambria Math" w:eastAsiaTheme="minorEastAsia" w:hAnsi="Cambria Math"/>
                      <w:iCs/>
                      <w:w w:val="80"/>
                    </w:rPr>
                  </m:ctrlPr>
                </m:sSupPr>
                <m:e>
                  <m:r>
                    <w:rPr>
                      <w:rFonts w:ascii="Cambria Math" w:eastAsiaTheme="minorEastAsia" w:hAnsi="Cambria Math"/>
                      <w:w w:val="80"/>
                    </w:rPr>
                    <m:t>4</m:t>
                  </m:r>
                </m:e>
                <m:sup>
                  <m:r>
                    <w:rPr>
                      <w:rFonts w:ascii="Cambria Math" w:eastAsiaTheme="minorEastAsia" w:hAnsi="Cambria Math"/>
                      <w:w w:val="80"/>
                    </w:rPr>
                    <m:t>*</m:t>
                  </m:r>
                </m:sup>
              </m:sSup>
              <m:sSup>
                <m:sSupPr>
                  <m:ctrlPr>
                    <w:rPr>
                      <w:rFonts w:ascii="Cambria Math" w:hAnsi="Cambria Math"/>
                      <w:iCs/>
                    </w:rPr>
                  </m:ctrlPr>
                </m:sSupPr>
                <m:e>
                  <m:r>
                    <m:rPr>
                      <m:sty m:val="p"/>
                    </m:rPr>
                    <w:rPr>
                      <w:rFonts w:ascii="Cambria Math" w:hAnsi="Cambria Math"/>
                    </w:rPr>
                    <m:t>e</m:t>
                  </m:r>
                </m:e>
                <m:sup>
                  <m:r>
                    <m:rPr>
                      <m:sty m:val="p"/>
                    </m:rPr>
                    <w:rPr>
                      <w:rFonts w:ascii="Cambria Math" w:hAnsi="Cambria Math"/>
                    </w:rPr>
                    <m:t>5</m:t>
                  </m:r>
                </m:sup>
              </m:sSup>
              <m:r>
                <m:rPr>
                  <m:sty m:val="p"/>
                </m:rPr>
                <w:rPr>
                  <w:rFonts w:ascii="Cambria Math" w:hAnsi="Cambria Math"/>
                  <w:w w:val="80"/>
                </w:rPr>
                <m:t>•</m:t>
              </m:r>
              <m:sSub>
                <m:sSubPr>
                  <m:ctrlPr>
                    <w:rPr>
                      <w:rFonts w:ascii="Cambria Math" w:hAnsi="Cambria Math"/>
                      <w:iCs/>
                      <w:w w:val="80"/>
                    </w:rPr>
                  </m:ctrlPr>
                </m:sSubPr>
                <m:e>
                  <m:r>
                    <m:rPr>
                      <m:sty m:val="p"/>
                    </m:rPr>
                    <w:rPr>
                      <w:rFonts w:ascii="Cambria Math" w:hAnsi="Cambria Math"/>
                      <w:w w:val="80"/>
                    </w:rPr>
                    <m:t>C</m:t>
                  </m:r>
                </m:e>
                <m:sub>
                  <m:r>
                    <m:rPr>
                      <m:sty m:val="p"/>
                    </m:rPr>
                    <w:rPr>
                      <w:rFonts w:ascii="Cambria Math" w:hAnsi="Cambria Math"/>
                      <w:w w:val="80"/>
                    </w:rPr>
                    <m:t>SS</m:t>
                  </m:r>
                </m:sub>
              </m:sSub>
            </m:oMath>
          </m:oMathPara>
        </w:p>
        <w:p w14:paraId="5CE016BE" w14:textId="77777777" w:rsidR="000A7452" w:rsidRDefault="00380297">
          <w:pPr>
            <w:pStyle w:val="BodyText"/>
            <w:spacing w:after="80"/>
            <w:jc w:val="both"/>
          </w:pPr>
          <w:r>
            <w:t>Upon start-up time, the LT7153SP operates in discontinuous mode until track voltage is higher than 0.4V*. The regulator then operates in forced continuous mode until output is above the UV threshold. Once the output reaches this voltage, the operating mode of the regulator switches to the mode selected by the MODE pin as described above.</w:t>
          </w:r>
        </w:p>
        <w:p w14:paraId="1BD56E3D" w14:textId="77777777" w:rsidR="000A7452" w:rsidRDefault="00380297">
          <w:pPr>
            <w:pStyle w:val="BodyText"/>
            <w:spacing w:after="80" w:line="240" w:lineRule="auto"/>
            <w:jc w:val="both"/>
          </w:pPr>
          <w:r>
            <w:t>The LT7153SP allows the user to program its output voltage ramp rate through the TRACK pin. From 0V to 0.4V*, the TRACK voltage overrides the internal 0.4V* reference input to the error amplifier, thus regulating the feedback voltage to that of the TRACK pin. When TRACK is above 0.4V*, tracking is disabled, and the feedback voltage regulates to the internal reference voltage.</w:t>
          </w:r>
        </w:p>
        <w:p w14:paraId="65F2CD42" w14:textId="77777777" w:rsidR="000A7452" w:rsidRDefault="00380297">
          <w:pPr>
            <w:pStyle w:val="BodyText"/>
            <w:spacing w:after="0" w:line="240" w:lineRule="auto"/>
            <w:jc w:val="both"/>
            <w:rPr>
              <w:color w:val="auto"/>
            </w:rPr>
          </w:pPr>
          <w:r>
            <w:rPr>
              <w:color w:val="auto"/>
            </w:rPr>
            <w:t>* 0.4V: LT7153SPAV-0.4</w:t>
          </w:r>
        </w:p>
        <w:p w14:paraId="2EB95889" w14:textId="77777777" w:rsidR="000A7452" w:rsidRDefault="00380297">
          <w:pPr>
            <w:pStyle w:val="BodyText"/>
            <w:spacing w:after="0" w:line="240" w:lineRule="auto"/>
            <w:jc w:val="both"/>
          </w:pPr>
          <w:r>
            <w:rPr>
              <w:color w:val="auto"/>
            </w:rPr>
            <w:t xml:space="preserve">   0.5V: LT7153SPAV</w:t>
          </w:r>
        </w:p>
      </w:sdtContent>
    </w:sdt>
    <w:bookmarkStart w:id="398" w:name="_Hlk196932367" w:displacedByCustomXml="next"/>
    <w:sdt>
      <w:sdtPr>
        <w:alias w:val="{&quot;Info&quot;:&quot;Double click to edit&quot;,&quot;Guid&quot;:&quot;4a3c67b6-148c-459e-984d-a4d2dc216eaf&quot;,&quot;Name&quot;:&quot;New Header&quot;,&quot;Typ&quot;:&quot;coll&quot;,&quot;Version&quot;:1,&quot;ActGuid&quot;:null,&quot;TableType&quot;:null}"/>
        <w:tag w:val="{&quot;Info&quot;:&quot;Double click to edit&quot;,&quot;Guid&quot;:&quot;4a3c67b6-148c-459e-984d-a4d2dc216eaf&quot;,&quot;Name&quot;:&quot;New Header&quot;,&quot;Typ&quot;:&quot;coll&quot;,&quot;Version&quot;:1,&quot;ActGuid&quot;:null,&quot;TableType&quot;:null}"/>
        <w:id w:val="-1053"/>
        <w:lock w:val="sdtContentLocked"/>
        <w15:color w:val="606060"/>
      </w:sdtPr>
      <w:sdtEndPr/>
      <w:sdtContent>
        <w:p w14:paraId="17864767" w14:textId="77777777" w:rsidR="000A7452" w:rsidRDefault="00380297">
          <w:pPr>
            <w:pStyle w:val="Heading2"/>
            <w:rPr>
              <w:rFonts w:asciiTheme="minorHAnsi" w:eastAsiaTheme="minorEastAsia" w:hAnsiTheme="minorHAnsi" w:cstheme="minorBidi"/>
              <w:color w:val="auto"/>
              <w:sz w:val="24"/>
              <w:szCs w:val="24"/>
            </w:rPr>
          </w:pPr>
          <w:r>
            <w:t>Inductor Selection</w:t>
          </w:r>
        </w:p>
        <w:bookmarkEnd w:id="398" w:displacedByCustomXml="next"/>
      </w:sdtContent>
    </w:sdt>
    <w:sdt>
      <w:sdtPr>
        <w:alias w:val="{&quot;Info&quot;:&quot;Double click to edit&quot;,&quot;Guid&quot;:&quot;51cc64f4-9045-4a1d-ac7e-6c6877517cf8&quot;,&quot;Name&quot;:&quot;New Item&quot;,&quot;Typ&quot;:&quot;item&quot;,&quot;Version&quot;:3,&quot;ActGuid&quot;:null,&quot;TableType&quot;:null}"/>
        <w:tag w:val="{&quot;Info&quot;:&quot;Double click to edit&quot;,&quot;Guid&quot;:&quot;51cc64f4-9045-4a1d-ac7e-6c6877517cf8&quot;,&quot;Name&quot;:&quot;New Item&quot;,&quot;Typ&quot;:&quot;item&quot;,&quot;Version&quot;:3,&quot;ActGuid&quot;:null,&quot;TableType&quot;:null}"/>
        <w:id w:val="-1054"/>
        <w:lock w:val="sdtContentLocked"/>
        <w15:color w:val="606060"/>
      </w:sdtPr>
      <w:sdtEndPr/>
      <w:sdtContent>
        <w:p w14:paraId="156E06C6" w14:textId="77777777" w:rsidR="000A7452" w:rsidRDefault="00380297">
          <w:pPr>
            <w:pStyle w:val="BodyText"/>
            <w:spacing w:after="0" w:line="240" w:lineRule="auto"/>
          </w:pPr>
          <w:r>
            <w:t xml:space="preserve">For a given input voltage, </w:t>
          </w:r>
          <w:r>
            <w:rPr>
              <w:rFonts w:eastAsia="SimSun" w:cs="Times New Roman"/>
              <w:color w:val="000000"/>
              <w:szCs w:val="21"/>
            </w:rPr>
            <w:t>V</w:t>
          </w:r>
          <w:r>
            <w:rPr>
              <w:rFonts w:eastAsia="SimSun" w:cs="Times New Roman"/>
              <w:color w:val="000000"/>
              <w:szCs w:val="21"/>
              <w:vertAlign w:val="subscript"/>
            </w:rPr>
            <w:t>IN</w:t>
          </w:r>
          <w:r>
            <w:t>, output voltage, V</w:t>
          </w:r>
          <w:r>
            <w:rPr>
              <w:vertAlign w:val="subscript"/>
            </w:rPr>
            <w:t>OUT</w:t>
          </w:r>
          <w:r>
            <w:t>, the inductor value, L, and operating frequency, f, determine the ripple current:</w:t>
          </w:r>
        </w:p>
        <w:bookmarkStart w:id="399" w:name="OLE_LINK49"/>
        <w:p w14:paraId="390690EE" w14:textId="77777777" w:rsidR="000A7452" w:rsidRDefault="00380297">
          <w:pPr>
            <w:pStyle w:val="BodyText"/>
            <w:spacing w:after="80"/>
          </w:pPr>
          <m:oMathPara>
            <m:oMath>
              <m:sSub>
                <m:sSubPr>
                  <m:ctrlPr>
                    <w:rPr>
                      <w:rFonts w:ascii="Cambria Math" w:hAnsi="Cambria Math"/>
                    </w:rPr>
                  </m:ctrlPr>
                </m:sSubPr>
                <m:e>
                  <m:r>
                    <m:rPr>
                      <m:sty m:val="p"/>
                    </m:rPr>
                    <w:rPr>
                      <w:rFonts w:ascii="Cambria Math" w:hAnsi="Cambria Math"/>
                    </w:rPr>
                    <m:t>∆</m:t>
                  </m:r>
                  <m:r>
                    <m:rPr>
                      <m:sty m:val="p"/>
                    </m:rPr>
                    <w:rPr>
                      <w:rFonts w:ascii="Cambria Math" w:hAnsi="Cambria Math"/>
                    </w:rPr>
                    <m:t>I</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hAnsi="Cambria Math"/>
                        </w:rPr>
                      </m:ctrlPr>
                    </m:sSubPr>
                    <m:e>
                      <m:r>
                        <m:rPr>
                          <m:sty m:val="p"/>
                        </m:rPr>
                        <w:rPr>
                          <w:rFonts w:ascii="Cambria Math" w:hAnsi="Cambria Math"/>
                        </w:rPr>
                        <m:t>f</m:t>
                      </m:r>
                    </m:e>
                    <m:sub>
                      <m:r>
                        <m:rPr>
                          <m:sty m:val="p"/>
                        </m:rPr>
                        <w:rPr>
                          <w:rFonts w:ascii="Cambria Math" w:hAnsi="Cambria Math"/>
                        </w:rPr>
                        <m:t>SW</m:t>
                      </m:r>
                    </m:sub>
                  </m:sSub>
                  <m:r>
                    <m:rPr>
                      <m:sty m:val="p"/>
                    </m:rPr>
                    <w:rPr>
                      <w:rFonts w:ascii="Cambria Math" w:hAnsi="Cambria Math"/>
                    </w:rPr>
                    <m:t>•L</m:t>
                  </m:r>
                </m:den>
              </m:f>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w:bookmarkStart w:id="400" w:name="OLE_LINK99"/>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w:bookmarkEnd w:id="400"/>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IN</m:t>
                          </m:r>
                        </m:sub>
                      </m:sSub>
                    </m:den>
                  </m:f>
                </m:e>
              </m:d>
            </m:oMath>
          </m:oMathPara>
          <w:bookmarkEnd w:id="399"/>
        </w:p>
        <w:p w14:paraId="4BF2BA60" w14:textId="77777777" w:rsidR="000A7452" w:rsidRDefault="00380297">
          <w:pPr>
            <w:pStyle w:val="BodyText"/>
            <w:spacing w:after="80"/>
            <w:jc w:val="both"/>
          </w:pPr>
          <w:r>
            <w:t>The inductor current ripple decreases with higher inductor value and higher operating frequency. Lower ripple current reduces core losses in the inductor, ESR losses in the output capacitors, and output voltage ripple. Highest efficiency operation is obtained at low frequency with small ripple current. However, achieving this requires a large inductor. There is a trade-off between component size, efficiency, and operating frequency.</w:t>
          </w:r>
        </w:p>
        <w:p w14:paraId="39E4CC64" w14:textId="77777777" w:rsidR="000A7452" w:rsidRDefault="00380297">
          <w:pPr>
            <w:pStyle w:val="BodyText"/>
            <w:spacing w:after="80"/>
            <w:jc w:val="both"/>
          </w:pPr>
          <w:r>
            <w:t>A reasonable starting point is to choose a ripple current that is about 40% of I</w:t>
          </w:r>
          <w:r>
            <w:rPr>
              <w:vertAlign w:val="subscript"/>
            </w:rPr>
            <w:t>OUT(MAX)</w:t>
          </w:r>
          <w:r>
            <w:t>. Exceeding 60% of I</w:t>
          </w:r>
          <w:r>
            <w:rPr>
              <w:vertAlign w:val="subscript"/>
            </w:rPr>
            <w:t>OUT(MAX)</w:t>
          </w:r>
          <w:r>
            <w:t xml:space="preserve"> is not recommended. Note that the largest ripple current occurs at the highest </w:t>
          </w:r>
          <w:r>
            <w:rPr>
              <w:rFonts w:eastAsia="SimSun" w:cs="Times New Roman"/>
              <w:color w:val="000000"/>
              <w:szCs w:val="21"/>
            </w:rPr>
            <w:t>V</w:t>
          </w:r>
          <w:r>
            <w:rPr>
              <w:rFonts w:eastAsia="SimSun" w:cs="Times New Roman"/>
              <w:color w:val="000000"/>
              <w:szCs w:val="21"/>
              <w:vertAlign w:val="subscript"/>
            </w:rPr>
            <w:t>IN</w:t>
          </w:r>
          <w:r>
            <w:t>. To guarantee that ripple current does not exceed a specified maximum, the inductance should be chosen according to:</w:t>
          </w:r>
        </w:p>
        <w:p w14:paraId="1981F82A" w14:textId="77777777" w:rsidR="000A7452" w:rsidRDefault="00380297">
          <w:pPr>
            <w:pStyle w:val="BodyText"/>
            <w:spacing w:after="120"/>
          </w:pPr>
          <w:bookmarkStart w:id="401" w:name="OLE_LINK67"/>
          <m:oMathPara>
            <m:oMath>
              <m:r>
                <m:rPr>
                  <m:sty m:val="p"/>
                </m:rPr>
                <w:rPr>
                  <w:rFonts w:ascii="Cambria Math" w:hAnsi="Cambria Math"/>
                </w:rPr>
                <m:t>L=</m:t>
              </m:r>
              <m:f>
                <m:fPr>
                  <m:ctrlPr>
                    <w:rPr>
                      <w:rFonts w:ascii="Cambria Math" w:hAnsi="Cambria Math"/>
                    </w:rPr>
                  </m:ctrlPr>
                </m:fPr>
                <m:num>
                  <w:bookmarkStart w:id="402" w:name="OLE_LINK98"/>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hAnsi="Cambria Math"/>
                        </w:rPr>
                      </m:ctrlPr>
                    </m:sSubPr>
                    <m:e>
                      <m:r>
                        <m:rPr>
                          <m:sty m:val="p"/>
                        </m:rPr>
                        <w:rPr>
                          <w:rFonts w:ascii="Cambria Math" w:hAnsi="Cambria Math"/>
                        </w:rPr>
                        <m:t>f</m:t>
                      </m:r>
                    </m:e>
                    <m:sub>
                      <m:r>
                        <m:rPr>
                          <m:sty m:val="p"/>
                        </m:rPr>
                        <w:rPr>
                          <w:rFonts w:ascii="Cambria Math" w:hAnsi="Cambria Math"/>
                        </w:rPr>
                        <m:t>SW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m:rPr>
                          <m:sty m:val="p"/>
                        </m:rPr>
                        <w:rPr>
                          <w:rFonts w:ascii="Cambria Math" w:hAnsi="Cambria Math"/>
                        </w:rPr>
                        <m:t>L</m:t>
                      </m:r>
                    </m:e>
                    <m:sub>
                      <m:r>
                        <m:rPr>
                          <m:sty m:val="p"/>
                        </m:rPr>
                        <w:rPr>
                          <w:rFonts w:ascii="Cambria Math" w:hAnsi="Cambria Math"/>
                        </w:rPr>
                        <m:t>(MAX)</m:t>
                      </m:r>
                    </m:sub>
                  </m:sSub>
                  <w:bookmarkEnd w:id="402"/>
                </m:den>
              </m:f>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IN</m:t>
                          </m:r>
                          <m:d>
                            <m:dPr>
                              <m:ctrlPr>
                                <w:rPr>
                                  <w:rFonts w:ascii="Cambria Math" w:hAnsi="Cambria Math"/>
                                </w:rPr>
                              </m:ctrlPr>
                            </m:dPr>
                            <m:e>
                              <m:r>
                                <m:rPr>
                                  <m:sty m:val="p"/>
                                </m:rPr>
                                <w:rPr>
                                  <w:rFonts w:ascii="Cambria Math" w:hAnsi="Cambria Math"/>
                                </w:rPr>
                                <m:t>MAX</m:t>
                              </m:r>
                            </m:e>
                          </m:d>
                        </m:sub>
                      </m:sSub>
                    </m:den>
                  </m:f>
                </m:e>
              </m:d>
            </m:oMath>
          </m:oMathPara>
          <w:bookmarkEnd w:id="401"/>
        </w:p>
        <w:p w14:paraId="2A1A22F3" w14:textId="77777777" w:rsidR="000A7452" w:rsidRDefault="00380297">
          <w:pPr>
            <w:pStyle w:val="BodyText"/>
            <w:spacing w:after="60"/>
            <w:jc w:val="both"/>
          </w:pPr>
          <w:r>
            <w:t>Once the value for L is known, the type of inductor must be selected. Actual core loss is independent of core size for a fixed inductor value, but is very dependent on the inductance selected. As the inductance or frequency increases, core losses decrease. Unfortunately, increased inductance requires more turns of wire leading to increased DCR and copper losses.</w:t>
          </w:r>
        </w:p>
        <w:p w14:paraId="47BB86E3" w14:textId="77777777" w:rsidR="000A7452" w:rsidRDefault="00380297">
          <w:pPr>
            <w:pStyle w:val="BodyText"/>
            <w:spacing w:after="60"/>
            <w:jc w:val="both"/>
          </w:pPr>
          <w:r>
            <w:t>Ferrite designs have very low core losses and are preferred at high switching frequencies, so design goals can concentrate on copper loss and preventing saturation. Ferrite core material saturates hard, which means that inductance collapses abruptly when the peak design current is exceeded. This results in an abrupt increase in inductor ripple current and consequent output voltage ripple. Do not allow the core to saturate.</w:t>
          </w:r>
        </w:p>
        <w:p w14:paraId="00329EAA" w14:textId="77777777" w:rsidR="000A7452" w:rsidRDefault="00380297">
          <w:pPr>
            <w:pStyle w:val="BodyText"/>
            <w:spacing w:after="40"/>
            <w:jc w:val="both"/>
          </w:pPr>
          <w:r>
            <w:t>To avoid overheating and poor efficiency, choose an inductor with an RMS current rating that is greater than the maximum expected output load of the application. In addition, the saturation current (typically labeled I</w:t>
          </w:r>
          <w:r>
            <w:rPr>
              <w:vertAlign w:val="subscript"/>
            </w:rPr>
            <w:t>SAT</w:t>
          </w:r>
          <w:r>
            <w:t>) rating of the inductor must be higher than the load current plus 1/2 of inductor ripple current:</w:t>
          </w:r>
        </w:p>
        <w:p w14:paraId="30FD9E53" w14:textId="77777777" w:rsidR="000A7452" w:rsidRDefault="00380297">
          <w:pPr>
            <w:pStyle w:val="BodyText"/>
            <w:spacing w:after="120"/>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L</m:t>
                  </m:r>
                  <m:d>
                    <m:dPr>
                      <m:ctrlPr>
                        <w:rPr>
                          <w:rFonts w:ascii="Cambria Math" w:hAnsi="Cambria Math"/>
                        </w:rPr>
                      </m:ctrlPr>
                    </m:dPr>
                    <m:e>
                      <m:r>
                        <m:rPr>
                          <m:sty m:val="p"/>
                        </m:rPr>
                        <w:rPr>
                          <w:rFonts w:ascii="Cambria Math" w:hAnsi="Cambria Math"/>
                        </w:rPr>
                        <m:t>PEAK</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OUT</m:t>
                  </m:r>
                  <m:d>
                    <m:dPr>
                      <m:ctrlPr>
                        <w:rPr>
                          <w:rFonts w:ascii="Cambria Math" w:hAnsi="Cambria Math"/>
                        </w:rPr>
                      </m:ctrlPr>
                    </m:dPr>
                    <m:e>
                      <m:r>
                        <m:rPr>
                          <m:sty m:val="p"/>
                        </m:rPr>
                        <w:rPr>
                          <w:rFonts w:ascii="Cambria Math" w:hAnsi="Cambria Math"/>
                        </w:rPr>
                        <m:t>MAX</m:t>
                      </m:r>
                    </m:e>
                  </m:d>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t>
                      </m:r>
                      <m:r>
                        <m:rPr>
                          <m:sty m:val="p"/>
                        </m:rPr>
                        <w:rPr>
                          <w:rFonts w:ascii="Cambria Math" w:hAnsi="Cambria Math"/>
                        </w:rPr>
                        <m:t>I</m:t>
                      </m:r>
                    </m:e>
                    <m:sub>
                      <m:r>
                        <m:rPr>
                          <m:sty m:val="p"/>
                        </m:rPr>
                        <w:rPr>
                          <w:rFonts w:ascii="Cambria Math" w:hAnsi="Cambria Math"/>
                        </w:rPr>
                        <m:t>L</m:t>
                      </m:r>
                    </m:sub>
                  </m:sSub>
                </m:num>
                <m:den>
                  <m:r>
                    <m:rPr>
                      <m:sty m:val="p"/>
                    </m:rPr>
                    <w:rPr>
                      <w:rFonts w:ascii="Cambria Math" w:hAnsi="Cambria Math"/>
                    </w:rPr>
                    <m:t>2</m:t>
                  </m:r>
                </m:den>
              </m:f>
            </m:oMath>
          </m:oMathPara>
        </w:p>
        <w:p w14:paraId="0CAFA355" w14:textId="77777777" w:rsidR="000A7452" w:rsidRDefault="00380297">
          <w:pPr>
            <w:pStyle w:val="BodyText"/>
            <w:spacing w:after="120"/>
            <w:jc w:val="both"/>
          </w:pPr>
          <w:r>
            <w:t>Different core materials and shapes change the size/current and price/current relationship of an inductor. Toroid or shielded pot cores in ferrite or permalloy materials are small and do not radiate much energy, but generally cost more than powdered iron core inductors with similar characteristics. The choice of which style inductor to use mainly depends on the price versus size requirements and any radiated field/EMI requirements.</w:t>
          </w:r>
        </w:p>
      </w:sdtContent>
    </w:sdt>
    <w:sdt>
      <w:sdtPr>
        <w:alias w:val="{&quot;Info&quot;:&quot;Double click to edit&quot;,&quot;Guid&quot;:&quot;2f50a376-cddb-4bdb-9a0a-4cdfb4a99394&quot;,&quot;Name&quot;:&quot;New Header&quot;,&quot;Typ&quot;:&quot;coll&quot;,&quot;Version&quot;:1,&quot;ActGuid&quot;:null,&quot;TableType&quot;:null}"/>
        <w:tag w:val="{&quot;Info&quot;:&quot;Double click to edit&quot;,&quot;Guid&quot;:&quot;2f50a376-cddb-4bdb-9a0a-4cdfb4a99394&quot;,&quot;Name&quot;:&quot;New Header&quot;,&quot;Typ&quot;:&quot;coll&quot;,&quot;Version&quot;:1,&quot;ActGuid&quot;:null,&quot;TableType&quot;:null}"/>
        <w:id w:val="-1055"/>
        <w:lock w:val="sdtContentLocked"/>
        <w15:color w:val="606060"/>
      </w:sdtPr>
      <w:sdtEndPr/>
      <w:sdtContent>
        <w:p w14:paraId="4919B930" w14:textId="77777777" w:rsidR="000A7452" w:rsidRDefault="00380297">
          <w:pPr>
            <w:pStyle w:val="Heading2"/>
            <w:rPr>
              <w:rFonts w:asciiTheme="minorHAnsi" w:eastAsiaTheme="minorEastAsia" w:hAnsiTheme="minorHAnsi" w:cstheme="minorBidi"/>
              <w:color w:val="auto"/>
              <w:sz w:val="24"/>
              <w:szCs w:val="24"/>
            </w:rPr>
          </w:pPr>
          <w:r>
            <w:t>Input Capacitor (C</w:t>
          </w:r>
          <w:r>
            <w:rPr>
              <w:vertAlign w:val="subscript"/>
            </w:rPr>
            <w:t>IN</w:t>
          </w:r>
          <w:r>
            <w:t>) Selection</w:t>
          </w:r>
        </w:p>
      </w:sdtContent>
    </w:sdt>
    <w:sdt>
      <w:sdtPr>
        <w:alias w:val="{&quot;Info&quot;:&quot;Double click to edit&quot;,&quot;Guid&quot;:&quot;af4ce2c6-5766-4ac2-9f38-004b16bee31c&quot;,&quot;Name&quot;:&quot;New Item&quot;,&quot;Typ&quot;:&quot;item&quot;,&quot;Version&quot;:2,&quot;ActGuid&quot;:null,&quot;TableType&quot;:null}"/>
        <w:tag w:val="{&quot;Info&quot;:&quot;Double click to edit&quot;,&quot;Guid&quot;:&quot;af4ce2c6-5766-4ac2-9f38-004b16bee31c&quot;,&quot;Name&quot;:&quot;New Item&quot;,&quot;Typ&quot;:&quot;item&quot;,&quot;Version&quot;:2,&quot;ActGuid&quot;:null,&quot;TableType&quot;:null}"/>
        <w:id w:val="-1056"/>
        <w:lock w:val="sdtContentLocked"/>
        <w15:color w:val="606060"/>
      </w:sdtPr>
      <w:sdtEndPr/>
      <w:sdtContent>
        <w:p w14:paraId="7AE240F3" w14:textId="77777777" w:rsidR="000A7452" w:rsidRDefault="00380297">
          <w:pPr>
            <w:pStyle w:val="BodyText"/>
            <w:spacing w:after="0"/>
            <w:jc w:val="both"/>
          </w:pPr>
          <w:r>
            <w:t>The input capacitance, C</w:t>
          </w:r>
          <w:r>
            <w:rPr>
              <w:vertAlign w:val="subscript"/>
            </w:rPr>
            <w:t>IN</w:t>
          </w:r>
          <w:r>
            <w:t>, is needed to filter the square wave current at the drain of the top power MOSFET. To prevent large voltage transients from occurring, use a low ESR input capacitor sized for the maximum RMS current. The maximum RMS current is given by:</w:t>
          </w:r>
        </w:p>
        <w:bookmarkStart w:id="403" w:name="OLE_LINK105"/>
        <w:p w14:paraId="54E2944D" w14:textId="77777777" w:rsidR="000A7452" w:rsidRDefault="00380297">
          <w:pPr>
            <w:pStyle w:val="BodyText"/>
            <w:spacing w:after="0"/>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RMS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OUT</m:t>
                  </m:r>
                  <m:d>
                    <m:dPr>
                      <m:ctrlPr>
                        <w:rPr>
                          <w:rFonts w:ascii="Cambria Math" w:hAnsi="Cambria Math"/>
                        </w:rPr>
                      </m:ctrlPr>
                    </m:dPr>
                    <m:e>
                      <m:r>
                        <m:rPr>
                          <m:sty m:val="p"/>
                        </m:rPr>
                        <w:rPr>
                          <w:rFonts w:ascii="Cambria Math" w:hAnsi="Cambria Math"/>
                        </w:rPr>
                        <m:t>MAX</m:t>
                      </m:r>
                    </m:e>
                  </m:d>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IN</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m:t>
                  </m:r>
                  <m:r>
                    <w:rPr>
                      <w:rFonts w:ascii="Cambria Math" w:hAnsi="Cambria Math"/>
                    </w:rPr>
                    <m:t>1</m:t>
                  </m:r>
                </m:e>
              </m:rad>
            </m:oMath>
          </m:oMathPara>
          <w:bookmarkEnd w:id="403"/>
        </w:p>
        <w:p w14:paraId="136028B7" w14:textId="77777777" w:rsidR="000A7452" w:rsidRDefault="00380297">
          <w:pPr>
            <w:pStyle w:val="BodyText"/>
            <w:spacing w:after="0"/>
          </w:pPr>
          <w:r>
            <w:t>This formula has a maximum at V</w:t>
          </w:r>
          <w:r>
            <w:rPr>
              <w:vertAlign w:val="subscript"/>
            </w:rPr>
            <w:t>IN</w:t>
          </w:r>
          <w:r>
            <w:t xml:space="preserve"> = 2V</w:t>
          </w:r>
          <w:r>
            <w:rPr>
              <w:vertAlign w:val="subscript"/>
            </w:rPr>
            <w:t>OUT</w:t>
          </w:r>
          <w:r>
            <w:t>, where:</w:t>
          </w:r>
        </w:p>
        <w:p w14:paraId="6B06A6AE" w14:textId="77777777" w:rsidR="000A7452" w:rsidRDefault="00380297">
          <w:pPr>
            <w:pStyle w:val="BodyText"/>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RMS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OUT</m:t>
                      </m:r>
                    </m:sub>
                  </m:sSub>
                </m:num>
                <m:den>
                  <m:r>
                    <m:rPr>
                      <m:sty m:val="p"/>
                    </m:rPr>
                    <w:rPr>
                      <w:rFonts w:ascii="Cambria Math" w:hAnsi="Cambria Math"/>
                    </w:rPr>
                    <m:t>2</m:t>
                  </m:r>
                </m:den>
              </m:f>
            </m:oMath>
          </m:oMathPara>
        </w:p>
        <w:p w14:paraId="793555DF" w14:textId="77777777" w:rsidR="000A7452" w:rsidRDefault="00380297">
          <w:pPr>
            <w:pStyle w:val="BodyText"/>
            <w:jc w:val="both"/>
          </w:pPr>
          <w:r>
            <w:t>This simple worst-case condition is commonly used for design because even significant deviations do not offer much relief. Note that ripple current ratings from capacitor manufacturers are often based on only 2000 hours of life, which makes it advisable to further derate the capacitor, or choose a capacitor rated at a higher temperature than required. Several capacitors may also be paralleled to meet size or height requirements in the design. For low input voltage applications, sufficient bulk input capacit</w:t>
          </w:r>
          <w:r>
            <w:t>ance is needed to minimize transient effects during output load changes.</w:t>
          </w:r>
        </w:p>
      </w:sdtContent>
    </w:sdt>
    <w:sdt>
      <w:sdtPr>
        <w:alias w:val="{&quot;Info&quot;:&quot;Double click to edit&quot;,&quot;Guid&quot;:&quot;c35b1558-afb7-48a7-9b37-7f058f5b0381&quot;,&quot;Name&quot;:&quot;New Header&quot;,&quot;Typ&quot;:&quot;coll&quot;,&quot;Version&quot;:1,&quot;ActGuid&quot;:null,&quot;TableType&quot;:null}"/>
        <w:tag w:val="{&quot;Info&quot;:&quot;Double click to edit&quot;,&quot;Guid&quot;:&quot;c35b1558-afb7-48a7-9b37-7f058f5b0381&quot;,&quot;Name&quot;:&quot;New Header&quot;,&quot;Typ&quot;:&quot;coll&quot;,&quot;Version&quot;:1,&quot;ActGuid&quot;:null,&quot;TableType&quot;:null}"/>
        <w:id w:val="-1057"/>
        <w:lock w:val="sdtContentLocked"/>
        <w15:color w:val="606060"/>
      </w:sdtPr>
      <w:sdtEndPr/>
      <w:sdtContent>
        <w:p w14:paraId="0E2C452D" w14:textId="77777777" w:rsidR="000A7452" w:rsidRDefault="00380297">
          <w:pPr>
            <w:pStyle w:val="Heading2"/>
          </w:pPr>
          <w:r>
            <w:t>Output Capacitor (C</w:t>
          </w:r>
          <w:r>
            <w:rPr>
              <w:vertAlign w:val="subscript"/>
            </w:rPr>
            <w:t>OUT</w:t>
          </w:r>
          <w:r>
            <w:t>) Selection</w:t>
          </w:r>
        </w:p>
      </w:sdtContent>
    </w:sdt>
    <w:sdt>
      <w:sdtPr>
        <w:alias w:val="{&quot;Info&quot;:&quot;Double click to edit&quot;,&quot;Guid&quot;:&quot;b36c50e9-ad60-4a52-93b2-ad8914931407&quot;,&quot;Name&quot;:&quot;New Item&quot;,&quot;Typ&quot;:&quot;item&quot;,&quot;Version&quot;:1,&quot;ActGuid&quot;:null,&quot;TableType&quot;:null}"/>
        <w:tag w:val="{&quot;Info&quot;:&quot;Double click to edit&quot;,&quot;Guid&quot;:&quot;b36c50e9-ad60-4a52-93b2-ad8914931407&quot;,&quot;Name&quot;:&quot;New Item&quot;,&quot;Typ&quot;:&quot;item&quot;,&quot;Version&quot;:1,&quot;ActGuid&quot;:null,&quot;TableType&quot;:null}"/>
        <w:id w:val="-1058"/>
        <w:lock w:val="sdtContentLocked"/>
        <w15:color w:val="606060"/>
      </w:sdtPr>
      <w:sdtEndPr/>
      <w:sdtContent>
        <w:p w14:paraId="536677E2" w14:textId="77777777" w:rsidR="000A7452" w:rsidRDefault="00380297">
          <w:pPr>
            <w:pStyle w:val="BodyText"/>
            <w:spacing w:after="0" w:line="240" w:lineRule="auto"/>
            <w:jc w:val="both"/>
          </w:pPr>
          <w:r>
            <w:t>The selection of C</w:t>
          </w:r>
          <w:r>
            <w:rPr>
              <w:vertAlign w:val="subscript"/>
            </w:rPr>
            <w:t>OUT</w:t>
          </w:r>
          <w:r>
            <w:t xml:space="preserve"> is determined by the effective series resistance (ESR) that is required to minimize voltage ripple and load step transients, as well as the amount of bulk capacitance that is necessary to ensure that the control loop is stable. Loop stability can be checked by viewing the load transient response. The output ripple, ∆V</w:t>
          </w:r>
          <w:r>
            <w:rPr>
              <w:vertAlign w:val="subscript"/>
            </w:rPr>
            <w:t>OUT</w:t>
          </w:r>
          <w:r>
            <w:t>, is determined by:</w:t>
          </w:r>
        </w:p>
        <w:bookmarkStart w:id="404" w:name="OLE_LINK101"/>
        <w:p w14:paraId="1D11FD35" w14:textId="77777777" w:rsidR="000A7452" w:rsidRDefault="00380297">
          <w:pPr>
            <w:pStyle w:val="BodyText"/>
          </w:pPr>
          <m:oMathPara>
            <m:oMath>
              <m:sSub>
                <m:sSubPr>
                  <m:ctrlPr>
                    <w:rPr>
                      <w:rFonts w:ascii="Cambria Math" w:hAnsi="Cambria Math"/>
                    </w:rPr>
                  </m:ctrlPr>
                </m:sSubPr>
                <m:e>
                  <m:r>
                    <m:rPr>
                      <m:sty m:val="p"/>
                    </m:rPr>
                    <w:rPr>
                      <w:rFonts w:ascii="Cambria Math" w:hAnsi="Cambria Math"/>
                    </w:rPr>
                    <m:t>∆</m:t>
                  </m:r>
                  <m:r>
                    <m:rPr>
                      <m:sty m:val="p"/>
                    </m:rPr>
                    <w:rPr>
                      <w:rFonts w:ascii="Cambria Math" w:hAnsi="Cambria Math"/>
                    </w:rPr>
                    <m:t>V</m:t>
                  </m:r>
                </m:e>
                <m:sub>
                  <m:r>
                    <m:rPr>
                      <m:sty m:val="p"/>
                    </m:rPr>
                    <w:rPr>
                      <w:rFonts w:ascii="Cambria Math" w:hAnsi="Cambria Math"/>
                    </w:rPr>
                    <m:t>OUT</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m:t>
                  </m:r>
                  <m:r>
                    <m:rPr>
                      <m:sty m:val="p"/>
                    </m:rPr>
                    <w:rPr>
                      <w:rFonts w:ascii="Cambria Math" w:hAnsi="Cambria Math"/>
                    </w:rPr>
                    <m:t>I</m:t>
                  </m:r>
                </m:e>
                <m:sub>
                  <m:r>
                    <m:rPr>
                      <m:sty m:val="p"/>
                    </m:rPr>
                    <w:rPr>
                      <w:rFonts w:ascii="Cambria Math" w:hAnsi="Cambria Math"/>
                    </w:rPr>
                    <m:t>L</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SW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OUT</m:t>
                          </m:r>
                        </m:sub>
                      </m:sSub>
                    </m:den>
                  </m:f>
                  <m:r>
                    <m:rPr>
                      <m:sty m:val="p"/>
                    </m:rPr>
                    <w:rPr>
                      <w:rFonts w:ascii="Cambria Math" w:hAnsi="Cambria Math"/>
                    </w:rPr>
                    <m:t>+ESR</m:t>
                  </m:r>
                </m:e>
              </m:d>
            </m:oMath>
          </m:oMathPara>
          <w:bookmarkEnd w:id="404"/>
        </w:p>
        <w:p w14:paraId="562BA781" w14:textId="77777777" w:rsidR="000A7452" w:rsidRDefault="00380297">
          <w:pPr>
            <w:pStyle w:val="BodyText"/>
            <w:jc w:val="both"/>
          </w:pPr>
          <w:r>
            <w:t>The output ripple is highest at maximum input voltage since ∆I</w:t>
          </w:r>
          <w:r>
            <w:rPr>
              <w:vertAlign w:val="subscript"/>
            </w:rPr>
            <w:t>L</w:t>
          </w:r>
          <w:r>
            <w:t xml:space="preserve"> increases with input voltage. Multiple capacitors placed in parallel may be needed to meet the ESR and RMS current handling requirements.</w:t>
          </w:r>
        </w:p>
        <w:p w14:paraId="63C5E41E" w14:textId="77777777" w:rsidR="000A7452" w:rsidRDefault="00380297">
          <w:pPr>
            <w:pStyle w:val="BodyText"/>
            <w:jc w:val="both"/>
          </w:pPr>
          <w:r>
            <w:t>Dry tantalum, special polymer, aluminum electrolytic, and ceramic capacitors are all available in surface mount packages. Special polymer capacitors are very low ESR but have lower capacitance density than other types. Tantalum capacitors have the highest capacitance density, but it is important to only use types that are surge tested for use in switching power supplies. Aluminum electrolytic capacitors have significantly higher ESR, but can be used in cost-sensitive applications provided that consideration</w:t>
          </w:r>
          <w:r>
            <w:t xml:space="preserve"> is given to ripple current ratings and long-term reliability. Ceramic capacitors have excellent low ESR characteristics and small footprints.</w:t>
          </w:r>
        </w:p>
        <w:p w14:paraId="39CD2E16" w14:textId="77777777" w:rsidR="000A7452" w:rsidRDefault="00380297">
          <w:pPr>
            <w:pStyle w:val="BodyText"/>
            <w:jc w:val="both"/>
          </w:pPr>
          <w:r>
            <w:t>Since the ESR of a ceramic capacitor is so low, it is more useful to choose the output capacitor value to fulfill a charge storage requirement. During a load step, the output capacitor must instantaneously supply the current to support the load until the feedback loop raises the switch current enough to support the load. The time required for the feedback loop to respond is dependent on the compensation and the output capacitor size. Typically, five cycles are required to respond to a load step, but only in</w:t>
          </w:r>
          <w:r>
            <w:t xml:space="preserve"> the first cycle does the output voltage drop linearly. The output droop, V</w:t>
          </w:r>
          <w:r>
            <w:rPr>
              <w:vertAlign w:val="subscript"/>
            </w:rPr>
            <w:t>DROOP</w:t>
          </w:r>
          <w:r>
            <w:t>, is usually about three times the linear drop of the first cycle. Thus, a good place to start with the output capacitor value is approximately.</w:t>
          </w:r>
        </w:p>
        <w:p w14:paraId="0F6DDE02" w14:textId="77777777" w:rsidR="000A7452" w:rsidRDefault="00380297">
          <w:pPr>
            <w:pStyle w:val="BodyText"/>
            <w:jc w:val="center"/>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OUT</m:t>
                </m:r>
              </m:sub>
            </m:sSub>
            <m:r>
              <m:rPr>
                <m:sty m:val="p"/>
              </m:rPr>
              <w:rPr>
                <w:rFonts w:ascii="Cambria Math" w:hAnsi="Cambria Math"/>
              </w:rPr>
              <m:t>=3•</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m:t>
                        </m:r>
                        <m:r>
                          <m:rPr>
                            <m:sty m:val="p"/>
                          </m:rPr>
                          <w:rPr>
                            <w:rFonts w:ascii="Cambria Math" w:hAnsi="Cambria Math"/>
                          </w:rPr>
                          <m:t>I</m:t>
                        </m:r>
                      </m:e>
                      <m:sub>
                        <m:r>
                          <m:rPr>
                            <m:sty m:val="p"/>
                          </m:rPr>
                          <w:rPr>
                            <w:rFonts w:ascii="Cambria Math" w:hAnsi="Cambria Math"/>
                          </w:rPr>
                          <m:t>OUT</m:t>
                        </m:r>
                      </m:sub>
                    </m:sSub>
                  </m:num>
                  <m:den>
                    <m:sSub>
                      <m:sSubPr>
                        <m:ctrlPr>
                          <w:rPr>
                            <w:rFonts w:ascii="Cambria Math" w:hAnsi="Cambria Math"/>
                          </w:rPr>
                        </m:ctrlPr>
                      </m:sSubPr>
                      <m:e>
                        <m:r>
                          <m:rPr>
                            <m:sty m:val="p"/>
                          </m:rPr>
                          <w:rPr>
                            <w:rFonts w:ascii="Cambria Math" w:hAnsi="Cambria Math"/>
                          </w:rPr>
                          <m:t>f</m:t>
                        </m:r>
                      </m:e>
                      <m:sub>
                        <m:r>
                          <m:rPr>
                            <m:sty m:val="p"/>
                          </m:rPr>
                          <w:rPr>
                            <w:rFonts w:ascii="Cambria Math" w:hAnsi="Cambria Math"/>
                          </w:rPr>
                          <m:t>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DROOP</m:t>
                        </m:r>
                      </m:sub>
                    </m:sSub>
                  </m:den>
                </m:f>
              </m:e>
            </m:d>
          </m:oMath>
        </w:p>
      </w:sdtContent>
    </w:sdt>
    <w:sdt>
      <w:sdtPr>
        <w:alias w:val="{&quot;Info&quot;:&quot;Double click to edit&quot;,&quot;Guid&quot;:&quot;8b64e2ab-8115-4f3a-b763-e72e961198b5&quot;,&quot;Name&quot;:&quot;New Header&quot;,&quot;Typ&quot;:&quot;coll&quot;,&quot;Version&quot;:1,&quot;ActGuid&quot;:null,&quot;TableType&quot;:null}"/>
        <w:tag w:val="{&quot;Info&quot;:&quot;Double click to edit&quot;,&quot;Guid&quot;:&quot;8b64e2ab-8115-4f3a-b763-e72e961198b5&quot;,&quot;Name&quot;:&quot;New Header&quot;,&quot;Typ&quot;:&quot;coll&quot;,&quot;Version&quot;:1,&quot;ActGuid&quot;:null,&quot;TableType&quot;:null}"/>
        <w:id w:val="-1059"/>
        <w:lock w:val="sdtContentLocked"/>
        <w15:color w:val="606060"/>
      </w:sdtPr>
      <w:sdtEndPr/>
      <w:sdtContent>
        <w:p w14:paraId="04EAA84E" w14:textId="77777777" w:rsidR="000A7452" w:rsidRDefault="00380297">
          <w:pPr>
            <w:pStyle w:val="Heading2"/>
          </w:pPr>
          <w:r>
            <w:t>Using Ceramic Input and Output Capacitors</w:t>
          </w:r>
        </w:p>
      </w:sdtContent>
    </w:sdt>
    <w:sdt>
      <w:sdtPr>
        <w:alias w:val="{&quot;Info&quot;:&quot;Double click to edit&quot;,&quot;Guid&quot;:&quot;0d740cd9-0400-4581-b8cf-05d8ea39d510&quot;,&quot;Name&quot;:&quot;New Item&quot;,&quot;Typ&quot;:&quot;item&quot;,&quot;Version&quot;:1,&quot;ActGuid&quot;:null,&quot;TableType&quot;:null}"/>
        <w:tag w:val="{&quot;Info&quot;:&quot;Double click to edit&quot;,&quot;Guid&quot;:&quot;0d740cd9-0400-4581-b8cf-05d8ea39d510&quot;,&quot;Name&quot;:&quot;New Item&quot;,&quot;Typ&quot;:&quot;item&quot;,&quot;Version&quot;:1,&quot;ActGuid&quot;:null,&quot;TableType&quot;:null}"/>
        <w:id w:val="-1060"/>
        <w:lock w:val="sdtContentLocked"/>
        <w15:color w:val="606060"/>
      </w:sdtPr>
      <w:sdtEndPr/>
      <w:sdtContent>
        <w:p w14:paraId="394766F1" w14:textId="77777777" w:rsidR="000A7452" w:rsidRDefault="00380297">
          <w:pPr>
            <w:pStyle w:val="BodyText"/>
            <w:spacing w:after="120"/>
            <w:jc w:val="both"/>
          </w:pPr>
          <w:r>
            <w:t>Higher values, lower cost ceramic capacitors are now becoming available in smaller case sizes. Their high ripple current, high voltage rating, and low ESR make them ideal for switching regulator applications. However, due to the self-resonant and high Q characteristics of some types of ceramic capacitors, take care when these capacitors are used at the input and output. When a ceramic capacitor is used at the input and the power is supplied by a wall adapter through long wires, a load step at the output can</w:t>
          </w:r>
          <w:r>
            <w:t xml:space="preserve"> induce ringing at the </w:t>
          </w:r>
          <w:r>
            <w:rPr>
              <w:rFonts w:eastAsia="SimSun" w:cs="Times New Roman"/>
              <w:color w:val="000000"/>
              <w:szCs w:val="21"/>
            </w:rPr>
            <w:t>V</w:t>
          </w:r>
          <w:r>
            <w:rPr>
              <w:rFonts w:eastAsia="SimSun" w:cs="Times New Roman"/>
              <w:color w:val="000000"/>
              <w:szCs w:val="21"/>
              <w:vertAlign w:val="subscript"/>
            </w:rPr>
            <w:t>IN</w:t>
          </w:r>
          <w:r>
            <w:t xml:space="preserve"> input. At best, this ringing can couple to the output and be mistaken as loop instability. At worst, a sudden inrush of current through the long wires can potentially cause a voltage spike at </w:t>
          </w:r>
          <w:r>
            <w:rPr>
              <w:rFonts w:eastAsia="SimSun" w:cs="Times New Roman"/>
              <w:color w:val="000000"/>
              <w:szCs w:val="21"/>
            </w:rPr>
            <w:t>V</w:t>
          </w:r>
          <w:r>
            <w:rPr>
              <w:rFonts w:eastAsia="SimSun" w:cs="Times New Roman"/>
              <w:color w:val="000000"/>
              <w:szCs w:val="21"/>
              <w:vertAlign w:val="subscript"/>
            </w:rPr>
            <w:t>IN</w:t>
          </w:r>
          <w:r>
            <w:t xml:space="preserve"> large enough to damage the part. For a more detailed discussion, refer to </w:t>
          </w:r>
          <w:hyperlink r:id="rId41" w:history="1">
            <w:r>
              <w:rPr>
                <w:rStyle w:val="Hyperlink"/>
                <w:b w:val="0"/>
                <w:bCs w:val="0"/>
              </w:rPr>
              <w:t>Application Note 88</w:t>
            </w:r>
          </w:hyperlink>
          <w:r>
            <w:t>.</w:t>
          </w:r>
        </w:p>
        <w:p w14:paraId="034504A5" w14:textId="77777777" w:rsidR="000A7452" w:rsidRDefault="00380297">
          <w:pPr>
            <w:pStyle w:val="BodyText"/>
            <w:spacing w:after="120"/>
            <w:jc w:val="both"/>
          </w:pPr>
          <w:r>
            <w:t>When choosing the input and output ceramic capacitors, choose the X5R and X7R dielectric formulations. These dielectrics have the best temperature and voltage characteristics of all the ceramics for a given value and size. Choose X8R for 150°C applications. More capacitance may be required depending on the duty cycle and load step requirements. In most applications, the input capacitor is merely required to supply high frequency bypassing, since the impedance to the supply is very low. A 47</w:t>
          </w:r>
          <w:r>
            <w:rPr>
              <w:rFonts w:ascii="Calibri" w:hAnsi="Calibri" w:cs="Calibri"/>
            </w:rPr>
            <w:t>μ</w:t>
          </w:r>
          <w:r>
            <w:t>F ceramic capacitor is usually enough for these conditions. Place this input capacitor as close to the P</w:t>
          </w:r>
          <w:r>
            <w:rPr>
              <w:rFonts w:eastAsia="SimSun" w:cs="Times New Roman"/>
              <w:color w:val="000000"/>
              <w:szCs w:val="21"/>
            </w:rPr>
            <w:t>V</w:t>
          </w:r>
          <w:r>
            <w:rPr>
              <w:rFonts w:eastAsia="SimSun" w:cs="Times New Roman"/>
              <w:color w:val="000000"/>
              <w:szCs w:val="21"/>
              <w:vertAlign w:val="subscript"/>
            </w:rPr>
            <w:t>IN</w:t>
          </w:r>
          <w:r>
            <w:t xml:space="preserve"> and GND pins as possible.</w:t>
          </w:r>
        </w:p>
      </w:sdtContent>
    </w:sdt>
    <w:sdt>
      <w:sdtPr>
        <w:alias w:val="{&quot;Info&quot;:&quot;Double click to edit&quot;,&quot;Guid&quot;:&quot;b70108b6-7549-40b9-a9ab-421f04f0045b&quot;,&quot;Name&quot;:&quot;New Header&quot;,&quot;Typ&quot;:&quot;coll&quot;,&quot;Version&quot;:1,&quot;ActGuid&quot;:null,&quot;TableType&quot;:null}"/>
        <w:tag w:val="{&quot;Info&quot;:&quot;Double click to edit&quot;,&quot;Guid&quot;:&quot;b70108b6-7549-40b9-a9ab-421f04f0045b&quot;,&quot;Name&quot;:&quot;New Header&quot;,&quot;Typ&quot;:&quot;coll&quot;,&quot;Version&quot;:1,&quot;ActGuid&quot;:null,&quot;TableType&quot;:null}"/>
        <w:id w:val="-1061"/>
        <w:lock w:val="sdtContentLocked"/>
        <w15:color w:val="606060"/>
      </w:sdtPr>
      <w:sdtEndPr/>
      <w:sdtContent>
        <w:p w14:paraId="09CFE04C" w14:textId="77777777" w:rsidR="000A7452" w:rsidRPr="000B186E" w:rsidRDefault="00380297" w:rsidP="000B186E">
          <w:pPr>
            <w:pStyle w:val="Heading2"/>
            <w:rPr>
              <w:rFonts w:asciiTheme="minorHAnsi" w:eastAsiaTheme="minorEastAsia" w:hAnsiTheme="minorHAnsi" w:cstheme="minorBidi"/>
              <w:color w:val="auto"/>
              <w:sz w:val="22"/>
              <w:szCs w:val="22"/>
            </w:rPr>
          </w:pPr>
          <w:r>
            <w:t>Minimum Off-Time and Minimum On-Time Considerations</w:t>
          </w:r>
        </w:p>
      </w:sdtContent>
    </w:sdt>
    <w:sdt>
      <w:sdtPr>
        <w:alias w:val="{&quot;Info&quot;:&quot;Double click to edit&quot;,&quot;Guid&quot;:&quot;dac10b9c-5fa8-49ae-b92e-e79d0432a7b0&quot;,&quot;Name&quot;:&quot;New Item&quot;,&quot;Typ&quot;:&quot;item&quot;,&quot;Version&quot;:1,&quot;ActGuid&quot;:null,&quot;TableType&quot;:null}"/>
        <w:tag w:val="{&quot;Info&quot;:&quot;Double click to edit&quot;,&quot;Guid&quot;:&quot;dac10b9c-5fa8-49ae-b92e-e79d0432a7b0&quot;,&quot;Name&quot;:&quot;New Item&quot;,&quot;Typ&quot;:&quot;item&quot;,&quot;Version&quot;:1,&quot;ActGuid&quot;:null,&quot;TableType&quot;:null}"/>
        <w:id w:val="-1062"/>
        <w:lock w:val="sdtContentLocked"/>
        <w15:color w:val="606060"/>
      </w:sdtPr>
      <w:sdtEndPr/>
      <w:sdtContent>
        <w:p w14:paraId="06DC797D" w14:textId="77777777" w:rsidR="000A7452" w:rsidRDefault="00380297">
          <w:pPr>
            <w:pStyle w:val="BodyText"/>
            <w:spacing w:after="0"/>
            <w:jc w:val="both"/>
          </w:pPr>
          <w:r>
            <w:t>The minimum off-time, t</w:t>
          </w:r>
          <w:r>
            <w:rPr>
              <w:rStyle w:val="SubscriptChar"/>
            </w:rPr>
            <w:t>OFF(MIN)</w:t>
          </w:r>
          <w:r>
            <w:t>, is the smallest amount of time that the LT7153SP is capable of turning on the bottom power MOSFET, tripping the current comparator and turning the power MOSFET back off. This time is generally about 30ns. The minimum off-time limit imposes a maximum duty cycle of t</w:t>
          </w:r>
          <w:r>
            <w:rPr>
              <w:rStyle w:val="SubscriptChar"/>
            </w:rPr>
            <w:t>ON</w:t>
          </w:r>
          <w:r>
            <w:t>/(t</w:t>
          </w:r>
          <w:r>
            <w:rPr>
              <w:rStyle w:val="SubscriptChar"/>
            </w:rPr>
            <w:t>ON</w:t>
          </w:r>
          <w:r>
            <w:t> + t</w:t>
          </w:r>
          <w:r>
            <w:rPr>
              <w:rStyle w:val="SubscriptChar"/>
            </w:rPr>
            <w:t>OFF(MIN)</w:t>
          </w:r>
          <w:r>
            <w:t>). If the maximum duty cycle is reached due to a dropping input voltage, for example, then the output drops out of regulation. The minimum input voltage to avoid dropout is:</w:t>
          </w:r>
        </w:p>
        <w:p w14:paraId="532D6B85" w14:textId="77777777" w:rsidR="000A7452" w:rsidRDefault="00380297">
          <w:pPr>
            <w:pStyle w:val="BodyText"/>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IN</m:t>
                  </m:r>
                  <m:d>
                    <m:dPr>
                      <m:ctrlPr>
                        <w:rPr>
                          <w:rFonts w:ascii="Cambria Math" w:hAnsi="Cambria Math"/>
                        </w:rPr>
                      </m:ctrlPr>
                    </m:dPr>
                    <m:e>
                      <m:r>
                        <m:rPr>
                          <m:sty m:val="p"/>
                        </m:rPr>
                        <w:rPr>
                          <w:rFonts w:ascii="Cambria Math" w:hAnsi="Cambria Math"/>
                        </w:rPr>
                        <m:t>MIN</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OFF</m:t>
                      </m:r>
                      <m:d>
                        <m:dPr>
                          <m:ctrlPr>
                            <w:rPr>
                              <w:rFonts w:ascii="Cambria Math" w:hAnsi="Cambria Math"/>
                            </w:rPr>
                          </m:ctrlPr>
                        </m:dPr>
                        <m:e>
                          <m:r>
                            <m:rPr>
                              <m:sty m:val="p"/>
                            </m:rPr>
                            <w:rPr>
                              <w:rFonts w:ascii="Cambria Math" w:hAnsi="Cambria Math"/>
                            </w:rPr>
                            <m:t>MIN</m:t>
                          </m:r>
                        </m:e>
                      </m:d>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ON</m:t>
                      </m:r>
                    </m:sub>
                  </m:sSub>
                </m:den>
              </m:f>
            </m:oMath>
          </m:oMathPara>
        </w:p>
        <w:p w14:paraId="1082A3F7" w14:textId="77777777" w:rsidR="000A7452" w:rsidRDefault="00380297">
          <w:pPr>
            <w:pStyle w:val="BodyText"/>
            <w:spacing w:after="80"/>
            <w:jc w:val="both"/>
          </w:pPr>
          <w:r>
            <w:t>Conversely, the minimum on-time is the smallest duration of time in which the top power MOSFET can be in its ON state. This time is typically 15ns. In continuous mode operation, the minimum on-time limit imposes a minimum duty cycle of</w:t>
          </w:r>
        </w:p>
        <w:p w14:paraId="7ED8F4B9" w14:textId="77777777" w:rsidR="000A7452" w:rsidRDefault="00380297">
          <w:pPr>
            <w:pStyle w:val="BodyText"/>
          </w:pPr>
          <m:oMathPara>
            <m:oMath>
              <m:sSub>
                <m:sSubPr>
                  <m:ctrlPr>
                    <w:rPr>
                      <w:rFonts w:ascii="Cambria Math" w:hAnsi="Cambria Math"/>
                    </w:rPr>
                  </m:ctrlPr>
                </m:sSubPr>
                <m:e>
                  <m:r>
                    <m:rPr>
                      <m:sty m:val="p"/>
                    </m:rPr>
                    <w:rPr>
                      <w:rFonts w:ascii="Cambria Math" w:hAnsi="Cambria Math"/>
                    </w:rPr>
                    <m:t>DC</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SW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ON</m:t>
                  </m:r>
                  <m:d>
                    <m:dPr>
                      <m:ctrlPr>
                        <w:rPr>
                          <w:rFonts w:ascii="Cambria Math" w:hAnsi="Cambria Math"/>
                        </w:rPr>
                      </m:ctrlPr>
                    </m:dPr>
                    <m:e>
                      <m:r>
                        <m:rPr>
                          <m:sty m:val="p"/>
                        </m:rPr>
                        <w:rPr>
                          <w:rFonts w:ascii="Cambria Math" w:hAnsi="Cambria Math"/>
                        </w:rPr>
                        <m:t>MIN</m:t>
                      </m:r>
                    </m:e>
                  </m:d>
                </m:sub>
              </m:sSub>
            </m:oMath>
          </m:oMathPara>
        </w:p>
        <w:p w14:paraId="64314DAC" w14:textId="77777777" w:rsidR="000A7452" w:rsidRDefault="00380297">
          <w:pPr>
            <w:pStyle w:val="BodyText"/>
            <w:jc w:val="both"/>
          </w:pPr>
          <w:r>
            <w:t>where t</w:t>
          </w:r>
          <w:r>
            <w:rPr>
              <w:rStyle w:val="SubscriptChar"/>
            </w:rPr>
            <w:t>ON(MIN)</w:t>
          </w:r>
          <w:r>
            <w:t xml:space="preserve"> is the minimum on-time. Reducing the operating frequency alleviates the minimum duty cycle constraint.</w:t>
          </w:r>
        </w:p>
        <w:p w14:paraId="527DB20D" w14:textId="77777777" w:rsidR="000A7452" w:rsidRDefault="00380297">
          <w:pPr>
            <w:pStyle w:val="BodyText"/>
            <w:jc w:val="both"/>
          </w:pPr>
          <w:r>
            <w:t>In the rare cases where the minimum duty cycle is surpassed, the output voltage remains in regulation and the switching frequency decreases from its programmed value. This is an acceptable result in many applications. So, this constraint may not be of critical importance in most cases. High switching frequencies may be used in the design without any fear of output overvoltage. As the sections on inductors and capacitor selection show, high switching frequencies allow the use of smaller board components, thu</w:t>
          </w:r>
          <w:r>
            <w:t>s reducing the size of the application circuit.</w:t>
          </w:r>
        </w:p>
      </w:sdtContent>
    </w:sdt>
    <w:sdt>
      <w:sdtPr>
        <w:alias w:val="{&quot;Info&quot;:&quot;Double click to edit&quot;,&quot;Guid&quot;:&quot;a7ef7e7e-d5e1-4297-9411-1bdb55717900&quot;,&quot;Name&quot;:&quot;New Header&quot;,&quot;Typ&quot;:&quot;coll&quot;,&quot;Version&quot;:1,&quot;ActGuid&quot;:null,&quot;TableType&quot;:null}"/>
        <w:tag w:val="{&quot;Info&quot;:&quot;Double click to edit&quot;,&quot;Guid&quot;:&quot;a7ef7e7e-d5e1-4297-9411-1bdb55717900&quot;,&quot;Name&quot;:&quot;New Header&quot;,&quot;Typ&quot;:&quot;coll&quot;,&quot;Version&quot;:1,&quot;ActGuid&quot;:null,&quot;TableType&quot;:null}"/>
        <w:id w:val="-1063"/>
        <w:lock w:val="sdtContentLocked"/>
        <w15:color w:val="606060"/>
      </w:sdtPr>
      <w:sdtEndPr/>
      <w:sdtContent>
        <w:p w14:paraId="3B246C26" w14:textId="77777777" w:rsidR="000A7452" w:rsidRDefault="00380297">
          <w:pPr>
            <w:pStyle w:val="Heading2"/>
            <w:rPr>
              <w:rFonts w:asciiTheme="minorHAnsi" w:eastAsiaTheme="minorEastAsia" w:hAnsiTheme="minorHAnsi" w:cstheme="minorBidi"/>
              <w:color w:val="auto"/>
              <w:sz w:val="22"/>
              <w:szCs w:val="22"/>
            </w:rPr>
          </w:pPr>
          <w:r>
            <w:t>Multiphase Configuration</w:t>
          </w:r>
        </w:p>
      </w:sdtContent>
    </w:sdt>
    <w:bookmarkStart w:id="405" w:name="_Hlk192590986" w:displacedByCustomXml="next"/>
    <w:sdt>
      <w:sdtPr>
        <w:alias w:val="{&quot;Info&quot;:&quot;Double click to edit&quot;,&quot;Guid&quot;:&quot;31193c3d-dacc-4bfd-bb9e-beaae3e13e34&quot;,&quot;Name&quot;:&quot;New Item&quot;,&quot;Typ&quot;:&quot;item&quot;,&quot;Version&quot;:1,&quot;ActGuid&quot;:null,&quot;TableType&quot;:null}"/>
        <w:tag w:val="{&quot;Info&quot;:&quot;Double click to edit&quot;,&quot;Guid&quot;:&quot;31193c3d-dacc-4bfd-bb9e-beaae3e13e34&quot;,&quot;Name&quot;:&quot;New Item&quot;,&quot;Typ&quot;:&quot;item&quot;,&quot;Version&quot;:1,&quot;ActGuid&quot;:null,&quot;TableType&quot;:null}"/>
        <w:id w:val="-1064"/>
        <w:lock w:val="sdtContentLocked"/>
        <w15:color w:val="606060"/>
      </w:sdtPr>
      <w:sdtEndPr/>
      <w:sdtContent>
        <w:p w14:paraId="7F55B5F5" w14:textId="77777777" w:rsidR="000A7452" w:rsidRDefault="00380297">
          <w:pPr>
            <w:pStyle w:val="BodyText"/>
            <w:spacing w:after="120"/>
            <w:jc w:val="both"/>
          </w:pPr>
          <w:r>
            <w:t xml:space="preserve">Polyphase operation allows multiple LT7153SP regulators to run out of phase, 2, 3, 4, 6, 8 or 12 Phases (see </w:t>
          </w:r>
          <w:r>
            <w:rPr>
              <w:rStyle w:val="Hyperlink0"/>
            </w:rPr>
            <w:fldChar w:fldCharType="begin"/>
          </w:r>
          <w:r>
            <w:rPr>
              <w:rStyle w:val="Hyperlink0"/>
            </w:rPr>
            <w:instrText xml:space="preserve"> REF _Ref192520324 \r \h  \* MERGEFORMAT </w:instrText>
          </w:r>
          <w:r>
            <w:rPr>
              <w:rStyle w:val="Hyperlink0"/>
            </w:rPr>
          </w:r>
          <w:r>
            <w:rPr>
              <w:rStyle w:val="Hyperlink0"/>
            </w:rPr>
            <w:fldChar w:fldCharType="separate"/>
          </w:r>
          <w:r>
            <w:rPr>
              <w:rStyle w:val="Hyperlink0"/>
            </w:rPr>
            <w:t>Figure 28</w:t>
          </w:r>
          <w:r>
            <w:rPr>
              <w:rStyle w:val="Hyperlink0"/>
            </w:rPr>
            <w:fldChar w:fldCharType="end"/>
          </w:r>
          <w:r>
            <w:t>), which reduces the amount of input and output capacitors needed while enables paralleling for higher output currents. By setting up PHASE1/SEL and PHSMD2/ILIM pin</w:t>
          </w:r>
          <w:bookmarkStart w:id="406" w:name="OLE_LINK106"/>
          <w:r>
            <w:t xml:space="preserve"> (see </w:t>
          </w:r>
          <w:r>
            <w:rPr>
              <w:rStyle w:val="Hyperlink0"/>
            </w:rPr>
            <w:fldChar w:fldCharType="begin"/>
          </w:r>
          <w:r>
            <w:rPr>
              <w:rStyle w:val="Hyperlink0"/>
            </w:rPr>
            <w:instrText xml:space="preserve"> REF _Ref192591232 \r \h  \* MERGEFORMAT </w:instrText>
          </w:r>
          <w:r>
            <w:rPr>
              <w:rStyle w:val="Hyperlink0"/>
            </w:rPr>
          </w:r>
          <w:r>
            <w:rPr>
              <w:rStyle w:val="Hyperlink0"/>
            </w:rPr>
            <w:fldChar w:fldCharType="separate"/>
          </w:r>
          <w:r>
            <w:rPr>
              <w:rStyle w:val="Hyperlink0"/>
            </w:rPr>
            <w:t>Table 4</w:t>
          </w:r>
          <w:r>
            <w:rPr>
              <w:rStyle w:val="Hyperlink0"/>
            </w:rPr>
            <w:fldChar w:fldCharType="end"/>
          </w:r>
          <w:r>
            <w:t xml:space="preserve">), it </w:t>
          </w:r>
          <w:bookmarkEnd w:id="406"/>
          <w:r>
            <w:t>determines the phase relationship between the internal oscillator and CLKOUT and between the internal oscillator and SYNC.</w:t>
          </w:r>
        </w:p>
        <w:p w14:paraId="16327523" w14:textId="77777777" w:rsidR="000A7452" w:rsidRDefault="00380297">
          <w:pPr>
            <w:pStyle w:val="BodyText"/>
            <w:spacing w:after="0"/>
            <w:jc w:val="center"/>
          </w:pPr>
          <w:r>
            <w:rPr>
              <w:noProof/>
            </w:rPr>
            <w:drawing>
              <wp:inline distT="0" distB="0" distL="0" distR="0" wp14:anchorId="1F37713A" wp14:editId="2CFF7A2A">
                <wp:extent cx="6067425" cy="4133850"/>
                <wp:effectExtent l="0" t="0" r="9525"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19504" name="Picture 1345919504"/>
                        <pic:cNvPicPr/>
                      </pic:nvPicPr>
                      <pic:blipFill>
                        <a:blip r:embed="rId42"/>
                        <a:stretch>
                          <a:fillRect/>
                        </a:stretch>
                      </pic:blipFill>
                      <pic:spPr>
                        <a:xfrm>
                          <a:off x="0" y="0"/>
                          <a:ext cx="6067425" cy="4133850"/>
                        </a:xfrm>
                        <a:prstGeom prst="rect">
                          <a:avLst/>
                        </a:prstGeom>
                      </pic:spPr>
                    </pic:pic>
                  </a:graphicData>
                </a:graphic>
              </wp:inline>
            </w:drawing>
          </w:r>
        </w:p>
        <w:p w14:paraId="28C48061" w14:textId="77777777" w:rsidR="000A7452" w:rsidRDefault="00380297">
          <w:pPr>
            <w:pStyle w:val="Caption-Figures"/>
            <w:spacing w:before="120" w:after="240"/>
          </w:pPr>
          <w:r>
            <w:t xml:space="preserve"> </w:t>
          </w:r>
          <w:bookmarkStart w:id="407" w:name="_Ref192520324"/>
          <w:r>
            <w:t>2, 3, 4, 6, 8, 12 Multiphase Configuration</w:t>
          </w:r>
          <w:bookmarkEnd w:id="407"/>
        </w:p>
        <w:p w14:paraId="157DD9B7" w14:textId="77777777" w:rsidR="000A7452" w:rsidRDefault="00380297">
          <w:pPr>
            <w:pStyle w:val="Caption-Tables"/>
            <w:spacing w:before="120"/>
          </w:pPr>
          <w:bookmarkStart w:id="408" w:name="_Ref192591232"/>
          <w:r>
            <w:t>Multiphase Pin Configuration</w:t>
          </w:r>
          <w:bookmarkEnd w:id="408"/>
        </w:p>
        <w:tbl>
          <w:tblPr>
            <w:tblStyle w:val="TableGrid"/>
            <w:tblW w:w="0" w:type="auto"/>
            <w:tblBorders>
              <w:left w:val="none" w:sz="0" w:space="0" w:color="auto"/>
              <w:right w:val="none" w:sz="0" w:space="0" w:color="auto"/>
            </w:tblBorders>
            <w:tblLook w:val="04A0" w:firstRow="1" w:lastRow="0" w:firstColumn="1" w:lastColumn="0" w:noHBand="0" w:noVBand="1"/>
          </w:tblPr>
          <w:tblGrid>
            <w:gridCol w:w="2155"/>
            <w:gridCol w:w="1440"/>
            <w:gridCol w:w="3780"/>
            <w:gridCol w:w="1260"/>
            <w:gridCol w:w="1435"/>
          </w:tblGrid>
          <w:tr w:rsidR="000A7452" w14:paraId="5DE0A1E4" w14:textId="77777777">
            <w:trPr>
              <w:trHeight w:val="29"/>
            </w:trPr>
            <w:tc>
              <w:tcPr>
                <w:tcW w:w="2155" w:type="dxa"/>
                <w:vMerge w:val="restart"/>
                <w:vAlign w:val="center"/>
              </w:tcPr>
              <w:bookmarkEnd w:id="405"/>
              <w:p w14:paraId="1815F81B" w14:textId="77777777" w:rsidR="000A7452" w:rsidRDefault="00380297">
                <w:pPr>
                  <w:pStyle w:val="BodyText"/>
                </w:pPr>
                <w:r>
                  <w:t>SYNC to Oscillator</w:t>
                </w:r>
              </w:p>
            </w:tc>
            <w:tc>
              <w:tcPr>
                <w:tcW w:w="1440" w:type="dxa"/>
                <w:vMerge w:val="restart"/>
                <w:vAlign w:val="center"/>
              </w:tcPr>
              <w:p w14:paraId="1DDBE73F" w14:textId="77777777" w:rsidR="000A7452" w:rsidRDefault="00380297">
                <w:pPr>
                  <w:pStyle w:val="BodyText"/>
                </w:pPr>
                <w:r>
                  <w:sym w:font="Symbol" w:char="F066"/>
                </w:r>
                <w:r>
                  <w:rPr>
                    <w:vertAlign w:val="subscript"/>
                  </w:rPr>
                  <w:t>(SYNC to OSC)</w:t>
                </w:r>
              </w:p>
            </w:tc>
            <w:tc>
              <w:tcPr>
                <w:tcW w:w="3780" w:type="dxa"/>
              </w:tcPr>
              <w:p w14:paraId="184321A6" w14:textId="77777777" w:rsidR="000A7452" w:rsidRDefault="00380297">
                <w:pPr>
                  <w:pStyle w:val="BodyText"/>
                </w:pPr>
                <w:r>
                  <w:t>PHSMD1 = 0, PHSMD2 = 0</w:t>
                </w:r>
              </w:p>
            </w:tc>
            <w:tc>
              <w:tcPr>
                <w:tcW w:w="1260" w:type="dxa"/>
              </w:tcPr>
              <w:p w14:paraId="626E94E6" w14:textId="77777777" w:rsidR="000A7452" w:rsidRDefault="00380297">
                <w:pPr>
                  <w:pStyle w:val="BodyText"/>
                  <w:jc w:val="center"/>
                </w:pPr>
                <w:r>
                  <w:t>0</w:t>
                </w:r>
              </w:p>
            </w:tc>
            <w:tc>
              <w:tcPr>
                <w:tcW w:w="1435" w:type="dxa"/>
                <w:vMerge w:val="restart"/>
                <w:vAlign w:val="center"/>
              </w:tcPr>
              <w:p w14:paraId="47533337" w14:textId="77777777" w:rsidR="000A7452" w:rsidRDefault="00380297">
                <w:pPr>
                  <w:pStyle w:val="BodyText"/>
                </w:pPr>
                <w:r>
                  <w:t>Degree</w:t>
                </w:r>
              </w:p>
            </w:tc>
          </w:tr>
          <w:tr w:rsidR="000A7452" w14:paraId="6939F115" w14:textId="77777777">
            <w:trPr>
              <w:trHeight w:val="25"/>
            </w:trPr>
            <w:tc>
              <w:tcPr>
                <w:tcW w:w="2155" w:type="dxa"/>
                <w:vMerge/>
              </w:tcPr>
              <w:p w14:paraId="0DAF8AA9" w14:textId="77777777" w:rsidR="000A7452" w:rsidRDefault="000A7452">
                <w:pPr>
                  <w:pStyle w:val="BodyText"/>
                </w:pPr>
              </w:p>
            </w:tc>
            <w:tc>
              <w:tcPr>
                <w:tcW w:w="1440" w:type="dxa"/>
                <w:vMerge/>
              </w:tcPr>
              <w:p w14:paraId="22673F47" w14:textId="77777777" w:rsidR="000A7452" w:rsidRDefault="000A7452">
                <w:pPr>
                  <w:pStyle w:val="BodyText"/>
                </w:pPr>
              </w:p>
            </w:tc>
            <w:tc>
              <w:tcPr>
                <w:tcW w:w="3780" w:type="dxa"/>
              </w:tcPr>
              <w:p w14:paraId="6DF33E03" w14:textId="77777777" w:rsidR="000A7452" w:rsidRDefault="00380297">
                <w:pPr>
                  <w:pStyle w:val="BodyText"/>
                </w:pPr>
                <w:r>
                  <w:t>PHSMD1 = INTV</w:t>
                </w:r>
                <w:r>
                  <w:rPr>
                    <w:vertAlign w:val="subscript"/>
                  </w:rPr>
                  <w:t>CC</w:t>
                </w:r>
                <w:r>
                  <w:t>, PHSMD2 = 0</w:t>
                </w:r>
              </w:p>
            </w:tc>
            <w:tc>
              <w:tcPr>
                <w:tcW w:w="1260" w:type="dxa"/>
              </w:tcPr>
              <w:p w14:paraId="279EF446" w14:textId="77777777" w:rsidR="000A7452" w:rsidRDefault="00380297">
                <w:pPr>
                  <w:pStyle w:val="BodyText"/>
                  <w:jc w:val="center"/>
                </w:pPr>
                <w:r>
                  <w:t>0</w:t>
                </w:r>
              </w:p>
            </w:tc>
            <w:tc>
              <w:tcPr>
                <w:tcW w:w="1435" w:type="dxa"/>
                <w:vMerge/>
              </w:tcPr>
              <w:p w14:paraId="180DEC96" w14:textId="77777777" w:rsidR="000A7452" w:rsidRDefault="000A7452">
                <w:pPr>
                  <w:pStyle w:val="BodyText"/>
                </w:pPr>
              </w:p>
            </w:tc>
          </w:tr>
          <w:tr w:rsidR="000A7452" w14:paraId="5B1FB023" w14:textId="77777777">
            <w:trPr>
              <w:trHeight w:val="28"/>
            </w:trPr>
            <w:tc>
              <w:tcPr>
                <w:tcW w:w="2155" w:type="dxa"/>
                <w:vMerge/>
              </w:tcPr>
              <w:p w14:paraId="6EE2B47A" w14:textId="77777777" w:rsidR="000A7452" w:rsidRDefault="000A7452">
                <w:pPr>
                  <w:pStyle w:val="BodyText"/>
                </w:pPr>
              </w:p>
            </w:tc>
            <w:tc>
              <w:tcPr>
                <w:tcW w:w="1440" w:type="dxa"/>
                <w:vMerge/>
              </w:tcPr>
              <w:p w14:paraId="0A32A436" w14:textId="77777777" w:rsidR="000A7452" w:rsidRDefault="000A7452">
                <w:pPr>
                  <w:pStyle w:val="BodyText"/>
                </w:pPr>
              </w:p>
            </w:tc>
            <w:tc>
              <w:tcPr>
                <w:tcW w:w="3780" w:type="dxa"/>
              </w:tcPr>
              <w:p w14:paraId="53D250B5" w14:textId="77777777" w:rsidR="000A7452" w:rsidRDefault="00380297">
                <w:pPr>
                  <w:pStyle w:val="BodyText"/>
                </w:pPr>
                <w:r>
                  <w:t>PHSMD1 = 0, PHSMD2 = INTV</w:t>
                </w:r>
                <w:r>
                  <w:rPr>
                    <w:vertAlign w:val="subscript"/>
                  </w:rPr>
                  <w:t>CC</w:t>
                </w:r>
                <w:r>
                  <w:t>/2</w:t>
                </w:r>
              </w:p>
            </w:tc>
            <w:tc>
              <w:tcPr>
                <w:tcW w:w="1260" w:type="dxa"/>
              </w:tcPr>
              <w:p w14:paraId="466F0639" w14:textId="77777777" w:rsidR="000A7452" w:rsidRDefault="00380297">
                <w:pPr>
                  <w:pStyle w:val="BodyText"/>
                  <w:jc w:val="center"/>
                </w:pPr>
                <w:r>
                  <w:t>-30</w:t>
                </w:r>
              </w:p>
            </w:tc>
            <w:tc>
              <w:tcPr>
                <w:tcW w:w="1435" w:type="dxa"/>
                <w:vMerge/>
              </w:tcPr>
              <w:p w14:paraId="2C4E83B6" w14:textId="77777777" w:rsidR="000A7452" w:rsidRDefault="000A7452">
                <w:pPr>
                  <w:pStyle w:val="BodyText"/>
                </w:pPr>
              </w:p>
            </w:tc>
          </w:tr>
          <w:tr w:rsidR="000A7452" w14:paraId="5F7BB394" w14:textId="77777777">
            <w:trPr>
              <w:trHeight w:val="28"/>
            </w:trPr>
            <w:tc>
              <w:tcPr>
                <w:tcW w:w="2155" w:type="dxa"/>
                <w:vMerge/>
              </w:tcPr>
              <w:p w14:paraId="69B51271" w14:textId="77777777" w:rsidR="000A7452" w:rsidRDefault="000A7452">
                <w:pPr>
                  <w:pStyle w:val="BodyText"/>
                </w:pPr>
              </w:p>
            </w:tc>
            <w:tc>
              <w:tcPr>
                <w:tcW w:w="1440" w:type="dxa"/>
                <w:vMerge/>
              </w:tcPr>
              <w:p w14:paraId="6291702F" w14:textId="77777777" w:rsidR="000A7452" w:rsidRDefault="000A7452">
                <w:pPr>
                  <w:pStyle w:val="BodyText"/>
                </w:pPr>
              </w:p>
            </w:tc>
            <w:tc>
              <w:tcPr>
                <w:tcW w:w="3780" w:type="dxa"/>
              </w:tcPr>
              <w:p w14:paraId="0089B3F0" w14:textId="77777777" w:rsidR="000A7452" w:rsidRDefault="00380297">
                <w:pPr>
                  <w:pStyle w:val="BodyText"/>
                </w:pPr>
                <w:r>
                  <w:t>PHSMD1 = INTV</w:t>
                </w:r>
                <w:r>
                  <w:rPr>
                    <w:vertAlign w:val="subscript"/>
                  </w:rPr>
                  <w:t>CC</w:t>
                </w:r>
                <w:r>
                  <w:t>, PHSMD2 = INTV</w:t>
                </w:r>
                <w:r>
                  <w:rPr>
                    <w:vertAlign w:val="subscript"/>
                  </w:rPr>
                  <w:t>CC</w:t>
                </w:r>
                <w:r>
                  <w:t>/2</w:t>
                </w:r>
              </w:p>
            </w:tc>
            <w:tc>
              <w:tcPr>
                <w:tcW w:w="1260" w:type="dxa"/>
              </w:tcPr>
              <w:p w14:paraId="3DC8B124" w14:textId="77777777" w:rsidR="000A7452" w:rsidRDefault="00380297">
                <w:pPr>
                  <w:pStyle w:val="BodyText"/>
                  <w:jc w:val="center"/>
                </w:pPr>
                <w:r>
                  <w:t>-45</w:t>
                </w:r>
              </w:p>
            </w:tc>
            <w:tc>
              <w:tcPr>
                <w:tcW w:w="1435" w:type="dxa"/>
                <w:vMerge/>
              </w:tcPr>
              <w:p w14:paraId="57407956" w14:textId="77777777" w:rsidR="000A7452" w:rsidRDefault="000A7452">
                <w:pPr>
                  <w:pStyle w:val="BodyText"/>
                </w:pPr>
              </w:p>
            </w:tc>
          </w:tr>
          <w:tr w:rsidR="000A7452" w14:paraId="5E207F62" w14:textId="77777777">
            <w:trPr>
              <w:trHeight w:val="28"/>
            </w:trPr>
            <w:tc>
              <w:tcPr>
                <w:tcW w:w="2155" w:type="dxa"/>
                <w:vMerge/>
              </w:tcPr>
              <w:p w14:paraId="27A51EB7" w14:textId="77777777" w:rsidR="000A7452" w:rsidRDefault="000A7452">
                <w:pPr>
                  <w:pStyle w:val="BodyText"/>
                </w:pPr>
              </w:p>
            </w:tc>
            <w:tc>
              <w:tcPr>
                <w:tcW w:w="1440" w:type="dxa"/>
                <w:vMerge/>
              </w:tcPr>
              <w:p w14:paraId="0498262E" w14:textId="77777777" w:rsidR="000A7452" w:rsidRDefault="000A7452">
                <w:pPr>
                  <w:pStyle w:val="BodyText"/>
                </w:pPr>
              </w:p>
            </w:tc>
            <w:tc>
              <w:tcPr>
                <w:tcW w:w="3780" w:type="dxa"/>
              </w:tcPr>
              <w:p w14:paraId="5BFD6210" w14:textId="77777777" w:rsidR="000A7452" w:rsidRDefault="00380297">
                <w:pPr>
                  <w:pStyle w:val="BodyText"/>
                </w:pPr>
                <w:r>
                  <w:t>PHSMD1 = 0, PHSMD2 = INTV</w:t>
                </w:r>
                <w:r>
                  <w:rPr>
                    <w:vertAlign w:val="subscript"/>
                  </w:rPr>
                  <w:t>CC</w:t>
                </w:r>
              </w:p>
            </w:tc>
            <w:tc>
              <w:tcPr>
                <w:tcW w:w="1260" w:type="dxa"/>
              </w:tcPr>
              <w:p w14:paraId="22A7F839" w14:textId="77777777" w:rsidR="000A7452" w:rsidRDefault="00380297">
                <w:pPr>
                  <w:pStyle w:val="BodyText"/>
                  <w:jc w:val="center"/>
                </w:pPr>
                <w:r>
                  <w:t>-60</w:t>
                </w:r>
              </w:p>
            </w:tc>
            <w:tc>
              <w:tcPr>
                <w:tcW w:w="1435" w:type="dxa"/>
                <w:vMerge/>
              </w:tcPr>
              <w:p w14:paraId="20EA7894" w14:textId="77777777" w:rsidR="000A7452" w:rsidRDefault="000A7452">
                <w:pPr>
                  <w:pStyle w:val="BodyText"/>
                </w:pPr>
              </w:p>
            </w:tc>
          </w:tr>
          <w:tr w:rsidR="000A7452" w14:paraId="115FABD7" w14:textId="77777777">
            <w:trPr>
              <w:trHeight w:val="28"/>
            </w:trPr>
            <w:tc>
              <w:tcPr>
                <w:tcW w:w="2155" w:type="dxa"/>
                <w:vMerge/>
              </w:tcPr>
              <w:p w14:paraId="1FC3C698" w14:textId="77777777" w:rsidR="000A7452" w:rsidRDefault="000A7452">
                <w:pPr>
                  <w:pStyle w:val="BodyText"/>
                </w:pPr>
              </w:p>
            </w:tc>
            <w:tc>
              <w:tcPr>
                <w:tcW w:w="1440" w:type="dxa"/>
                <w:vMerge/>
              </w:tcPr>
              <w:p w14:paraId="34A66F97" w14:textId="77777777" w:rsidR="000A7452" w:rsidRDefault="000A7452">
                <w:pPr>
                  <w:pStyle w:val="BodyText"/>
                </w:pPr>
              </w:p>
            </w:tc>
            <w:tc>
              <w:tcPr>
                <w:tcW w:w="3780" w:type="dxa"/>
              </w:tcPr>
              <w:p w14:paraId="7013BA6F" w14:textId="77777777" w:rsidR="000A7452" w:rsidRDefault="00380297">
                <w:pPr>
                  <w:pStyle w:val="BodyText"/>
                </w:pPr>
                <w:r>
                  <w:t>PHSMD1 = INTV</w:t>
                </w:r>
                <w:r>
                  <w:rPr>
                    <w:vertAlign w:val="subscript"/>
                  </w:rPr>
                  <w:t>CC</w:t>
                </w:r>
                <w:r>
                  <w:t>, PHSMD2 = INTV</w:t>
                </w:r>
                <w:r>
                  <w:rPr>
                    <w:vertAlign w:val="subscript"/>
                  </w:rPr>
                  <w:t>CC</w:t>
                </w:r>
              </w:p>
            </w:tc>
            <w:tc>
              <w:tcPr>
                <w:tcW w:w="1260" w:type="dxa"/>
              </w:tcPr>
              <w:p w14:paraId="3FE43893" w14:textId="77777777" w:rsidR="000A7452" w:rsidRDefault="00380297">
                <w:pPr>
                  <w:pStyle w:val="BodyText"/>
                  <w:jc w:val="center"/>
                </w:pPr>
                <w:r>
                  <w:t>-90</w:t>
                </w:r>
              </w:p>
            </w:tc>
            <w:tc>
              <w:tcPr>
                <w:tcW w:w="1435" w:type="dxa"/>
                <w:vMerge/>
              </w:tcPr>
              <w:p w14:paraId="315B29CF" w14:textId="77777777" w:rsidR="000A7452" w:rsidRDefault="000A7452">
                <w:pPr>
                  <w:pStyle w:val="BodyText"/>
                </w:pPr>
              </w:p>
            </w:tc>
          </w:tr>
          <w:tr w:rsidR="000A7452" w14:paraId="35A0C294" w14:textId="77777777">
            <w:trPr>
              <w:trHeight w:val="30"/>
            </w:trPr>
            <w:tc>
              <w:tcPr>
                <w:tcW w:w="2155" w:type="dxa"/>
                <w:vMerge w:val="restart"/>
                <w:vAlign w:val="center"/>
              </w:tcPr>
              <w:p w14:paraId="1E500F14" w14:textId="77777777" w:rsidR="000A7452" w:rsidRDefault="00380297">
                <w:pPr>
                  <w:pStyle w:val="BodyText"/>
                </w:pPr>
                <w:r>
                  <w:t>Oscillator to CLKOUT</w:t>
                </w:r>
              </w:p>
            </w:tc>
            <w:tc>
              <w:tcPr>
                <w:tcW w:w="1440" w:type="dxa"/>
                <w:vMerge w:val="restart"/>
                <w:vAlign w:val="center"/>
              </w:tcPr>
              <w:p w14:paraId="005F400C" w14:textId="77777777" w:rsidR="000A7452" w:rsidRDefault="00380297">
                <w:pPr>
                  <w:pStyle w:val="BodyText"/>
                </w:pPr>
                <w:r>
                  <w:sym w:font="Symbol" w:char="F066"/>
                </w:r>
                <w:r>
                  <w:rPr>
                    <w:vertAlign w:val="subscript"/>
                  </w:rPr>
                  <w:t>(OSC to CLKOUT)</w:t>
                </w:r>
              </w:p>
            </w:tc>
            <w:tc>
              <w:tcPr>
                <w:tcW w:w="3780" w:type="dxa"/>
              </w:tcPr>
              <w:p w14:paraId="6128AE4D" w14:textId="77777777" w:rsidR="000A7452" w:rsidRDefault="00380297">
                <w:pPr>
                  <w:pStyle w:val="BodyText"/>
                </w:pPr>
                <w:r>
                  <w:t>PHSMD1 = 0, PHSMD2 = 0</w:t>
                </w:r>
              </w:p>
            </w:tc>
            <w:tc>
              <w:tcPr>
                <w:tcW w:w="1260" w:type="dxa"/>
              </w:tcPr>
              <w:p w14:paraId="70B3A4AD" w14:textId="77777777" w:rsidR="000A7452" w:rsidRDefault="00380297">
                <w:pPr>
                  <w:pStyle w:val="BodyText"/>
                  <w:jc w:val="center"/>
                </w:pPr>
                <w:r>
                  <w:t>180</w:t>
                </w:r>
              </w:p>
            </w:tc>
            <w:tc>
              <w:tcPr>
                <w:tcW w:w="1435" w:type="dxa"/>
                <w:vMerge w:val="restart"/>
                <w:vAlign w:val="center"/>
              </w:tcPr>
              <w:p w14:paraId="36C16DDF" w14:textId="77777777" w:rsidR="000A7452" w:rsidRDefault="00380297">
                <w:pPr>
                  <w:pStyle w:val="BodyText"/>
                </w:pPr>
                <w:r>
                  <w:t>Degree</w:t>
                </w:r>
              </w:p>
            </w:tc>
          </w:tr>
          <w:tr w:rsidR="000A7452" w14:paraId="18D6EA85" w14:textId="77777777">
            <w:trPr>
              <w:trHeight w:val="27"/>
            </w:trPr>
            <w:tc>
              <w:tcPr>
                <w:tcW w:w="2155" w:type="dxa"/>
                <w:vMerge/>
              </w:tcPr>
              <w:p w14:paraId="735574F0" w14:textId="77777777" w:rsidR="000A7452" w:rsidRDefault="000A7452">
                <w:pPr>
                  <w:pStyle w:val="BodyText"/>
                </w:pPr>
              </w:p>
            </w:tc>
            <w:tc>
              <w:tcPr>
                <w:tcW w:w="1440" w:type="dxa"/>
                <w:vMerge/>
              </w:tcPr>
              <w:p w14:paraId="30741ED6" w14:textId="77777777" w:rsidR="000A7452" w:rsidRDefault="000A7452">
                <w:pPr>
                  <w:pStyle w:val="BodyText"/>
                </w:pPr>
              </w:p>
            </w:tc>
            <w:tc>
              <w:tcPr>
                <w:tcW w:w="3780" w:type="dxa"/>
              </w:tcPr>
              <w:p w14:paraId="71CFD720" w14:textId="77777777" w:rsidR="000A7452" w:rsidRDefault="00380297">
                <w:pPr>
                  <w:pStyle w:val="BodyText"/>
                </w:pPr>
                <w:r>
                  <w:t>PHSMD1 = INTV</w:t>
                </w:r>
                <w:r>
                  <w:rPr>
                    <w:vertAlign w:val="subscript"/>
                  </w:rPr>
                  <w:t>CC</w:t>
                </w:r>
                <w:r>
                  <w:t>, PHSMD2 = 0</w:t>
                </w:r>
              </w:p>
            </w:tc>
            <w:tc>
              <w:tcPr>
                <w:tcW w:w="1260" w:type="dxa"/>
              </w:tcPr>
              <w:p w14:paraId="4D7CC93B" w14:textId="77777777" w:rsidR="000A7452" w:rsidRDefault="00380297">
                <w:pPr>
                  <w:pStyle w:val="BodyText"/>
                  <w:jc w:val="center"/>
                </w:pPr>
                <w:r>
                  <w:t>120</w:t>
                </w:r>
              </w:p>
            </w:tc>
            <w:tc>
              <w:tcPr>
                <w:tcW w:w="1435" w:type="dxa"/>
                <w:vMerge/>
              </w:tcPr>
              <w:p w14:paraId="4740B7C5" w14:textId="77777777" w:rsidR="000A7452" w:rsidRDefault="000A7452">
                <w:pPr>
                  <w:pStyle w:val="BodyText"/>
                </w:pPr>
              </w:p>
            </w:tc>
          </w:tr>
          <w:tr w:rsidR="000A7452" w14:paraId="60B83D9C" w14:textId="77777777">
            <w:trPr>
              <w:trHeight w:val="27"/>
            </w:trPr>
            <w:tc>
              <w:tcPr>
                <w:tcW w:w="2155" w:type="dxa"/>
                <w:vMerge/>
              </w:tcPr>
              <w:p w14:paraId="07EF9DA7" w14:textId="77777777" w:rsidR="000A7452" w:rsidRDefault="000A7452">
                <w:pPr>
                  <w:pStyle w:val="BodyText"/>
                </w:pPr>
              </w:p>
            </w:tc>
            <w:tc>
              <w:tcPr>
                <w:tcW w:w="1440" w:type="dxa"/>
                <w:vMerge/>
              </w:tcPr>
              <w:p w14:paraId="0E7FBF07" w14:textId="77777777" w:rsidR="000A7452" w:rsidRDefault="000A7452">
                <w:pPr>
                  <w:pStyle w:val="BodyText"/>
                </w:pPr>
              </w:p>
            </w:tc>
            <w:tc>
              <w:tcPr>
                <w:tcW w:w="3780" w:type="dxa"/>
              </w:tcPr>
              <w:p w14:paraId="55D01B3A" w14:textId="77777777" w:rsidR="000A7452" w:rsidRDefault="00380297">
                <w:pPr>
                  <w:pStyle w:val="BodyText"/>
                </w:pPr>
                <w:r>
                  <w:t>PHSMD1 = 0, PHSMD2 = INTV</w:t>
                </w:r>
                <w:r>
                  <w:rPr>
                    <w:vertAlign w:val="subscript"/>
                  </w:rPr>
                  <w:t>CC</w:t>
                </w:r>
                <w:r>
                  <w:t>/2</w:t>
                </w:r>
              </w:p>
            </w:tc>
            <w:tc>
              <w:tcPr>
                <w:tcW w:w="1260" w:type="dxa"/>
              </w:tcPr>
              <w:p w14:paraId="2BB155F1" w14:textId="77777777" w:rsidR="000A7452" w:rsidRDefault="00380297">
                <w:pPr>
                  <w:pStyle w:val="BodyText"/>
                  <w:jc w:val="center"/>
                </w:pPr>
                <w:r>
                  <w:t>180</w:t>
                </w:r>
              </w:p>
            </w:tc>
            <w:tc>
              <w:tcPr>
                <w:tcW w:w="1435" w:type="dxa"/>
                <w:vMerge/>
              </w:tcPr>
              <w:p w14:paraId="4D3AB82C" w14:textId="77777777" w:rsidR="000A7452" w:rsidRDefault="000A7452">
                <w:pPr>
                  <w:pStyle w:val="BodyText"/>
                </w:pPr>
              </w:p>
            </w:tc>
          </w:tr>
          <w:tr w:rsidR="000A7452" w14:paraId="7A3654BF" w14:textId="77777777">
            <w:trPr>
              <w:trHeight w:val="27"/>
            </w:trPr>
            <w:tc>
              <w:tcPr>
                <w:tcW w:w="2155" w:type="dxa"/>
                <w:vMerge/>
              </w:tcPr>
              <w:p w14:paraId="17206A68" w14:textId="77777777" w:rsidR="000A7452" w:rsidRDefault="000A7452">
                <w:pPr>
                  <w:pStyle w:val="BodyText"/>
                </w:pPr>
              </w:p>
            </w:tc>
            <w:tc>
              <w:tcPr>
                <w:tcW w:w="1440" w:type="dxa"/>
                <w:vMerge/>
              </w:tcPr>
              <w:p w14:paraId="519EDE5D" w14:textId="77777777" w:rsidR="000A7452" w:rsidRDefault="000A7452">
                <w:pPr>
                  <w:pStyle w:val="BodyText"/>
                </w:pPr>
              </w:p>
            </w:tc>
            <w:tc>
              <w:tcPr>
                <w:tcW w:w="3780" w:type="dxa"/>
              </w:tcPr>
              <w:p w14:paraId="56C573AB" w14:textId="77777777" w:rsidR="000A7452" w:rsidRDefault="00380297">
                <w:pPr>
                  <w:pStyle w:val="BodyText"/>
                </w:pPr>
                <w:r>
                  <w:t>PHSMD1 = INTV</w:t>
                </w:r>
                <w:r>
                  <w:rPr>
                    <w:vertAlign w:val="subscript"/>
                  </w:rPr>
                  <w:t>CC</w:t>
                </w:r>
                <w:r>
                  <w:t>, PHSMD2 = INTV</w:t>
                </w:r>
                <w:r>
                  <w:rPr>
                    <w:vertAlign w:val="subscript"/>
                  </w:rPr>
                  <w:t>CC</w:t>
                </w:r>
                <w:r>
                  <w:t>/2</w:t>
                </w:r>
              </w:p>
            </w:tc>
            <w:tc>
              <w:tcPr>
                <w:tcW w:w="1260" w:type="dxa"/>
              </w:tcPr>
              <w:p w14:paraId="6FF357D0" w14:textId="77777777" w:rsidR="000A7452" w:rsidRDefault="00380297">
                <w:pPr>
                  <w:pStyle w:val="BodyText"/>
                  <w:jc w:val="center"/>
                </w:pPr>
                <w:r>
                  <w:t>180</w:t>
                </w:r>
              </w:p>
            </w:tc>
            <w:tc>
              <w:tcPr>
                <w:tcW w:w="1435" w:type="dxa"/>
                <w:vMerge/>
              </w:tcPr>
              <w:p w14:paraId="657CA798" w14:textId="77777777" w:rsidR="000A7452" w:rsidRDefault="000A7452">
                <w:pPr>
                  <w:pStyle w:val="BodyText"/>
                </w:pPr>
              </w:p>
            </w:tc>
          </w:tr>
          <w:tr w:rsidR="000A7452" w14:paraId="0360665F" w14:textId="77777777">
            <w:trPr>
              <w:trHeight w:val="27"/>
            </w:trPr>
            <w:tc>
              <w:tcPr>
                <w:tcW w:w="2155" w:type="dxa"/>
                <w:vMerge/>
              </w:tcPr>
              <w:p w14:paraId="115E1E1F" w14:textId="77777777" w:rsidR="000A7452" w:rsidRDefault="000A7452">
                <w:pPr>
                  <w:pStyle w:val="BodyText"/>
                </w:pPr>
              </w:p>
            </w:tc>
            <w:tc>
              <w:tcPr>
                <w:tcW w:w="1440" w:type="dxa"/>
                <w:vMerge/>
              </w:tcPr>
              <w:p w14:paraId="62B6531E" w14:textId="77777777" w:rsidR="000A7452" w:rsidRDefault="000A7452">
                <w:pPr>
                  <w:pStyle w:val="BodyText"/>
                </w:pPr>
              </w:p>
            </w:tc>
            <w:tc>
              <w:tcPr>
                <w:tcW w:w="3780" w:type="dxa"/>
              </w:tcPr>
              <w:p w14:paraId="079F8729" w14:textId="77777777" w:rsidR="000A7452" w:rsidRDefault="00380297">
                <w:pPr>
                  <w:pStyle w:val="BodyText"/>
                </w:pPr>
                <w:r>
                  <w:t>PHSMD1 = 0, PHSMD2 = INTV</w:t>
                </w:r>
                <w:r>
                  <w:rPr>
                    <w:vertAlign w:val="subscript"/>
                  </w:rPr>
                  <w:t>CC</w:t>
                </w:r>
              </w:p>
            </w:tc>
            <w:tc>
              <w:tcPr>
                <w:tcW w:w="1260" w:type="dxa"/>
              </w:tcPr>
              <w:p w14:paraId="0E10DA88" w14:textId="77777777" w:rsidR="000A7452" w:rsidRDefault="00380297">
                <w:pPr>
                  <w:pStyle w:val="BodyText"/>
                  <w:jc w:val="center"/>
                </w:pPr>
                <w:r>
                  <w:t>120</w:t>
                </w:r>
              </w:p>
            </w:tc>
            <w:tc>
              <w:tcPr>
                <w:tcW w:w="1435" w:type="dxa"/>
                <w:vMerge/>
              </w:tcPr>
              <w:p w14:paraId="379C5472" w14:textId="77777777" w:rsidR="000A7452" w:rsidRDefault="000A7452">
                <w:pPr>
                  <w:pStyle w:val="BodyText"/>
                </w:pPr>
              </w:p>
            </w:tc>
          </w:tr>
          <w:tr w:rsidR="000A7452" w14:paraId="58B6FF07" w14:textId="77777777">
            <w:trPr>
              <w:trHeight w:val="27"/>
            </w:trPr>
            <w:tc>
              <w:tcPr>
                <w:tcW w:w="2155" w:type="dxa"/>
                <w:vMerge/>
              </w:tcPr>
              <w:p w14:paraId="2443EC88" w14:textId="77777777" w:rsidR="000A7452" w:rsidRDefault="000A7452">
                <w:pPr>
                  <w:pStyle w:val="BodyText"/>
                </w:pPr>
              </w:p>
            </w:tc>
            <w:tc>
              <w:tcPr>
                <w:tcW w:w="1440" w:type="dxa"/>
                <w:vMerge/>
              </w:tcPr>
              <w:p w14:paraId="5CD5E2B7" w14:textId="77777777" w:rsidR="000A7452" w:rsidRDefault="000A7452">
                <w:pPr>
                  <w:pStyle w:val="BodyText"/>
                </w:pPr>
              </w:p>
            </w:tc>
            <w:tc>
              <w:tcPr>
                <w:tcW w:w="3780" w:type="dxa"/>
              </w:tcPr>
              <w:p w14:paraId="146760FF" w14:textId="77777777" w:rsidR="000A7452" w:rsidRDefault="00380297">
                <w:pPr>
                  <w:pStyle w:val="BodyText"/>
                </w:pPr>
                <w:r>
                  <w:t>PHSMD1 = INTV</w:t>
                </w:r>
                <w:r>
                  <w:rPr>
                    <w:vertAlign w:val="subscript"/>
                  </w:rPr>
                  <w:t>CC</w:t>
                </w:r>
                <w:r>
                  <w:t>, PHSMD2 = INTV</w:t>
                </w:r>
                <w:r>
                  <w:rPr>
                    <w:vertAlign w:val="subscript"/>
                  </w:rPr>
                  <w:t>CC</w:t>
                </w:r>
              </w:p>
            </w:tc>
            <w:tc>
              <w:tcPr>
                <w:tcW w:w="1260" w:type="dxa"/>
              </w:tcPr>
              <w:p w14:paraId="5D00DA4C" w14:textId="77777777" w:rsidR="000A7452" w:rsidRDefault="00380297">
                <w:pPr>
                  <w:pStyle w:val="BodyText"/>
                  <w:jc w:val="center"/>
                </w:pPr>
                <w:r>
                  <w:t>180</w:t>
                </w:r>
              </w:p>
            </w:tc>
            <w:tc>
              <w:tcPr>
                <w:tcW w:w="1435" w:type="dxa"/>
                <w:vMerge/>
              </w:tcPr>
              <w:p w14:paraId="04C37047" w14:textId="77777777" w:rsidR="000A7452" w:rsidRDefault="000A7452">
                <w:pPr>
                  <w:pStyle w:val="BodyText"/>
                </w:pPr>
              </w:p>
            </w:tc>
          </w:tr>
        </w:tbl>
        <w:p w14:paraId="7F6281F6" w14:textId="77777777" w:rsidR="000A7452" w:rsidRDefault="00380297">
          <w:pPr>
            <w:pStyle w:val="BodyText"/>
          </w:pPr>
          <w:r>
            <w:br w:type="page"/>
          </w:r>
        </w:p>
      </w:sdtContent>
    </w:sdt>
    <w:sdt>
      <w:sdtPr>
        <w:alias w:val="{&quot;Info&quot;:&quot;Double click to edit&quot;,&quot;Guid&quot;:&quot;41cee522-edea-4083-9446-63ee2bff4b0d&quot;,&quot;Name&quot;:&quot;New Header&quot;,&quot;Typ&quot;:&quot;coll&quot;,&quot;Version&quot;:1,&quot;ActGuid&quot;:null,&quot;TableType&quot;:null}"/>
        <w:tag w:val="{&quot;Info&quot;:&quot;Double click to edit&quot;,&quot;Guid&quot;:&quot;41cee522-edea-4083-9446-63ee2bff4b0d&quot;,&quot;Name&quot;:&quot;New Header&quot;,&quot;Typ&quot;:&quot;coll&quot;,&quot;Version&quot;:1,&quot;ActGuid&quot;:null,&quot;TableType&quot;:null}"/>
        <w:id w:val="-1065"/>
        <w:lock w:val="sdtContentLocked"/>
        <w15:color w:val="606060"/>
      </w:sdtPr>
      <w:sdtEndPr/>
      <w:sdtContent>
        <w:p w14:paraId="0120B315" w14:textId="77777777" w:rsidR="000A7452" w:rsidRDefault="00380297">
          <w:pPr>
            <w:pStyle w:val="Heading2"/>
            <w:rPr>
              <w:rFonts w:asciiTheme="minorHAnsi" w:eastAsiaTheme="minorEastAsia" w:hAnsiTheme="minorHAnsi" w:cstheme="minorBidi"/>
              <w:color w:val="auto"/>
              <w:sz w:val="24"/>
              <w:szCs w:val="24"/>
            </w:rPr>
          </w:pPr>
          <w:r>
            <w:t>ITH Compensation</w:t>
          </w:r>
        </w:p>
      </w:sdtContent>
    </w:sdt>
    <w:sdt>
      <w:sdtPr>
        <w:alias w:val="{&quot;Info&quot;:&quot;Double click to edit&quot;,&quot;Guid&quot;:&quot;973b75a2-752f-4f73-802d-99a6575191f1&quot;,&quot;Name&quot;:&quot;New Item&quot;,&quot;Typ&quot;:&quot;item&quot;,&quot;Version&quot;:1,&quot;ActGuid&quot;:null,&quot;TableType&quot;:null}"/>
        <w:tag w:val="{&quot;Info&quot;:&quot;Double click to edit&quot;,&quot;Guid&quot;:&quot;973b75a2-752f-4f73-802d-99a6575191f1&quot;,&quot;Name&quot;:&quot;New Item&quot;,&quot;Typ&quot;:&quot;item&quot;,&quot;Version&quot;:1,&quot;ActGuid&quot;:null,&quot;TableType&quot;:null}"/>
        <w:id w:val="-1066"/>
        <w:lock w:val="sdtContentLocked"/>
        <w15:color w:val="606060"/>
      </w:sdtPr>
      <w:sdtEndPr/>
      <w:sdtContent>
        <w:p w14:paraId="5E82D1B8" w14:textId="77777777" w:rsidR="000A7452" w:rsidRDefault="00380297">
          <w:pPr>
            <w:pStyle w:val="BodyText"/>
            <w:spacing w:after="0"/>
            <w:jc w:val="both"/>
          </w:pPr>
          <w:r>
            <w:t xml:space="preserve">Proper ITH components should be selected for OPTI-LOOP® optimization. The compensation network is shown in </w:t>
          </w:r>
          <w:r>
            <w:rPr>
              <w:rStyle w:val="Hyperlink0"/>
            </w:rPr>
            <w:fldChar w:fldCharType="begin"/>
          </w:r>
          <w:r>
            <w:rPr>
              <w:rStyle w:val="Hyperlink0"/>
            </w:rPr>
            <w:instrText xml:space="preserve"> REF _Ref192589837 \r \h  \* MERGEFORMAT </w:instrText>
          </w:r>
          <w:r>
            <w:rPr>
              <w:rStyle w:val="Hyperlink0"/>
            </w:rPr>
          </w:r>
          <w:r>
            <w:rPr>
              <w:rStyle w:val="Hyperlink0"/>
            </w:rPr>
            <w:fldChar w:fldCharType="separate"/>
          </w:r>
          <w:r>
            <w:rPr>
              <w:rStyle w:val="Hyperlink0"/>
            </w:rPr>
            <w:t>Figure 29</w:t>
          </w:r>
          <w:r>
            <w:rPr>
              <w:rStyle w:val="Hyperlink0"/>
            </w:rPr>
            <w:fldChar w:fldCharType="end"/>
          </w:r>
          <w:r>
            <w:t>. The RC filter sets the dominant pole-zero loop compensation. The gain of the loop increases with the R</w:t>
          </w:r>
          <w:r>
            <w:rPr>
              <w:vertAlign w:val="subscript"/>
            </w:rPr>
            <w:t>ITH</w:t>
          </w:r>
          <w:r>
            <w:t xml:space="preserve"> and the bandwidth of the loop increases with decreasing C</w:t>
          </w:r>
          <w:r>
            <w:rPr>
              <w:rStyle w:val="SubscriptChar"/>
            </w:rPr>
            <w:t>ITH</w:t>
          </w:r>
          <w:r>
            <w:t>. If R</w:t>
          </w:r>
          <w:r>
            <w:rPr>
              <w:rStyle w:val="SubscriptChar"/>
            </w:rPr>
            <w:t>ITH</w:t>
          </w:r>
          <w:r>
            <w:t xml:space="preserve"> is increased by the same factor that C</w:t>
          </w:r>
          <w:r>
            <w:rPr>
              <w:rStyle w:val="SubscriptChar"/>
            </w:rPr>
            <w:t>ITH</w:t>
          </w:r>
          <w:r>
            <w:t xml:space="preserve"> is decreased, the zero frequency is kept the same, thereby keeping the phase the same in most critical frequency ranges of the feedback loop.</w:t>
          </w:r>
        </w:p>
        <w:p w14:paraId="5BB45650" w14:textId="77777777" w:rsidR="000A7452" w:rsidRDefault="00380297">
          <w:pPr>
            <w:pStyle w:val="BodyText"/>
            <w:spacing w:after="72"/>
            <w:jc w:val="center"/>
          </w:pPr>
          <w:r>
            <w:rPr>
              <w:noProof/>
            </w:rPr>
            <w:drawing>
              <wp:inline distT="0" distB="0" distL="0" distR="0" wp14:anchorId="54CFE3A8" wp14:editId="465D76DD">
                <wp:extent cx="1028700" cy="914400"/>
                <wp:effectExtent l="0" t="0" r="0" b="0"/>
                <wp:docPr id="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5556" name="Picture 713075556"/>
                        <pic:cNvPicPr/>
                      </pic:nvPicPr>
                      <pic:blipFill>
                        <a:blip r:embed="rId43"/>
                        <a:stretch>
                          <a:fillRect/>
                        </a:stretch>
                      </pic:blipFill>
                      <pic:spPr>
                        <a:xfrm>
                          <a:off x="0" y="0"/>
                          <a:ext cx="1028700" cy="914400"/>
                        </a:xfrm>
                        <a:prstGeom prst="rect">
                          <a:avLst/>
                        </a:prstGeom>
                      </pic:spPr>
                    </pic:pic>
                  </a:graphicData>
                </a:graphic>
              </wp:inline>
            </w:drawing>
          </w:r>
        </w:p>
        <w:p w14:paraId="30601188" w14:textId="77777777" w:rsidR="000A7452" w:rsidRDefault="00380297">
          <w:pPr>
            <w:pStyle w:val="Caption-Figures"/>
            <w:spacing w:after="120"/>
          </w:pPr>
          <w:bookmarkStart w:id="409" w:name="OLE_LINK82"/>
          <w:r>
            <w:t xml:space="preserve"> </w:t>
          </w:r>
          <w:bookmarkStart w:id="410" w:name="_Ref192589837"/>
          <w:r>
            <w:t>External Compensation Network</w:t>
          </w:r>
          <w:bookmarkEnd w:id="409"/>
          <w:bookmarkEnd w:id="410"/>
        </w:p>
        <w:p w14:paraId="708D5968" w14:textId="77777777" w:rsidR="000A7452" w:rsidRDefault="00380297">
          <w:pPr>
            <w:pStyle w:val="BodyText"/>
            <w:spacing w:after="120"/>
            <w:jc w:val="both"/>
          </w:pPr>
          <w:r>
            <w:t>For a 1MHz application, an R-C network of 4.7nF and 2k</w:t>
          </w:r>
          <w:r>
            <w:rPr>
              <w:rFonts w:ascii="Calibri" w:hAnsi="Calibri" w:cs="Calibri"/>
            </w:rPr>
            <w:t>Ω</w:t>
          </w:r>
          <w:r>
            <w:t xml:space="preserve"> provides a good starting point. A 4.7pF bypass capacitor, C</w:t>
          </w:r>
          <w:r>
            <w:rPr>
              <w:rStyle w:val="SubscriptChar"/>
            </w:rPr>
            <w:t>ITHP</w:t>
          </w:r>
          <w:r>
            <w:t xml:space="preserve">, on the ITH pin is recommended for the purposes of filtering out high frequency coupling from stray board capacitance. </w:t>
          </w:r>
          <w:r>
            <w:rPr>
              <w:rStyle w:val="Hyperlink0"/>
            </w:rPr>
            <w:fldChar w:fldCharType="begin"/>
          </w:r>
          <w:r>
            <w:rPr>
              <w:rStyle w:val="Hyperlink0"/>
            </w:rPr>
            <w:instrText xml:space="preserve"> REF OLE_LINK70 \r \h  \* MERGEFORMAT </w:instrText>
          </w:r>
          <w:r>
            <w:rPr>
              <w:rStyle w:val="Hyperlink0"/>
            </w:rPr>
          </w:r>
          <w:r>
            <w:rPr>
              <w:rStyle w:val="Hyperlink0"/>
            </w:rPr>
            <w:fldChar w:fldCharType="separate"/>
          </w:r>
          <w:r>
            <w:rPr>
              <w:rStyle w:val="Hyperlink0"/>
            </w:rPr>
            <w:t>Table 5</w:t>
          </w:r>
          <w:r>
            <w:rPr>
              <w:rStyle w:val="Hyperlink0"/>
            </w:rPr>
            <w:fldChar w:fldCharType="end"/>
          </w:r>
          <w:r>
            <w:t xml:space="preserve"> provides a basic guideline for the compensation values to use, given the frequency of the part. Slight tweaks to those values may be required depending on the amount of output capacitance used in the application.</w:t>
          </w:r>
        </w:p>
        <w:p w14:paraId="79ABE429" w14:textId="77777777" w:rsidR="000A7452" w:rsidRDefault="00380297">
          <w:pPr>
            <w:pStyle w:val="Caption-Tables"/>
          </w:pPr>
          <w:bookmarkStart w:id="411" w:name="OLE_LINK70"/>
          <w:r>
            <w:t>Compensation Values</w:t>
          </w:r>
          <w:bookmarkEnd w:id="411"/>
        </w:p>
        <w:tbl>
          <w:tblPr>
            <w:tblStyle w:val="TableGrid"/>
            <w:tblW w:w="0" w:type="auto"/>
            <w:tblLook w:val="04A0" w:firstRow="1" w:lastRow="0" w:firstColumn="1" w:lastColumn="0" w:noHBand="0" w:noVBand="1"/>
          </w:tblPr>
          <w:tblGrid>
            <w:gridCol w:w="2517"/>
            <w:gridCol w:w="2517"/>
            <w:gridCol w:w="2518"/>
            <w:gridCol w:w="2518"/>
          </w:tblGrid>
          <w:tr w:rsidR="000A7452" w14:paraId="3C501805" w14:textId="77777777">
            <w:tc>
              <w:tcPr>
                <w:tcW w:w="2517" w:type="dxa"/>
                <w:tcBorders>
                  <w:top w:val="single" w:sz="24" w:space="0" w:color="006FB9"/>
                  <w:left w:val="nil"/>
                  <w:bottom w:val="single" w:sz="24" w:space="0" w:color="006FB9"/>
                  <w:right w:val="single" w:sz="4" w:space="0" w:color="000000" w:themeColor="text1"/>
                </w:tcBorders>
              </w:tcPr>
              <w:p w14:paraId="525D02FD" w14:textId="77777777" w:rsidR="000A7452" w:rsidRDefault="00380297">
                <w:pPr>
                  <w:jc w:val="center"/>
                  <w:rPr>
                    <w:b/>
                    <w:bCs/>
                  </w:rPr>
                </w:pPr>
                <w:r>
                  <w:rPr>
                    <w:b/>
                    <w:bCs/>
                  </w:rPr>
                  <w:t>Frequency</w:t>
                </w:r>
              </w:p>
            </w:tc>
            <w:tc>
              <w:tcPr>
                <w:tcW w:w="2517" w:type="dxa"/>
                <w:tcBorders>
                  <w:top w:val="single" w:sz="24" w:space="0" w:color="006FB9"/>
                  <w:left w:val="single" w:sz="4" w:space="0" w:color="000000" w:themeColor="text1"/>
                  <w:bottom w:val="single" w:sz="24" w:space="0" w:color="006FB9"/>
                  <w:right w:val="single" w:sz="4" w:space="0" w:color="000000" w:themeColor="text1"/>
                </w:tcBorders>
              </w:tcPr>
              <w:p w14:paraId="554874C2" w14:textId="77777777" w:rsidR="000A7452" w:rsidRDefault="00380297">
                <w:pPr>
                  <w:jc w:val="center"/>
                  <w:rPr>
                    <w:b/>
                    <w:bCs/>
                  </w:rPr>
                </w:pPr>
                <w:r>
                  <w:rPr>
                    <w:b/>
                    <w:bCs/>
                  </w:rPr>
                  <w:t>R</w:t>
                </w:r>
                <w:r>
                  <w:rPr>
                    <w:rStyle w:val="SubscriptChar"/>
                    <w:b/>
                    <w:bCs/>
                  </w:rPr>
                  <w:t>ITH</w:t>
                </w:r>
              </w:p>
            </w:tc>
            <w:tc>
              <w:tcPr>
                <w:tcW w:w="2518" w:type="dxa"/>
                <w:tcBorders>
                  <w:top w:val="single" w:sz="24" w:space="0" w:color="006FB9"/>
                  <w:left w:val="single" w:sz="4" w:space="0" w:color="000000" w:themeColor="text1"/>
                  <w:bottom w:val="single" w:sz="24" w:space="0" w:color="006FB9"/>
                  <w:right w:val="single" w:sz="4" w:space="0" w:color="000000" w:themeColor="text1"/>
                </w:tcBorders>
              </w:tcPr>
              <w:p w14:paraId="57B40FF1" w14:textId="77777777" w:rsidR="000A7452" w:rsidRDefault="00380297">
                <w:pPr>
                  <w:jc w:val="center"/>
                  <w:rPr>
                    <w:b/>
                    <w:bCs/>
                  </w:rPr>
                </w:pPr>
                <w:r>
                  <w:rPr>
                    <w:b/>
                    <w:bCs/>
                  </w:rPr>
                  <w:t>C</w:t>
                </w:r>
                <w:r>
                  <w:rPr>
                    <w:rStyle w:val="SubscriptChar"/>
                    <w:b/>
                    <w:bCs/>
                  </w:rPr>
                  <w:t>ITH</w:t>
                </w:r>
              </w:p>
            </w:tc>
            <w:tc>
              <w:tcPr>
                <w:tcW w:w="2518" w:type="dxa"/>
                <w:tcBorders>
                  <w:top w:val="single" w:sz="24" w:space="0" w:color="006FB9"/>
                  <w:left w:val="single" w:sz="4" w:space="0" w:color="000000" w:themeColor="text1"/>
                  <w:bottom w:val="single" w:sz="24" w:space="0" w:color="006FB9"/>
                  <w:right w:val="nil"/>
                </w:tcBorders>
              </w:tcPr>
              <w:p w14:paraId="31D465BF" w14:textId="77777777" w:rsidR="000A7452" w:rsidRDefault="00380297">
                <w:pPr>
                  <w:jc w:val="center"/>
                  <w:rPr>
                    <w:b/>
                    <w:bCs/>
                  </w:rPr>
                </w:pPr>
                <w:r>
                  <w:rPr>
                    <w:b/>
                    <w:bCs/>
                  </w:rPr>
                  <w:t>C</w:t>
                </w:r>
                <w:r>
                  <w:rPr>
                    <w:b/>
                    <w:bCs/>
                    <w:vertAlign w:val="subscript"/>
                  </w:rPr>
                  <w:t>THP</w:t>
                </w:r>
              </w:p>
            </w:tc>
          </w:tr>
          <w:tr w:rsidR="000A7452" w14:paraId="46F0226F" w14:textId="77777777">
            <w:tc>
              <w:tcPr>
                <w:tcW w:w="2517" w:type="dxa"/>
                <w:tcBorders>
                  <w:top w:val="single" w:sz="24" w:space="0" w:color="006FB9"/>
                  <w:left w:val="nil"/>
                </w:tcBorders>
              </w:tcPr>
              <w:p w14:paraId="67B6442B" w14:textId="77777777" w:rsidR="000A7452" w:rsidRDefault="00380297">
                <w:pPr>
                  <w:jc w:val="center"/>
                </w:pPr>
                <w:r>
                  <w:t>1MHz</w:t>
                </w:r>
              </w:p>
            </w:tc>
            <w:tc>
              <w:tcPr>
                <w:tcW w:w="2517" w:type="dxa"/>
                <w:tcBorders>
                  <w:top w:val="single" w:sz="24" w:space="0" w:color="006FB9"/>
                </w:tcBorders>
              </w:tcPr>
              <w:p w14:paraId="566202FB" w14:textId="77777777" w:rsidR="000A7452" w:rsidRDefault="00380297">
                <w:pPr>
                  <w:jc w:val="center"/>
                </w:pPr>
                <w:r>
                  <w:rPr>
                    <w:szCs w:val="19"/>
                  </w:rPr>
                  <w:t>2k</w:t>
                </w:r>
              </w:p>
            </w:tc>
            <w:tc>
              <w:tcPr>
                <w:tcW w:w="2518" w:type="dxa"/>
                <w:tcBorders>
                  <w:top w:val="single" w:sz="24" w:space="0" w:color="006FB9"/>
                </w:tcBorders>
                <w:vAlign w:val="center"/>
              </w:tcPr>
              <w:p w14:paraId="09193D77" w14:textId="77777777" w:rsidR="000A7452" w:rsidRDefault="00380297">
                <w:pPr>
                  <w:jc w:val="center"/>
                </w:pPr>
                <w:r>
                  <w:rPr>
                    <w:szCs w:val="19"/>
                  </w:rPr>
                  <w:t>4.7nF</w:t>
                </w:r>
              </w:p>
            </w:tc>
            <w:tc>
              <w:tcPr>
                <w:tcW w:w="2518" w:type="dxa"/>
                <w:tcBorders>
                  <w:top w:val="single" w:sz="24" w:space="0" w:color="006FB9"/>
                  <w:right w:val="nil"/>
                </w:tcBorders>
              </w:tcPr>
              <w:p w14:paraId="2857AF63" w14:textId="77777777" w:rsidR="000A7452" w:rsidRDefault="00380297">
                <w:pPr>
                  <w:jc w:val="center"/>
                </w:pPr>
                <w:r>
                  <w:rPr>
                    <w:szCs w:val="19"/>
                  </w:rPr>
                  <w:t>4.7pF</w:t>
                </w:r>
              </w:p>
            </w:tc>
          </w:tr>
          <w:tr w:rsidR="000A7452" w14:paraId="044C2E23" w14:textId="77777777">
            <w:tc>
              <w:tcPr>
                <w:tcW w:w="2517" w:type="dxa"/>
                <w:tcBorders>
                  <w:left w:val="nil"/>
                </w:tcBorders>
              </w:tcPr>
              <w:p w14:paraId="0565E261" w14:textId="77777777" w:rsidR="000A7452" w:rsidRDefault="00380297">
                <w:pPr>
                  <w:jc w:val="center"/>
                </w:pPr>
                <w:r>
                  <w:t>2MHz</w:t>
                </w:r>
              </w:p>
            </w:tc>
            <w:tc>
              <w:tcPr>
                <w:tcW w:w="2517" w:type="dxa"/>
              </w:tcPr>
              <w:p w14:paraId="30AA65DA" w14:textId="77777777" w:rsidR="000A7452" w:rsidRDefault="00380297">
                <w:pPr>
                  <w:jc w:val="center"/>
                </w:pPr>
                <w:r>
                  <w:rPr>
                    <w:szCs w:val="19"/>
                  </w:rPr>
                  <w:t>2k</w:t>
                </w:r>
              </w:p>
            </w:tc>
            <w:tc>
              <w:tcPr>
                <w:tcW w:w="2518" w:type="dxa"/>
                <w:vAlign w:val="center"/>
              </w:tcPr>
              <w:p w14:paraId="14122208" w14:textId="77777777" w:rsidR="000A7452" w:rsidRDefault="00380297">
                <w:pPr>
                  <w:jc w:val="center"/>
                </w:pPr>
                <w:r>
                  <w:rPr>
                    <w:szCs w:val="19"/>
                  </w:rPr>
                  <w:t>2.2nF</w:t>
                </w:r>
              </w:p>
            </w:tc>
            <w:tc>
              <w:tcPr>
                <w:tcW w:w="2518" w:type="dxa"/>
                <w:tcBorders>
                  <w:right w:val="nil"/>
                </w:tcBorders>
              </w:tcPr>
              <w:p w14:paraId="16B04B79" w14:textId="77777777" w:rsidR="000A7452" w:rsidRDefault="00380297">
                <w:pPr>
                  <w:jc w:val="center"/>
                </w:pPr>
                <w:r>
                  <w:rPr>
                    <w:szCs w:val="19"/>
                  </w:rPr>
                  <w:t>4.7pF</w:t>
                </w:r>
              </w:p>
            </w:tc>
          </w:tr>
        </w:tbl>
        <w:p w14:paraId="7992ABA2" w14:textId="77777777" w:rsidR="000A7452" w:rsidRDefault="00380297">
          <w:pPr>
            <w:pStyle w:val="BodyText"/>
            <w:spacing w:after="0" w:line="240" w:lineRule="auto"/>
          </w:pPr>
        </w:p>
      </w:sdtContent>
    </w:sdt>
    <w:sdt>
      <w:sdtPr>
        <w:alias w:val="{&quot;Info&quot;:&quot;Double click to edit&quot;,&quot;Guid&quot;:&quot;c5cb5830-687c-4c99-b28c-d2c5afc23ef6&quot;,&quot;Name&quot;:&quot;New Header&quot;,&quot;Typ&quot;:&quot;coll&quot;,&quot;Version&quot;:1,&quot;ActGuid&quot;:null,&quot;TableType&quot;:null}"/>
        <w:tag w:val="{&quot;Info&quot;:&quot;Double click to edit&quot;,&quot;Guid&quot;:&quot;c5cb5830-687c-4c99-b28c-d2c5afc23ef6&quot;,&quot;Name&quot;:&quot;New Header&quot;,&quot;Typ&quot;:&quot;coll&quot;,&quot;Version&quot;:1,&quot;ActGuid&quot;:null,&quot;TableType&quot;:null}"/>
        <w:id w:val="-1067"/>
        <w:lock w:val="sdtContentLocked"/>
        <w15:color w:val="606060"/>
      </w:sdtPr>
      <w:sdtEndPr/>
      <w:sdtContent>
        <w:p w14:paraId="0ACF6B87" w14:textId="77777777" w:rsidR="000A7452" w:rsidRDefault="00380297">
          <w:pPr>
            <w:pStyle w:val="Heading2"/>
            <w:rPr>
              <w:rFonts w:eastAsiaTheme="minorHAnsi" w:cs="Arial"/>
              <w:b w:val="0"/>
              <w:bCs w:val="0"/>
              <w:color w:val="auto"/>
              <w:sz w:val="21"/>
              <w:szCs w:val="22"/>
            </w:rPr>
          </w:pPr>
          <w:r>
            <w:t>Checking Transient Response</w:t>
          </w:r>
        </w:p>
      </w:sdtContent>
    </w:sdt>
    <w:sdt>
      <w:sdtPr>
        <w:alias w:val="{&quot;Info&quot;:&quot;Double click to edit&quot;,&quot;Guid&quot;:&quot;b55e6c8f-0e7f-4d22-b842-d97e4fa70b66&quot;,&quot;Name&quot;:&quot;New Item&quot;,&quot;Typ&quot;:&quot;item&quot;,&quot;Version&quot;:2,&quot;ActGuid&quot;:null,&quot;TableType&quot;:null}"/>
        <w:tag w:val="{&quot;Info&quot;:&quot;Double click to edit&quot;,&quot;Guid&quot;:&quot;b55e6c8f-0e7f-4d22-b842-d97e4fa70b66&quot;,&quot;Name&quot;:&quot;New Item&quot;,&quot;Typ&quot;:&quot;item&quot;,&quot;Version&quot;:2,&quot;ActGuid&quot;:null,&quot;TableType&quot;:null}"/>
        <w:id w:val="-1068"/>
        <w:lock w:val="sdtContentLocked"/>
        <w15:color w:val="606060"/>
      </w:sdtPr>
      <w:sdtEndPr/>
      <w:sdtContent>
        <w:p w14:paraId="525CCF51" w14:textId="77777777" w:rsidR="000A7452" w:rsidRDefault="00380297">
          <w:pPr>
            <w:pStyle w:val="BodyText"/>
            <w:jc w:val="both"/>
          </w:pPr>
          <w:r>
            <w:t>The OPTI-LOOP compensation allows the transient response to be optimized for a wide range of loads and output capacitors. The availability of the ITH pin not only allows for optimization of the control loop behavior but also provides a DC-coupled and AC-filtered closed loop response test point. The DC step, rise time, and settling at this test point truly reflects these close loop response. Assuming a predominantly second order system, phase margin and/or damping factor can be estimated using the percentage</w:t>
          </w:r>
          <w:r>
            <w:t xml:space="preserve"> of overshoot seen at this pin.</w:t>
          </w:r>
        </w:p>
        <w:p w14:paraId="4D8A35E2" w14:textId="77777777" w:rsidR="000A7452" w:rsidRDefault="00380297">
          <w:pPr>
            <w:pStyle w:val="BodyText"/>
            <w:jc w:val="both"/>
          </w:pPr>
          <w:r>
            <w:t xml:space="preserve">The ITH external component shown in the </w:t>
          </w:r>
          <w:r>
            <w:rPr>
              <w:rStyle w:val="Hyperlink0"/>
            </w:rPr>
            <w:fldChar w:fldCharType="begin"/>
          </w:r>
          <w:r>
            <w:rPr>
              <w:rStyle w:val="Hyperlink0"/>
            </w:rPr>
            <w:instrText xml:space="preserve"> REF OLE_LINK70 \r \h  \* MERGEFORMAT </w:instrText>
          </w:r>
          <w:r>
            <w:rPr>
              <w:rStyle w:val="Hyperlink0"/>
            </w:rPr>
          </w:r>
          <w:r>
            <w:rPr>
              <w:rStyle w:val="Hyperlink0"/>
            </w:rPr>
            <w:fldChar w:fldCharType="separate"/>
          </w:r>
          <w:r>
            <w:rPr>
              <w:rStyle w:val="Hyperlink0"/>
            </w:rPr>
            <w:t>Table 5</w:t>
          </w:r>
          <w:r>
            <w:rPr>
              <w:rStyle w:val="Hyperlink0"/>
            </w:rPr>
            <w:fldChar w:fldCharType="end"/>
          </w:r>
          <w:r>
            <w:t xml:space="preserve"> circuit provides an adequate starting point for most applications. The RC filter sets the dominant pole-zero loop compensation. The values can be modified slightly (from 0.5 to 2 times their suggested value) to optimize transient response once the final PCB layout is done and the particular output capacitor type and value are determined.  Select the output capacitors because their various types and values determine the loop feedback factor gain and phase. In addition, add a feedforward capacitor C</w:t>
          </w:r>
          <w:r>
            <w:rPr>
              <w:rStyle w:val="SubscriptChar"/>
            </w:rPr>
            <w:t>FF</w:t>
          </w:r>
          <w:r>
            <w:t xml:space="preserve"> to imp</w:t>
          </w:r>
          <w:r>
            <w:t>rove the high frequency response, as shown in</w:t>
          </w:r>
          <w:r>
            <w:rPr>
              <w:rStyle w:val="Hyperlink0"/>
            </w:rPr>
            <w:t xml:space="preserve"> </w:t>
          </w:r>
          <w:r>
            <w:rPr>
              <w:rStyle w:val="Hyperlink0"/>
            </w:rPr>
            <w:fldChar w:fldCharType="begin"/>
          </w:r>
          <w:r>
            <w:rPr>
              <w:rStyle w:val="Hyperlink0"/>
            </w:rPr>
            <w:instrText xml:space="preserve"> REF _Ref192589837 \r \h </w:instrText>
          </w:r>
          <w:r>
            <w:rPr>
              <w:rStyle w:val="Hyperlink0"/>
            </w:rPr>
          </w:r>
          <w:r>
            <w:rPr>
              <w:rStyle w:val="Hyperlink0"/>
            </w:rPr>
            <w:fldChar w:fldCharType="separate"/>
          </w:r>
          <w:r>
            <w:rPr>
              <w:rStyle w:val="Hyperlink0"/>
            </w:rPr>
            <w:t>Figure 29</w:t>
          </w:r>
          <w:r>
            <w:rPr>
              <w:rStyle w:val="Hyperlink0"/>
            </w:rPr>
            <w:fldChar w:fldCharType="end"/>
          </w:r>
          <w:r>
            <w:t>. Capacitor C</w:t>
          </w:r>
          <w:r>
            <w:rPr>
              <w:rStyle w:val="SubscriptChar"/>
            </w:rPr>
            <w:t>FF</w:t>
          </w:r>
          <w:r>
            <w:t xml:space="preserve"> provides phase lead by creating a high frequency zero with R2, which improves the phase margin.</w:t>
          </w:r>
        </w:p>
        <w:p w14:paraId="4A4208AD" w14:textId="77777777" w:rsidR="000A7452" w:rsidRDefault="00380297">
          <w:pPr>
            <w:pStyle w:val="BodyText"/>
            <w:jc w:val="both"/>
          </w:pPr>
          <w:r>
            <w:t xml:space="preserve">An output current pulse of 20% to 100% of full load current having a rise time of ~1µs produces output voltage and ITH </w:t>
          </w:r>
          <w:bookmarkStart w:id="412" w:name="_Hlk74121379"/>
          <w:r>
            <w:t>pin waveforms that give a sense of the overall loop stability without breaking the feedback loop. Switching regulators may take several cycles to respond to a step in load current. When a load step occurs, V</w:t>
          </w:r>
          <w:r>
            <w:rPr>
              <w:rStyle w:val="SubscriptChar"/>
            </w:rPr>
            <w:t>OUT</w:t>
          </w:r>
          <w:r>
            <w:t xml:space="preserve"> immediately shifts by an amount equal to the ∆I</w:t>
          </w:r>
          <w:r>
            <w:rPr>
              <w:rStyle w:val="SubscriptChar"/>
            </w:rPr>
            <w:t>LOAD</w:t>
          </w:r>
          <w:r>
            <w:t xml:space="preserve"> </w:t>
          </w:r>
          <w:r>
            <w:sym w:font="Symbol" w:char="F0B4"/>
          </w:r>
          <w:r>
            <w:t> ESR, where ESR is the effective series resistance of C</w:t>
          </w:r>
          <w:r>
            <w:rPr>
              <w:rStyle w:val="SubscriptChar"/>
            </w:rPr>
            <w:t>OUT</w:t>
          </w:r>
          <w:r>
            <w:t>. ∆I</w:t>
          </w:r>
          <w:r>
            <w:rPr>
              <w:rStyle w:val="SubscriptChar"/>
            </w:rPr>
            <w:t>LOAD</w:t>
          </w:r>
          <w:r>
            <w:t xml:space="preserve"> also begins to charge or discharge C</w:t>
          </w:r>
          <w:r>
            <w:rPr>
              <w:rStyle w:val="SubscriptChar"/>
            </w:rPr>
            <w:t>OUT</w:t>
          </w:r>
          <w:r>
            <w:t xml:space="preserve">, generating </w:t>
          </w:r>
          <w:bookmarkEnd w:id="412"/>
          <w:r>
            <w:t>a feedback error signal used by the regulator to return V</w:t>
          </w:r>
          <w:r>
            <w:rPr>
              <w:rStyle w:val="SubscriptChar"/>
            </w:rPr>
            <w:t>OUT</w:t>
          </w:r>
          <w:r>
            <w:t xml:space="preserve"> to its steady-state value. During this recovery time, V</w:t>
          </w:r>
          <w:r>
            <w:rPr>
              <w:rStyle w:val="SubscriptChar"/>
            </w:rPr>
            <w:t>OUT</w:t>
          </w:r>
          <w:r>
            <w:t xml:space="preserve"> can be mo</w:t>
          </w:r>
          <w:r>
            <w:t>nitored for overshoot or ringing that indicates a stability problem.</w:t>
          </w:r>
        </w:p>
        <w:p w14:paraId="6253AC10" w14:textId="77777777" w:rsidR="000A7452" w:rsidRDefault="00380297">
          <w:pPr>
            <w:pStyle w:val="BodyText"/>
            <w:jc w:val="both"/>
          </w:pPr>
          <w:r>
            <w:t xml:space="preserve">The initial output voltage step may not be within the bandwidth of the feedback loop, so the standard second order overshoot/DC ratio cannot be used to determine phase margin. The output voltage settling behavior is related to the stability of the closed-loop system and demonstrates the actual overall supply performance. For detailed explanation of optimizing the compensation components, including a review of control loop theory, refer to Analog Devices </w:t>
          </w:r>
          <w:hyperlink r:id="rId44" w:history="1">
            <w:r>
              <w:rPr>
                <w:rStyle w:val="Hyperlink"/>
                <w:b w:val="0"/>
                <w:bCs w:val="0"/>
              </w:rPr>
              <w:t>Application Note 76</w:t>
            </w:r>
          </w:hyperlink>
          <w:r>
            <w:t>.</w:t>
          </w:r>
        </w:p>
        <w:p w14:paraId="3EFCCC23" w14:textId="77777777" w:rsidR="000A7452" w:rsidRDefault="00380297">
          <w:pPr>
            <w:pStyle w:val="BodyText"/>
            <w:jc w:val="both"/>
            <w:rPr>
              <w:color w:val="auto"/>
            </w:rPr>
          </w:pPr>
          <w:r>
            <w:t>In some applications, a more severe transient can be caused by switching in loads with large (&gt;47µF) input capacitors. The discharge input capacitors are effectively put in parallel with C</w:t>
          </w:r>
          <w:r>
            <w:rPr>
              <w:rStyle w:val="SubscriptChar"/>
            </w:rPr>
            <w:t>OUT</w:t>
          </w:r>
          <w:r>
            <w:t>, causing a rapid drop in V</w:t>
          </w:r>
          <w:r>
            <w:rPr>
              <w:rStyle w:val="SubscriptChar"/>
            </w:rPr>
            <w:t>OUT</w:t>
          </w:r>
          <w:r>
            <w:t>. No regulator can deliver enough current to prevent this problem if the switch connecting the load has low resistance and is driven quickly. The solution is to limit the turn-on speed of the load switch driver. A hot swap controller is designed specifically for this purpose and usually incorporates current limiting, short-circuit protection, and soft-starting.</w:t>
          </w:r>
        </w:p>
      </w:sdtContent>
    </w:sdt>
    <w:sdt>
      <w:sdtPr>
        <w:alias w:val="{&quot;Info&quot;:&quot;Double click to edit&quot;,&quot;Guid&quot;:&quot;ddd171f0-6651-4066-a6fe-c5724e26b678&quot;,&quot;Name&quot;:&quot;New Header&quot;,&quot;Typ&quot;:&quot;coll&quot;,&quot;Version&quot;:1,&quot;ActGuid&quot;:null,&quot;TableType&quot;:null}"/>
        <w:tag w:val="{&quot;Info&quot;:&quot;Double click to edit&quot;,&quot;Guid&quot;:&quot;ddd171f0-6651-4066-a6fe-c5724e26b678&quot;,&quot;Name&quot;:&quot;New Header&quot;,&quot;Typ&quot;:&quot;coll&quot;,&quot;Version&quot;:1,&quot;ActGuid&quot;:null,&quot;TableType&quot;:null}"/>
        <w:id w:val="-1069"/>
        <w:lock w:val="sdtContentLocked"/>
        <w15:color w:val="606060"/>
      </w:sdtPr>
      <w:sdtEndPr/>
      <w:sdtContent>
        <w:p w14:paraId="03302AE4" w14:textId="77777777" w:rsidR="000A7452" w:rsidRDefault="00380297">
          <w:pPr>
            <w:pStyle w:val="Heading2"/>
            <w:spacing w:before="160"/>
            <w:rPr>
              <w:rFonts w:asciiTheme="minorHAnsi" w:eastAsiaTheme="minorEastAsia" w:hAnsiTheme="minorHAnsi" w:cstheme="minorBidi"/>
              <w:color w:val="auto"/>
              <w:sz w:val="22"/>
              <w:szCs w:val="22"/>
            </w:rPr>
          </w:pPr>
          <w:r>
            <w:t>Thermal Conditions</w:t>
          </w:r>
        </w:p>
      </w:sdtContent>
    </w:sdt>
    <w:sdt>
      <w:sdtPr>
        <w:alias w:val="{&quot;Info&quot;:&quot;Double click to edit&quot;,&quot;Guid&quot;:&quot;bf520ee0-1cf2-4c45-a39e-26fb797f3511&quot;,&quot;Name&quot;:&quot;New Item&quot;,&quot;Typ&quot;:&quot;item&quot;,&quot;Version&quot;:1,&quot;ActGuid&quot;:null,&quot;TableType&quot;:null}"/>
        <w:tag w:val="{&quot;Info&quot;:&quot;Double click to edit&quot;,&quot;Guid&quot;:&quot;bf520ee0-1cf2-4c45-a39e-26fb797f3511&quot;,&quot;Name&quot;:&quot;New Item&quot;,&quot;Typ&quot;:&quot;item&quot;,&quot;Version&quot;:1,&quot;ActGuid&quot;:null,&quot;TableType&quot;:null}"/>
        <w:id w:val="-1070"/>
        <w:lock w:val="sdtContentLocked"/>
        <w15:color w:val="606060"/>
      </w:sdtPr>
      <w:sdtEndPr/>
      <w:sdtContent>
        <w:p w14:paraId="69EA2DF0" w14:textId="77777777" w:rsidR="000A7452" w:rsidRDefault="00380297">
          <w:pPr>
            <w:pStyle w:val="BodyText"/>
            <w:jc w:val="both"/>
          </w:pPr>
          <w:r>
            <w:t>In some applications where the LT7153SP is operated at a combination of high ambient temperature, high switching frequency, high V</w:t>
          </w:r>
          <w:r>
            <w:rPr>
              <w:vertAlign w:val="subscript"/>
            </w:rPr>
            <w:t>IN</w:t>
          </w:r>
          <w:r>
            <w:t xml:space="preserve">, and high output load, the required power dissipation might push the part to exceed its maximum junction temperature. To avoid the LT7153SP from exceeding the maximum junction temperature, maximum current rating is derated depending on the operating conditions. The temperature rise of the part varies depending on the thickness of copper on the PCB board, the number of layers of the board, and the shape of copper trace. In general, a thick continuous piece of copper on the top layer of the PCB for SW and </w:t>
          </w:r>
          <w:r>
            <w:t xml:space="preserve">GND pins greatly improves the thermal performance of the part. </w:t>
          </w:r>
        </w:p>
        <w:p w14:paraId="57F14A79" w14:textId="77777777" w:rsidR="000A7452" w:rsidRDefault="00380297">
          <w:pPr>
            <w:pStyle w:val="BodyText"/>
            <w:jc w:val="both"/>
          </w:pPr>
          <w:r>
            <w:t>The LT7153SP offers exposed die back on the package top for heat sink mount. This option provides the capability to improve thermal performance for the same load if an appropriately sized heat sink is mounted correctly on the package.</w:t>
          </w:r>
          <w:r>
            <w:rPr>
              <w:i/>
              <w:color w:val="0070C0"/>
            </w:rPr>
            <w:t xml:space="preserve"> </w:t>
          </w:r>
          <w:r>
            <w:rPr>
              <w:i/>
              <w:color w:val="0070C0"/>
            </w:rPr>
            <w:fldChar w:fldCharType="begin"/>
          </w:r>
          <w:r>
            <w:rPr>
              <w:i/>
              <w:color w:val="0070C0"/>
            </w:rPr>
            <w:instrText xml:space="preserve"> REF _Ref196911661 \r \h </w:instrText>
          </w:r>
          <w:r>
            <w:rPr>
              <w:i/>
              <w:color w:val="0070C0"/>
            </w:rPr>
          </w:r>
          <w:r>
            <w:rPr>
              <w:i/>
              <w:color w:val="0070C0"/>
            </w:rPr>
            <w:fldChar w:fldCharType="separate"/>
          </w:r>
          <w:r>
            <w:rPr>
              <w:i/>
              <w:color w:val="0070C0"/>
            </w:rPr>
            <w:t>Figure 24</w:t>
          </w:r>
          <w:r>
            <w:rPr>
              <w:i/>
              <w:color w:val="0070C0"/>
            </w:rPr>
            <w:fldChar w:fldCharType="end"/>
          </w:r>
          <w:r>
            <w:rPr>
              <w:i/>
              <w:color w:val="0070C0"/>
            </w:rPr>
            <w:t xml:space="preserve"> </w:t>
          </w:r>
          <w:r>
            <w:t>shows case temperature rise of the LT7153SP on a standard 6-layer, 2oz copper per layer PCB board (standard demo board).</w:t>
          </w:r>
        </w:p>
      </w:sdtContent>
    </w:sdt>
    <w:sdt>
      <w:sdtPr>
        <w:alias w:val="{&quot;Info&quot;:&quot;Double click to edit&quot;,&quot;Guid&quot;:&quot;c060ffa8-6e5a-4acb-a27e-e379298d3d76&quot;,&quot;Name&quot;:&quot;New Header&quot;,&quot;Typ&quot;:&quot;coll&quot;,&quot;Version&quot;:1,&quot;ActGuid&quot;:null,&quot;TableType&quot;:null}"/>
        <w:tag w:val="{&quot;Info&quot;:&quot;Double click to edit&quot;,&quot;Guid&quot;:&quot;c060ffa8-6e5a-4acb-a27e-e379298d3d76&quot;,&quot;Name&quot;:&quot;New Header&quot;,&quot;Typ&quot;:&quot;coll&quot;,&quot;Version&quot;:1,&quot;ActGuid&quot;:null,&quot;TableType&quot;:null}"/>
        <w:id w:val="-1071"/>
        <w:lock w:val="sdtContentLocked"/>
        <w15:color w:val="606060"/>
      </w:sdtPr>
      <w:sdtEndPr/>
      <w:sdtContent>
        <w:p w14:paraId="5EC2DF38" w14:textId="77777777" w:rsidR="000A7452" w:rsidRDefault="00380297">
          <w:pPr>
            <w:pStyle w:val="Heading2"/>
            <w:rPr>
              <w:rFonts w:asciiTheme="minorHAnsi" w:eastAsiaTheme="minorEastAsia" w:hAnsiTheme="minorHAnsi" w:cstheme="minorBidi"/>
              <w:color w:val="auto"/>
              <w:sz w:val="24"/>
              <w:szCs w:val="24"/>
            </w:rPr>
          </w:pPr>
          <w:r>
            <w:t>Efficiency Considerations</w:t>
          </w:r>
        </w:p>
      </w:sdtContent>
    </w:sdt>
    <w:sdt>
      <w:sdtPr>
        <w:rPr>
          <w:color w:val="auto"/>
        </w:rPr>
        <w:alias w:val="{&quot;Info&quot;:&quot;Double click to edit&quot;,&quot;Guid&quot;:&quot;4eb315ff-2764-4de8-adc6-5225b1453ef2&quot;,&quot;Name&quot;:&quot;New Item&quot;,&quot;Typ&quot;:&quot;item&quot;,&quot;Version&quot;:1,&quot;ActGuid&quot;:null,&quot;TableType&quot;:null}"/>
        <w:tag w:val="{&quot;Info&quot;:&quot;Double click to edit&quot;,&quot;Guid&quot;:&quot;4eb315ff-2764-4de8-adc6-5225b1453ef2&quot;,&quot;Name&quot;:&quot;New Item&quot;,&quot;Typ&quot;:&quot;item&quot;,&quot;Version&quot;:1,&quot;ActGuid&quot;:null,&quot;TableType&quot;:null}"/>
        <w:id w:val="-1072"/>
        <w:lock w:val="sdtContentLocked"/>
        <w15:color w:val="606060"/>
      </w:sdtPr>
      <w:sdtEndPr/>
      <w:sdtContent>
        <w:p w14:paraId="74FA4A52" w14:textId="77777777" w:rsidR="000A7452" w:rsidRDefault="00380297">
          <w:pPr>
            <w:pStyle w:val="BodyText"/>
            <w:spacing w:after="120"/>
            <w:jc w:val="both"/>
          </w:pPr>
          <w:r>
            <w:t>The percent efficiency of a switching regulator is equal to the output power divided by the input power times 100%. It is often useful to analyze individual losses to determine what is limiting the efficiency and which change produces the most improvement. Percent efficiency can be expressed as:</w:t>
          </w:r>
        </w:p>
        <w:p w14:paraId="410229F8" w14:textId="77777777" w:rsidR="000A7452" w:rsidRDefault="00380297">
          <w:pPr>
            <w:pStyle w:val="BodyText"/>
            <w:spacing w:after="120"/>
            <w:rPr>
              <w:rFonts w:eastAsiaTheme="minorEastAsia"/>
              <w:iCs/>
            </w:rPr>
          </w:pPr>
          <m:oMathPara>
            <m:oMath>
              <m:r>
                <m:rPr>
                  <m:sty m:val="p"/>
                </m:rPr>
                <w:rPr>
                  <w:rFonts w:ascii="Cambria Math" w:hAnsi="Cambria Math"/>
                </w:rPr>
                <m:t>%Efficiency=100%-</m:t>
              </m:r>
              <m:d>
                <m:dPr>
                  <m:ctrlPr>
                    <w:rPr>
                      <w:rFonts w:ascii="Cambria Math" w:hAnsi="Cambria Math"/>
                      <w:iCs/>
                    </w:rPr>
                  </m:ctrlPr>
                </m:dPr>
                <m:e>
                  <m:r>
                    <m:rPr>
                      <m:sty m:val="p"/>
                    </m:rPr>
                    <w:rPr>
                      <w:rFonts w:ascii="Cambria Math" w:hAnsi="Cambria Math"/>
                    </w:rPr>
                    <m:t>L1+L2+L3+…</m:t>
                  </m:r>
                </m:e>
              </m:d>
            </m:oMath>
          </m:oMathPara>
        </w:p>
        <w:p w14:paraId="0B10E471" w14:textId="77777777" w:rsidR="000A7452" w:rsidRDefault="00380297">
          <w:pPr>
            <w:pStyle w:val="BodyText"/>
            <w:spacing w:after="120"/>
            <w:jc w:val="both"/>
          </w:pPr>
          <w:r>
            <w:t>where L1, L2, etc., are the individual losses as a percentage of input power.</w:t>
          </w:r>
        </w:p>
        <w:p w14:paraId="22187242" w14:textId="77777777" w:rsidR="000A7452" w:rsidRDefault="00380297">
          <w:pPr>
            <w:pStyle w:val="BodyText"/>
            <w:spacing w:after="120"/>
            <w:jc w:val="both"/>
          </w:pPr>
          <w:r>
            <w:t>Although all dissipative elements in the circuit produce losses, three main sources usually account for most of the losses in LT7153SP circuits: 1) I</w:t>
          </w:r>
          <w:r>
            <w:rPr>
              <w:vertAlign w:val="superscript"/>
            </w:rPr>
            <w:t>2</w:t>
          </w:r>
          <w:r>
            <w:t>R losses, 2) switching and biasing losses, 3) other losses.</w:t>
          </w:r>
        </w:p>
        <w:p w14:paraId="1EE41217" w14:textId="77777777" w:rsidR="000A7452" w:rsidRDefault="00380297">
          <w:pPr>
            <w:pStyle w:val="BodyText"/>
            <w:numPr>
              <w:ilvl w:val="0"/>
              <w:numId w:val="19"/>
            </w:numPr>
            <w:spacing w:after="120"/>
            <w:ind w:left="360"/>
            <w:jc w:val="both"/>
          </w:pPr>
          <w:bookmarkStart w:id="413" w:name="_Hlk74127266"/>
          <w:r>
            <w:t>I</w:t>
          </w:r>
          <w:r>
            <w:rPr>
              <w:vertAlign w:val="superscript"/>
            </w:rPr>
            <w:t>2</w:t>
          </w:r>
          <w:r>
            <w:t>R losses are calculated from the DC resistances of the internal switches, R</w:t>
          </w:r>
          <w:r>
            <w:rPr>
              <w:vertAlign w:val="subscript"/>
            </w:rPr>
            <w:t>SW</w:t>
          </w:r>
          <w:r>
            <w:t>, and external inductor, R</w:t>
          </w:r>
          <w:r>
            <w:rPr>
              <w:vertAlign w:val="subscript"/>
            </w:rPr>
            <w:t>L</w:t>
          </w:r>
          <w:r>
            <w:t>. In continuous mode, the average output current flows through inductor L but is chopped between the internal top and bottom power MOSFETs. Thus, the series resistance looking into the SW pin is a function of both top and bottom MOSFET R</w:t>
          </w:r>
          <w:r>
            <w:rPr>
              <w:vertAlign w:val="subscript"/>
            </w:rPr>
            <w:t>DS(ON)</w:t>
          </w:r>
          <w:r>
            <w:t xml:space="preserve"> and the duty </w:t>
          </w:r>
          <w:bookmarkEnd w:id="413"/>
          <w:r>
            <w:t>cycle (DC) as follows:</w:t>
          </w:r>
        </w:p>
        <w:p w14:paraId="2E96B41A" w14:textId="77777777" w:rsidR="000A7452" w:rsidRDefault="00380297">
          <w:pPr>
            <w:pStyle w:val="BodyText"/>
            <w:spacing w:after="120"/>
            <w:ind w:left="360"/>
            <w:jc w:val="center"/>
            <w:rPr>
              <w:iCs/>
            </w:rPr>
          </w:pPr>
          <m:oMathPara>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SW</m:t>
                  </m:r>
                </m:sub>
              </m:sSub>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DS</m:t>
                      </m:r>
                      <m:d>
                        <m:dPr>
                          <m:ctrlPr>
                            <w:rPr>
                              <w:rFonts w:ascii="Cambria Math" w:hAnsi="Cambria Math"/>
                              <w:iCs/>
                            </w:rPr>
                          </m:ctrlPr>
                        </m:dPr>
                        <m:e>
                          <m:r>
                            <m:rPr>
                              <m:sty m:val="p"/>
                            </m:rPr>
                            <w:rPr>
                              <w:rFonts w:ascii="Cambria Math" w:hAnsi="Cambria Math"/>
                            </w:rPr>
                            <m:t>ON</m:t>
                          </m:r>
                        </m:e>
                      </m:d>
                      <m:r>
                        <m:rPr>
                          <m:sty m:val="p"/>
                        </m:rPr>
                        <w:rPr>
                          <w:rFonts w:ascii="Cambria Math" w:hAnsi="Cambria Math"/>
                        </w:rPr>
                        <m:t>TOP</m:t>
                      </m:r>
                    </m:sub>
                  </m:sSub>
                </m:e>
              </m:d>
              <m:d>
                <m:dPr>
                  <m:ctrlPr>
                    <w:rPr>
                      <w:rFonts w:ascii="Cambria Math" w:hAnsi="Cambria Math"/>
                      <w:iCs/>
                    </w:rPr>
                  </m:ctrlPr>
                </m:dPr>
                <m:e>
                  <m:r>
                    <m:rPr>
                      <m:sty m:val="p"/>
                    </m:rPr>
                    <w:rPr>
                      <w:rFonts w:ascii="Cambria Math" w:hAnsi="Cambria Math"/>
                    </w:rPr>
                    <m:t>DC</m:t>
                  </m:r>
                </m:e>
              </m:d>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DS</m:t>
                      </m:r>
                      <m:d>
                        <m:dPr>
                          <m:ctrlPr>
                            <w:rPr>
                              <w:rFonts w:ascii="Cambria Math" w:hAnsi="Cambria Math"/>
                              <w:iCs/>
                            </w:rPr>
                          </m:ctrlPr>
                        </m:dPr>
                        <m:e>
                          <m:r>
                            <m:rPr>
                              <m:sty m:val="p"/>
                            </m:rPr>
                            <w:rPr>
                              <w:rFonts w:ascii="Cambria Math" w:hAnsi="Cambria Math"/>
                            </w:rPr>
                            <m:t>ON</m:t>
                          </m:r>
                        </m:e>
                      </m:d>
                      <m:r>
                        <m:rPr>
                          <m:sty m:val="p"/>
                        </m:rPr>
                        <w:rPr>
                          <w:rFonts w:ascii="Cambria Math" w:hAnsi="Cambria Math"/>
                        </w:rPr>
                        <m:t>BOT</m:t>
                      </m:r>
                    </m:sub>
                  </m:sSub>
                </m:e>
              </m:d>
              <m:d>
                <m:dPr>
                  <m:ctrlPr>
                    <w:rPr>
                      <w:rFonts w:ascii="Cambria Math" w:hAnsi="Cambria Math"/>
                      <w:iCs/>
                    </w:rPr>
                  </m:ctrlPr>
                </m:dPr>
                <m:e>
                  <m:r>
                    <m:rPr>
                      <m:sty m:val="p"/>
                    </m:rPr>
                    <w:rPr>
                      <w:rFonts w:ascii="Cambria Math" w:hAnsi="Cambria Math"/>
                    </w:rPr>
                    <m:t>1-DC</m:t>
                  </m:r>
                </m:e>
              </m:d>
            </m:oMath>
          </m:oMathPara>
        </w:p>
        <w:p w14:paraId="668828AD" w14:textId="77777777" w:rsidR="000A7452" w:rsidRDefault="00380297">
          <w:pPr>
            <w:pStyle w:val="BodyText"/>
            <w:spacing w:after="120"/>
            <w:ind w:left="360"/>
            <w:jc w:val="both"/>
            <w:rPr>
              <w:iCs/>
            </w:rPr>
          </w:pPr>
          <w:r>
            <w:t>The R</w:t>
          </w:r>
          <w:r>
            <w:rPr>
              <w:vertAlign w:val="subscript"/>
            </w:rPr>
            <w:t>DS(ON)</w:t>
          </w:r>
          <w:r>
            <w:t xml:space="preserve"> for both the top and bottom MOSFETs can be obtained from the Typical Performance Characteristics curves. Thus to obtain I</w:t>
          </w:r>
          <w:r>
            <w:rPr>
              <w:vertAlign w:val="superscript"/>
            </w:rPr>
            <w:t>2</w:t>
          </w:r>
          <w:r>
            <w:t>R losses:</w:t>
          </w:r>
        </w:p>
        <w:bookmarkStart w:id="414" w:name="OLE_LINK100"/>
        <w:p w14:paraId="108D6FE2" w14:textId="77777777" w:rsidR="000A7452" w:rsidRDefault="00380297">
          <w:pPr>
            <w:pStyle w:val="BodyText"/>
            <w:spacing w:after="120"/>
            <w:jc w:val="center"/>
          </w:pPr>
          <m:oMath>
            <m:sSup>
              <m:sSupPr>
                <m:ctrlPr>
                  <w:rPr>
                    <w:rFonts w:ascii="Cambria Math" w:hAnsi="Cambria Math"/>
                    <w:iCs/>
                  </w:rPr>
                </m:ctrlPr>
              </m:sSupPr>
              <m:e>
                <m:r>
                  <m:rPr>
                    <m:sty m:val="p"/>
                  </m:rPr>
                  <w:rPr>
                    <w:rFonts w:ascii="Cambria Math" w:hAnsi="Cambria Math"/>
                  </w:rPr>
                  <m:t>I</m:t>
                </m:r>
              </m:e>
              <m:sup>
                <m:r>
                  <m:rPr>
                    <m:sty m:val="p"/>
                  </m:rPr>
                  <w:rPr>
                    <w:rFonts w:ascii="Cambria Math" w:hAnsi="Cambria Math"/>
                  </w:rPr>
                  <m:t>2</m:t>
                </m:r>
              </m:sup>
            </m:sSup>
            <m:r>
              <m:rPr>
                <m:sty m:val="p"/>
              </m:rPr>
              <w:rPr>
                <w:rFonts w:ascii="Cambria Math" w:hAnsi="Cambria Math"/>
              </w:rPr>
              <m:t>R losses=</m:t>
            </m:r>
            <m:sSup>
              <m:sSupPr>
                <m:ctrlPr>
                  <w:rPr>
                    <w:rFonts w:ascii="Cambria Math" w:hAnsi="Cambria Math"/>
                    <w:i/>
                    <w:iCs/>
                  </w:rPr>
                </m:ctrlPr>
              </m:sSupPr>
              <m:e>
                <m:sSub>
                  <m:sSubPr>
                    <m:ctrlPr>
                      <w:rPr>
                        <w:rFonts w:ascii="Cambria Math" w:hAnsi="Cambria Math"/>
                        <w:i/>
                        <w:iCs/>
                      </w:rPr>
                    </m:ctrlPr>
                  </m:sSubPr>
                  <m:e>
                    <m:r>
                      <w:rPr>
                        <w:rFonts w:ascii="Cambria Math" w:hAnsi="Cambria Math"/>
                      </w:rPr>
                      <m:t>I</m:t>
                    </m:r>
                  </m:e>
                  <m:sub>
                    <m:r>
                      <w:rPr>
                        <w:rFonts w:ascii="Cambria Math" w:hAnsi="Cambria Math"/>
                      </w:rPr>
                      <m:t>OUT</m:t>
                    </m:r>
                  </m:sub>
                </m:sSub>
              </m:e>
              <m:sup>
                <m:r>
                  <w:rPr>
                    <w:rFonts w:ascii="Cambria Math" w:hAnsi="Cambria Math"/>
                  </w:rPr>
                  <m:t>2</m:t>
                </m:r>
              </m:sup>
            </m:sSup>
            <m:d>
              <m:dPr>
                <m:ctrlPr>
                  <w:rPr>
                    <w:rFonts w:ascii="Cambria Math" w:hAnsi="Cambria Math"/>
                    <w:iCs/>
                  </w:rPr>
                </m:ctrlPr>
              </m:d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SW</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L</m:t>
                    </m:r>
                  </m:sub>
                </m:sSub>
              </m:e>
            </m:d>
          </m:oMath>
          <w:bookmarkEnd w:id="414"/>
          <w:r>
            <w:br w:type="page"/>
          </w:r>
        </w:p>
        <w:p w14:paraId="1D09EE52" w14:textId="77777777" w:rsidR="000A7452" w:rsidRDefault="00380297">
          <w:pPr>
            <w:pStyle w:val="Bullet1"/>
            <w:numPr>
              <w:ilvl w:val="0"/>
              <w:numId w:val="20"/>
            </w:numPr>
            <w:spacing w:before="0" w:after="0"/>
            <w:ind w:left="360"/>
            <w:jc w:val="both"/>
          </w:pPr>
          <w:r>
            <w:t xml:space="preserve">The switching current is the sum of the MOSFET driver and control currents. The power MOSFET driver current results from switching the gate capacitance of the power MOSFETs. Each time a power MOSFET gate is switched from low to high to low again, a packet of charge dQ moves from </w:t>
          </w:r>
          <w:bookmarkStart w:id="415" w:name="OLE_LINK89"/>
          <w:bookmarkStart w:id="416" w:name="OLE_LINK95"/>
          <w:r>
            <w:t>P</w:t>
          </w:r>
          <w:bookmarkStart w:id="417" w:name="OLE_LINK92"/>
          <w:r>
            <w:t>V</w:t>
          </w:r>
          <w:r>
            <w:rPr>
              <w:rStyle w:val="SubscriptChar"/>
            </w:rPr>
            <w:t>IN</w:t>
          </w:r>
          <w:bookmarkEnd w:id="415"/>
          <w:bookmarkEnd w:id="417"/>
          <w:r>
            <w:t xml:space="preserve"> </w:t>
          </w:r>
          <w:bookmarkEnd w:id="416"/>
          <w:r>
            <w:t>to ground. The resulting dQ/dt is a current out of IN that is typically much larger than the DC control bias current. In continuous mode, I</w:t>
          </w:r>
          <w:r>
            <w:rPr>
              <w:rStyle w:val="SubscriptChar"/>
            </w:rPr>
            <w:t>GATECHG</w:t>
          </w:r>
          <w:r>
            <w:t xml:space="preserve"> = f(Q</w:t>
          </w:r>
          <w:r>
            <w:rPr>
              <w:rStyle w:val="SubscriptChar"/>
            </w:rPr>
            <w:t>T</w:t>
          </w:r>
          <w:r>
            <w:t xml:space="preserve"> + Q</w:t>
          </w:r>
          <w:r>
            <w:rPr>
              <w:rStyle w:val="SubscriptChar"/>
            </w:rPr>
            <w:t>B</w:t>
          </w:r>
          <w:r>
            <w:t>), where Q</w:t>
          </w:r>
          <w:r>
            <w:rPr>
              <w:rStyle w:val="SubscriptChar"/>
            </w:rPr>
            <w:t>T</w:t>
          </w:r>
          <w:r>
            <w:t xml:space="preserve"> and Q</w:t>
          </w:r>
          <w:r>
            <w:rPr>
              <w:rStyle w:val="SubscriptChar"/>
            </w:rPr>
            <w:t>B</w:t>
          </w:r>
          <w:r>
            <w:t xml:space="preserve"> are the gate charges of the internal top and bottom power MOSFETs, and f is the switching frequency. The power loss is thus: </w:t>
          </w:r>
        </w:p>
        <w:p w14:paraId="210882A1" w14:textId="77777777" w:rsidR="000A7452" w:rsidRDefault="00380297">
          <w:pPr>
            <w:pStyle w:val="BodyText"/>
            <w:spacing w:after="120"/>
          </w:pPr>
          <m:oMathPara>
            <m:oMath>
              <m:r>
                <m:rPr>
                  <m:sty m:val="p"/>
                </m:rPr>
                <w:rPr>
                  <w:rFonts w:ascii="Cambria Math" w:hAnsi="Cambria Math"/>
                </w:rPr>
                <m:t>Switching Loss=</m:t>
              </m:r>
              <m:sSub>
                <m:sSubPr>
                  <m:ctrlPr>
                    <w:rPr>
                      <w:rFonts w:ascii="Cambria Math" w:hAnsi="Cambria Math" w:cs="Times New Roman"/>
                      <w:iCs/>
                      <w:sz w:val="24"/>
                      <w:szCs w:val="24"/>
                    </w:rPr>
                  </m:ctrlPr>
                </m:sSubPr>
                <m:e>
                  <m:r>
                    <m:rPr>
                      <m:sty m:val="p"/>
                    </m:rPr>
                    <w:rPr>
                      <w:rFonts w:ascii="Cambria Math" w:hAnsi="Cambria Math"/>
                    </w:rPr>
                    <m:t>I</m:t>
                  </m:r>
                </m:e>
                <m:sub>
                  <m:r>
                    <m:rPr>
                      <m:sty m:val="p"/>
                    </m:rPr>
                    <w:rPr>
                      <w:rFonts w:ascii="Cambria Math" w:hAnsi="Cambria Math"/>
                    </w:rPr>
                    <m:t>GATEC</m:t>
                  </m:r>
                  <w:bookmarkStart w:id="418" w:name="OLE_LINK94"/>
                  <m:r>
                    <m:rPr>
                      <m:sty m:val="p"/>
                    </m:rPr>
                    <w:rPr>
                      <w:rFonts w:ascii="Cambria Math" w:hAnsi="Cambria Math"/>
                    </w:rPr>
                    <m:t>HG</m:t>
                  </m:r>
                  <w:bookmarkEnd w:id="418"/>
                </m:sub>
              </m:sSub>
              <m:r>
                <m:rPr>
                  <m:sty m:val="p"/>
                </m:rPr>
                <w:rPr>
                  <w:rFonts w:ascii="Cambria Math" w:hAnsi="Cambria Math"/>
                </w:rPr>
                <m:t xml:space="preserve">• </m:t>
              </m:r>
              <m:sSub>
                <m:sSubPr>
                  <m:ctrlPr>
                    <w:rPr>
                      <w:rFonts w:ascii="Cambria Math" w:hAnsi="Cambria Math" w:cs="Times New Roman"/>
                      <w:iCs/>
                      <w:sz w:val="24"/>
                      <w:szCs w:val="24"/>
                    </w:rPr>
                  </m:ctrlPr>
                </m:sSubPr>
                <m:e>
                  <m:r>
                    <m:rPr>
                      <m:sty m:val="p"/>
                    </m:rPr>
                    <w:rPr>
                      <w:rFonts w:ascii="Cambria Math" w:hAnsi="Cambria Math"/>
                    </w:rPr>
                    <m:t>PV</m:t>
                  </m:r>
                </m:e>
                <m:sub>
                  <m:r>
                    <m:rPr>
                      <m:sty m:val="p"/>
                    </m:rPr>
                    <w:rPr>
                      <w:rFonts w:ascii="Cambria Math" w:hAnsi="Cambria Math"/>
                    </w:rPr>
                    <m:t>IN</m:t>
                  </m:r>
                </m:sub>
              </m:sSub>
            </m:oMath>
          </m:oMathPara>
        </w:p>
        <w:p w14:paraId="5E880EDD" w14:textId="77777777" w:rsidR="000A7452" w:rsidRDefault="00380297">
          <w:pPr>
            <w:pStyle w:val="BodyText"/>
            <w:ind w:left="360"/>
            <w:jc w:val="both"/>
          </w:pPr>
          <w:r>
            <w:t>The gate charge loss shows up as current through the INTV</w:t>
          </w:r>
          <w:r>
            <w:rPr>
              <w:vertAlign w:val="subscript"/>
            </w:rPr>
            <w:t>cc</w:t>
          </w:r>
          <w:r>
            <w:t xml:space="preserve"> pin as well as frequency. Thus, their effects are more pronounced in applications with higher input voltage and higher frequency.</w:t>
          </w:r>
        </w:p>
        <w:p w14:paraId="24AF0CDA" w14:textId="77777777" w:rsidR="000A7452" w:rsidRDefault="00380297">
          <w:pPr>
            <w:pStyle w:val="Bullet1"/>
            <w:numPr>
              <w:ilvl w:val="0"/>
              <w:numId w:val="20"/>
            </w:numPr>
            <w:spacing w:before="120"/>
            <w:ind w:left="360"/>
            <w:jc w:val="both"/>
          </w:pPr>
          <w:r>
            <w:t>Other hidden losses such as transition loss, copper trace, and internal load resistances can account for additional efficiency degradations in the overall power system. It is very important to include these system level losses in the system design. Transition loss arises from the brief amount of time the top power MOSFET spends in the saturated region during switch node transitions. The LT7153SP internal power devices switch quickly enough that these losses are not significant compared to other sources. Oth</w:t>
          </w:r>
          <w:r>
            <w:t>er losses including diode conduction losses during dead-time and inductor core losses, which generally account for less than 2% total additional loss.</w:t>
          </w:r>
        </w:p>
      </w:sdtContent>
    </w:sdt>
    <w:sdt>
      <w:sdtPr>
        <w:alias w:val="{&quot;Info&quot;:&quot;Double click to edit&quot;,&quot;Guid&quot;:&quot;eb7c9e42-b80d-43b7-93f4-d4294b0abc66&quot;,&quot;Name&quot;:&quot;New Header&quot;,&quot;Typ&quot;:&quot;coll&quot;,&quot;Version&quot;:1,&quot;ActGuid&quot;:null,&quot;TableType&quot;:null}"/>
        <w:tag w:val="{&quot;Info&quot;:&quot;Double click to edit&quot;,&quot;Guid&quot;:&quot;eb7c9e42-b80d-43b7-93f4-d4294b0abc66&quot;,&quot;Name&quot;:&quot;New Header&quot;,&quot;Typ&quot;:&quot;coll&quot;,&quot;Version&quot;:1,&quot;ActGuid&quot;:null,&quot;TableType&quot;:null}"/>
        <w:id w:val="-1073"/>
        <w:lock w:val="sdtContentLocked"/>
        <w15:color w:val="606060"/>
      </w:sdtPr>
      <w:sdtEndPr/>
      <w:sdtContent>
        <w:p w14:paraId="6A8CD57E" w14:textId="77777777" w:rsidR="000A7452" w:rsidRDefault="00380297">
          <w:pPr>
            <w:pStyle w:val="Heading2"/>
            <w:spacing w:before="100"/>
            <w:rPr>
              <w:rFonts w:asciiTheme="minorHAnsi" w:eastAsiaTheme="minorEastAsia" w:hAnsiTheme="minorHAnsi" w:cstheme="minorBidi"/>
              <w:color w:val="auto"/>
              <w:sz w:val="24"/>
              <w:szCs w:val="24"/>
            </w:rPr>
          </w:pPr>
          <w:r>
            <w:t>Design Example</w:t>
          </w:r>
        </w:p>
      </w:sdtContent>
    </w:sdt>
    <w:sdt>
      <w:sdtPr>
        <w:alias w:val="{&quot;Info&quot;:&quot;Double click to edit&quot;,&quot;Guid&quot;:&quot;cd176235-e88b-43ac-aaf3-938e4166cc3d&quot;,&quot;Name&quot;:&quot;New Item&quot;,&quot;Typ&quot;:&quot;item&quot;,&quot;Version&quot;:1,&quot;ActGuid&quot;:null,&quot;TableType&quot;:null}"/>
        <w:tag w:val="{&quot;Info&quot;:&quot;Double click to edit&quot;,&quot;Guid&quot;:&quot;cd176235-e88b-43ac-aaf3-938e4166cc3d&quot;,&quot;Name&quot;:&quot;New Item&quot;,&quot;Typ&quot;:&quot;item&quot;,&quot;Version&quot;:1,&quot;ActGuid&quot;:null,&quot;TableType&quot;:null}"/>
        <w:id w:val="-1074"/>
        <w:lock w:val="sdtContentLocked"/>
        <w15:color w:val="606060"/>
      </w:sdtPr>
      <w:sdtEndPr/>
      <w:sdtContent>
        <w:p w14:paraId="37E73BDC" w14:textId="77777777" w:rsidR="000A7452" w:rsidRDefault="00380297">
          <w:pPr>
            <w:pStyle w:val="BodyText"/>
            <w:spacing w:after="80"/>
          </w:pPr>
          <w:r>
            <w:t xml:space="preserve">As a design example, consider the LT7153SP in an application with the following specifications: </w:t>
          </w:r>
        </w:p>
        <w:p w14:paraId="3CF02EC7" w14:textId="77777777" w:rsidR="000A7452" w:rsidRDefault="00380297">
          <w:pPr>
            <w:pStyle w:val="BodyText"/>
            <w:ind w:left="-144"/>
            <w:jc w:val="center"/>
          </w:pPr>
          <w:r>
            <w:t xml:space="preserve"> V</w:t>
          </w:r>
          <w:r>
            <w:rPr>
              <w:rStyle w:val="SubscriptChar"/>
            </w:rPr>
            <w:t>IN</w:t>
          </w:r>
          <w:r>
            <w:t xml:space="preserve"> = 3.3V to 5V</w:t>
          </w:r>
        </w:p>
        <w:p w14:paraId="653F698C" w14:textId="77777777" w:rsidR="000A7452" w:rsidRDefault="00380297">
          <w:pPr>
            <w:pStyle w:val="BodyText"/>
            <w:ind w:left="-144"/>
            <w:jc w:val="center"/>
          </w:pPr>
          <w:r>
            <w:t>V</w:t>
          </w:r>
          <w:r>
            <w:rPr>
              <w:rStyle w:val="SubscriptChar"/>
            </w:rPr>
            <w:t>OUT</w:t>
          </w:r>
          <w:r>
            <w:t xml:space="preserve"> = 0.875V</w:t>
          </w:r>
        </w:p>
        <w:p w14:paraId="4CC11738" w14:textId="77777777" w:rsidR="000A7452" w:rsidRDefault="00380297">
          <w:pPr>
            <w:pStyle w:val="BodyText"/>
            <w:ind w:left="-144"/>
            <w:jc w:val="center"/>
          </w:pPr>
          <w:r>
            <w:t>I</w:t>
          </w:r>
          <w:r>
            <w:rPr>
              <w:rStyle w:val="SubscriptChar"/>
            </w:rPr>
            <w:t>OUT(MAX)</w:t>
          </w:r>
          <w:r>
            <w:t xml:space="preserve"> = 25A</w:t>
          </w:r>
        </w:p>
        <w:p w14:paraId="26A4A6BF" w14:textId="77777777" w:rsidR="000A7452" w:rsidRDefault="00380297">
          <w:pPr>
            <w:pStyle w:val="BodyText"/>
            <w:spacing w:after="80"/>
            <w:ind w:left="-144"/>
            <w:jc w:val="center"/>
          </w:pPr>
          <w:r>
            <w:t>f</w:t>
          </w:r>
          <w:r>
            <w:rPr>
              <w:rStyle w:val="SubscriptChar"/>
            </w:rPr>
            <w:t>SW</w:t>
          </w:r>
          <w:r>
            <w:t xml:space="preserve"> = 2MHz</w:t>
          </w:r>
        </w:p>
        <w:p w14:paraId="159DBA57" w14:textId="77777777" w:rsidR="000A7452" w:rsidRDefault="00380297">
          <w:pPr>
            <w:pStyle w:val="BodyText"/>
            <w:spacing w:after="80"/>
          </w:pPr>
          <w:r>
            <w:t>First, to program the output to 0.875V, set R2 to be 10k</w:t>
          </w:r>
          <w:r>
            <w:rPr>
              <w:rFonts w:ascii="Calibri" w:hAnsi="Calibri" w:cs="Calibri"/>
            </w:rPr>
            <w:t>Ω</w:t>
          </w:r>
          <w:r>
            <w:t xml:space="preserve"> and R1 to be 7.5k</w:t>
          </w:r>
          <w:r>
            <w:rPr>
              <w:rFonts w:ascii="Calibri" w:hAnsi="Calibri" w:cs="Calibri"/>
            </w:rPr>
            <w:t>Ω</w:t>
          </w:r>
          <w:r>
            <w:t>, per</w:t>
          </w:r>
          <w:r>
            <w:rPr>
              <w:rStyle w:val="Hyperlink0"/>
            </w:rPr>
            <w:t xml:space="preserve"> </w:t>
          </w:r>
          <w:r>
            <w:rPr>
              <w:rStyle w:val="Hyperlink0"/>
            </w:rPr>
            <w:fldChar w:fldCharType="begin"/>
          </w:r>
          <w:r>
            <w:rPr>
              <w:rStyle w:val="Hyperlink0"/>
            </w:rPr>
            <w:instrText xml:space="preserve"> REF _Ref192524743 \r \h </w:instrText>
          </w:r>
          <w:r>
            <w:rPr>
              <w:rStyle w:val="Hyperlink0"/>
            </w:rPr>
          </w:r>
          <w:r>
            <w:rPr>
              <w:rStyle w:val="Hyperlink0"/>
            </w:rPr>
            <w:fldChar w:fldCharType="separate"/>
          </w:r>
          <w:r>
            <w:rPr>
              <w:rStyle w:val="Hyperlink0"/>
            </w:rPr>
            <w:t>Figure 27</w:t>
          </w:r>
          <w:r>
            <w:rPr>
              <w:rStyle w:val="Hyperlink0"/>
            </w:rPr>
            <w:fldChar w:fldCharType="end"/>
          </w:r>
          <w:r>
            <w:t>. For best accuracy, use a 0.1% resistor.</w:t>
          </w:r>
        </w:p>
        <w:p w14:paraId="5F0263FC" w14:textId="77777777" w:rsidR="000A7452" w:rsidRDefault="00380297">
          <w:pPr>
            <w:pStyle w:val="BodyText"/>
            <w:spacing w:after="80"/>
          </w:pPr>
          <w:r>
            <w:t>For a typical soft-start time of 4ms (0% to 100% of final V</w:t>
          </w:r>
          <w:r>
            <w:rPr>
              <w:rStyle w:val="SubscriptChar"/>
            </w:rPr>
            <w:t>OUT</w:t>
          </w:r>
          <w:r>
            <w:t xml:space="preserve"> value), the C</w:t>
          </w:r>
          <w:r>
            <w:rPr>
              <w:rStyle w:val="SubscriptChar"/>
            </w:rPr>
            <w:t>SS</w:t>
          </w:r>
          <w:r>
            <w:t xml:space="preserve"> should be:</w:t>
          </w:r>
        </w:p>
        <w:p w14:paraId="79C2A637" w14:textId="77777777" w:rsidR="000A7452" w:rsidRDefault="00380297">
          <w:pPr>
            <w:pStyle w:val="BodyText"/>
            <w:spacing w:after="120"/>
            <w:rPr>
              <w:rFonts w:eastAsiaTheme="minorEastAsia"/>
              <w:iCs/>
            </w:rPr>
          </w:pPr>
          <m:oMathPara>
            <m:oMathParaPr>
              <m:jc m:val="center"/>
            </m:oMathParaPr>
            <m:oMath>
              <m:r>
                <m:rPr>
                  <m:sty m:val="p"/>
                </m:rPr>
                <w:rPr>
                  <w:rFonts w:ascii="Cambria Math" w:hAnsi="Cambria Math"/>
                </w:rPr>
                <m:t>10μA=</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SS</m:t>
                  </m:r>
                </m:sub>
              </m:sSub>
              <m:r>
                <m:rPr>
                  <m:sty m:val="p"/>
                </m:rPr>
                <w:rPr>
                  <w:rFonts w:ascii="Cambria Math" w:hAnsi="Cambria Math"/>
                </w:rPr>
                <m:t>•</m:t>
              </m:r>
              <m:f>
                <m:fPr>
                  <m:ctrlPr>
                    <w:rPr>
                      <w:rFonts w:ascii="Cambria Math" w:hAnsi="Arial Narrow"/>
                      <w:iCs/>
                    </w:rPr>
                  </m:ctrlPr>
                </m:fPr>
                <m:num>
                  <m:r>
                    <m:rPr>
                      <m:sty m:val="p"/>
                    </m:rPr>
                    <w:rPr>
                      <w:rFonts w:ascii="Cambria Math" w:hAnsi="Arial Narrow"/>
                    </w:rPr>
                    <m:t>0.875V</m:t>
                  </m:r>
                  <m:ctrlPr>
                    <w:rPr>
                      <w:rFonts w:ascii="Cambria Math" w:hAnsi="Cambria Math"/>
                      <w:iCs/>
                    </w:rPr>
                  </m:ctrlPr>
                </m:num>
                <m:den>
                  <m:r>
                    <m:rPr>
                      <m:sty m:val="p"/>
                    </m:rPr>
                    <w:rPr>
                      <w:rFonts w:ascii="Cambria Math" w:hAnsi="Arial Narrow"/>
                    </w:rPr>
                    <m:t>4ms</m:t>
                  </m:r>
                </m:den>
              </m:f>
            </m:oMath>
          </m:oMathPara>
        </w:p>
        <w:p w14:paraId="3B6F8CDC" w14:textId="77777777" w:rsidR="000A7452" w:rsidRDefault="00380297">
          <w:pPr>
            <w:pStyle w:val="BodyText"/>
            <w:spacing w:after="80"/>
            <w:jc w:val="center"/>
          </w:pPr>
          <w:r>
            <w:t>C</w:t>
          </w:r>
          <w:r>
            <w:rPr>
              <w:rStyle w:val="SubscriptChar"/>
            </w:rPr>
            <w:t>SS</w:t>
          </w:r>
          <w:r>
            <w:t xml:space="preserve"> = 46nF</w:t>
          </w:r>
        </w:p>
        <w:p w14:paraId="417B9795" w14:textId="77777777" w:rsidR="000A7452" w:rsidRDefault="00380297">
          <w:pPr>
            <w:pStyle w:val="BodyText"/>
          </w:pPr>
          <w:r>
            <w:t>Use a typical 47nF capacitor for C</w:t>
          </w:r>
          <w:r>
            <w:rPr>
              <w:rStyle w:val="SubscriptChar"/>
            </w:rPr>
            <w:t>SS</w:t>
          </w:r>
          <w:r>
            <w:t>.</w:t>
          </w:r>
        </w:p>
        <w:p w14:paraId="3D7309CB" w14:textId="77777777" w:rsidR="000A7452" w:rsidRDefault="00380297">
          <w:pPr>
            <w:pStyle w:val="BodyText"/>
            <w:spacing w:after="0"/>
            <w:jc w:val="both"/>
          </w:pPr>
          <w:r>
            <w:t>Because efficiency is important at both high and low load current, discontinuous mode operation is utilized. Select from the characteristic curves the correct R</w:t>
          </w:r>
          <w:r>
            <w:rPr>
              <w:vertAlign w:val="subscript"/>
            </w:rPr>
            <w:t>T</w:t>
          </w:r>
          <w:r>
            <w:t xml:space="preserve"> resistor for the 2MHz switching frequency. Based on that, R</w:t>
          </w:r>
          <w:r>
            <w:rPr>
              <w:rStyle w:val="SubscriptChar"/>
            </w:rPr>
            <w:t>RT</w:t>
          </w:r>
          <w:r>
            <w:t xml:space="preserve"> should be 50k</w:t>
          </w:r>
          <w:r>
            <w:rPr>
              <w:rFonts w:ascii="Calibri" w:hAnsi="Calibri" w:cs="Calibri"/>
            </w:rPr>
            <w:t>Ω</w:t>
          </w:r>
          <w:r>
            <w:t>. Then calculate the inductor value to achieve a current ripple that is about 40% of the maximum peak current limit (25A) at maximum V</w:t>
          </w:r>
          <w:r>
            <w:rPr>
              <w:rStyle w:val="SubscriptChar"/>
            </w:rPr>
            <w:t>IN</w:t>
          </w:r>
          <w:r>
            <w:t>:</w:t>
          </w:r>
        </w:p>
        <w:p w14:paraId="014B8259" w14:textId="77777777" w:rsidR="000A7452" w:rsidRDefault="00380297">
          <w:pPr>
            <w:pStyle w:val="BodyText"/>
          </w:pPr>
          <m:oMathPara>
            <m:oMath>
              <m:r>
                <m:rPr>
                  <m:sty m:val="p"/>
                </m:rPr>
                <w:rPr>
                  <w:rFonts w:ascii="Cambria Math" w:hAnsi="Cambria Math"/>
                </w:rPr>
                <m:t>L=</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hAnsi="Cambria Math"/>
                        </w:rPr>
                      </m:ctrlPr>
                    </m:sSubPr>
                    <m:e>
                      <m:r>
                        <m:rPr>
                          <m:sty m:val="p"/>
                        </m:rPr>
                        <w:rPr>
                          <w:rFonts w:ascii="Cambria Math" w:hAnsi="Cambria Math"/>
                        </w:rPr>
                        <m:t>f</m:t>
                      </m:r>
                    </m:e>
                    <m:sub>
                      <m:r>
                        <m:rPr>
                          <m:sty m:val="p"/>
                        </m:rPr>
                        <w:rPr>
                          <w:rFonts w:ascii="Cambria Math" w:hAnsi="Cambria Math"/>
                        </w:rPr>
                        <m:t>SW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m:rPr>
                          <m:sty m:val="p"/>
                        </m:rPr>
                        <w:rPr>
                          <w:rFonts w:ascii="Cambria Math" w:hAnsi="Cambria Math"/>
                        </w:rPr>
                        <m:t>L</m:t>
                      </m:r>
                    </m:e>
                    <m:sub>
                      <m:r>
                        <m:rPr>
                          <m:sty m:val="p"/>
                        </m:rPr>
                        <w:rPr>
                          <w:rFonts w:ascii="Cambria Math" w:hAnsi="Cambria Math"/>
                        </w:rPr>
                        <m:t>(MAX)</m:t>
                      </m:r>
                    </m:sub>
                  </m:sSub>
                </m:den>
              </m:f>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IN</m:t>
                          </m:r>
                          <m:d>
                            <m:dPr>
                              <m:ctrlPr>
                                <w:rPr>
                                  <w:rFonts w:ascii="Cambria Math" w:hAnsi="Cambria Math"/>
                                </w:rPr>
                              </m:ctrlPr>
                            </m:dPr>
                            <m:e>
                              <m:r>
                                <m:rPr>
                                  <m:sty m:val="p"/>
                                </m:rPr>
                                <w:rPr>
                                  <w:rFonts w:ascii="Cambria Math" w:hAnsi="Cambria Math"/>
                                </w:rPr>
                                <m:t>MAX</m:t>
                              </m:r>
                            </m:e>
                          </m:d>
                        </m:sub>
                      </m:sSub>
                    </m:den>
                  </m:f>
                </m:e>
              </m:d>
            </m:oMath>
          </m:oMathPara>
        </w:p>
        <w:p w14:paraId="48D43C64" w14:textId="77777777" w:rsidR="000A7452" w:rsidRDefault="00380297">
          <w:pPr>
            <w:pStyle w:val="BodyText"/>
            <w:jc w:val="center"/>
            <w:rPr>
              <w:rFonts w:eastAsiaTheme="minorEastAsia"/>
            </w:rPr>
          </w:pPr>
          <m:oMathPara>
            <m:oMath>
              <m:r>
                <m:rPr>
                  <m:sty m:val="p"/>
                </m:rPr>
                <w:rPr>
                  <w:rFonts w:ascii="Cambria Math" w:hAnsi="Cambria Math"/>
                </w:rPr>
                <m:t>L=</m:t>
              </m:r>
              <m:f>
                <m:fPr>
                  <m:ctrlPr>
                    <w:rPr>
                      <w:rFonts w:ascii="Cambria Math" w:hAnsi="Cambria Math"/>
                    </w:rPr>
                  </m:ctrlPr>
                </m:fPr>
                <m:num>
                  <m:r>
                    <m:rPr>
                      <m:sty m:val="p"/>
                    </m:rPr>
                    <w:rPr>
                      <w:rFonts w:ascii="Cambria Math" w:hAnsi="Cambria Math"/>
                    </w:rPr>
                    <m:t>0.875V</m:t>
                  </m:r>
                </m:num>
                <m:den>
                  <m:r>
                    <m:rPr>
                      <m:sty m:val="p"/>
                    </m:rPr>
                    <w:rPr>
                      <w:rFonts w:ascii="Cambria Math" w:hAnsi="Cambria Math"/>
                    </w:rPr>
                    <m:t>2MHz•10A</m:t>
                  </m:r>
                </m:den>
              </m:f>
              <m:r>
                <m:rPr>
                  <m:sty m:val="b"/>
                </m:rPr>
                <w:rPr>
                  <w:rFonts w:ascii="Cambria Math" w:hAnsi="Cambria Math"/>
                </w:rPr>
                <m:t xml:space="preserve">• </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0.875V</m:t>
                      </m:r>
                    </m:num>
                    <m:den>
                      <m:r>
                        <m:rPr>
                          <m:sty m:val="p"/>
                        </m:rPr>
                        <w:rPr>
                          <w:rFonts w:ascii="Cambria Math" w:hAnsi="Cambria Math"/>
                        </w:rPr>
                        <m:t>5V</m:t>
                      </m:r>
                    </m:den>
                  </m:f>
                </m:e>
              </m:d>
              <m:r>
                <m:rPr>
                  <m:sty m:val="p"/>
                </m:rPr>
                <w:rPr>
                  <w:rFonts w:ascii="Cambria Math" w:hAnsi="Cambria Math"/>
                </w:rPr>
                <m:t xml:space="preserve">=36nH </m:t>
              </m:r>
            </m:oMath>
          </m:oMathPara>
        </w:p>
        <w:p w14:paraId="111D9AAE" w14:textId="77777777" w:rsidR="000A7452" w:rsidRDefault="000A7452">
          <w:pPr>
            <w:pStyle w:val="BodyText"/>
            <w:jc w:val="center"/>
          </w:pPr>
        </w:p>
        <w:p w14:paraId="37C3B5B1" w14:textId="77777777" w:rsidR="000A7452" w:rsidRDefault="00380297">
          <w:pPr>
            <w:pStyle w:val="BodyText"/>
          </w:pPr>
          <w:r>
            <w:t>The closest standard value inductor is 36nH.</w:t>
          </w:r>
        </w:p>
        <w:p w14:paraId="6A1E0EC8" w14:textId="77777777" w:rsidR="000A7452" w:rsidRDefault="00380297">
          <w:pPr>
            <w:pStyle w:val="BodyText"/>
          </w:pPr>
          <w:r>
            <w:t>Select C</w:t>
          </w:r>
          <w:r>
            <w:rPr>
              <w:rStyle w:val="SubscriptChar"/>
            </w:rPr>
            <w:t>OUT</w:t>
          </w:r>
          <w:r>
            <w:t xml:space="preserve"> based on the ESR that is required to satisfy the output ripple requirement and the bulk capacitance needed for loop stability. For this design, use two 100µF and two 220µF ceramic capacitors.</w:t>
          </w:r>
        </w:p>
        <w:bookmarkStart w:id="419" w:name="OLE_LINK102"/>
        <w:bookmarkStart w:id="420" w:name="OLE_LINK107"/>
        <w:p w14:paraId="1E29F370" w14:textId="77777777" w:rsidR="000A7452" w:rsidRDefault="00380297">
          <w:pPr>
            <w:pStyle w:val="BodyText"/>
          </w:pPr>
          <m:oMathPara>
            <m:oMath>
              <m:sSub>
                <m:sSubPr>
                  <m:ctrlPr>
                    <w:rPr>
                      <w:rFonts w:ascii="Cambria Math" w:hAnsi="Cambria Math"/>
                    </w:rPr>
                  </m:ctrlPr>
                </m:sSubPr>
                <m:e>
                  <m:r>
                    <m:rPr>
                      <m:sty m:val="p"/>
                    </m:rPr>
                    <w:rPr>
                      <w:rFonts w:ascii="Cambria Math" w:hAnsi="Cambria Math"/>
                    </w:rPr>
                    <m:t>∆</m:t>
                  </m:r>
                  <m:r>
                    <m:rPr>
                      <m:sty m:val="p"/>
                    </m:rPr>
                    <w:rPr>
                      <w:rFonts w:ascii="Cambria Math" w:hAnsi="Cambria Math"/>
                    </w:rPr>
                    <m:t>V</m:t>
                  </m:r>
                </m:e>
                <m:sub>
                  <m:r>
                    <m:rPr>
                      <m:sty m:val="p"/>
                    </m:rPr>
                    <w:rPr>
                      <w:rFonts w:ascii="Cambria Math" w:hAnsi="Cambria Math"/>
                    </w:rPr>
                    <m:t>OUT</m:t>
                  </m:r>
                </m:sub>
              </m:sSub>
              <w:bookmarkEnd w:id="419"/>
              <m:r>
                <m:rPr>
                  <m:sty m:val="p"/>
                </m:rPr>
                <w:rPr>
                  <w:rFonts w:ascii="Cambria Math" w:hAnsi="Cambria Math"/>
                </w:rPr>
                <m:t>&lt;</m:t>
              </m:r>
              <m:sSub>
                <m:sSubPr>
                  <m:ctrlPr>
                    <w:rPr>
                      <w:rFonts w:ascii="Cambria Math" w:hAnsi="Cambria Math"/>
                    </w:rPr>
                  </m:ctrlPr>
                </m:sSubPr>
                <m:e>
                  <m:r>
                    <m:rPr>
                      <m:sty m:val="p"/>
                    </m:rPr>
                    <w:rPr>
                      <w:rFonts w:ascii="Cambria Math" w:hAnsi="Cambria Math"/>
                    </w:rPr>
                    <m:t>∆</m:t>
                  </m:r>
                  <m:r>
                    <m:rPr>
                      <m:sty m:val="p"/>
                    </m:rPr>
                    <w:rPr>
                      <w:rFonts w:ascii="Cambria Math" w:hAnsi="Cambria Math"/>
                    </w:rPr>
                    <m:t>I</m:t>
                  </m:r>
                </m:e>
                <m:sub>
                  <m:r>
                    <m:rPr>
                      <m:sty m:val="p"/>
                    </m:rPr>
                    <w:rPr>
                      <w:rFonts w:ascii="Cambria Math" w:hAnsi="Cambria Math"/>
                    </w:rPr>
                    <m:t>L</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SW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OUT</m:t>
                          </m:r>
                        </m:sub>
                      </m:sSub>
                    </m:den>
                  </m:f>
                  <m:r>
                    <m:rPr>
                      <m:sty m:val="p"/>
                    </m:rPr>
                    <w:rPr>
                      <w:rFonts w:ascii="Cambria Math" w:hAnsi="Cambria Math"/>
                    </w:rPr>
                    <m:t>+ESR</m:t>
                  </m:r>
                </m:e>
              </m:d>
            </m:oMath>
          </m:oMathPara>
          <w:bookmarkEnd w:id="420"/>
        </w:p>
        <w:p w14:paraId="4A6CCEED" w14:textId="77777777" w:rsidR="000A7452" w:rsidRDefault="00380297">
          <w:pPr>
            <w:pStyle w:val="BodyText"/>
          </w:pPr>
          <w:r>
            <w:t>Size C</w:t>
          </w:r>
          <w:r>
            <w:rPr>
              <w:rStyle w:val="SubscriptChar"/>
            </w:rPr>
            <w:t>IN</w:t>
          </w:r>
          <w:r>
            <w:t xml:space="preserve"> for a maximum current rating of:</w:t>
          </w:r>
        </w:p>
        <w:p w14:paraId="4B4B3FA0" w14:textId="77777777" w:rsidR="000A7452" w:rsidRDefault="00380297">
          <w:pPr>
            <w:pStyle w:val="BodyText"/>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RMS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OUT</m:t>
                  </m:r>
                  <m:d>
                    <m:dPr>
                      <m:ctrlPr>
                        <w:rPr>
                          <w:rFonts w:ascii="Cambria Math" w:hAnsi="Cambria Math"/>
                        </w:rPr>
                      </m:ctrlPr>
                    </m:dPr>
                    <m:e>
                      <m:r>
                        <m:rPr>
                          <m:sty m:val="p"/>
                        </m:rPr>
                        <w:rPr>
                          <w:rFonts w:ascii="Cambria Math" w:hAnsi="Cambria Math"/>
                        </w:rPr>
                        <m:t>MAX</m:t>
                      </m:r>
                    </m:e>
                  </m:d>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IN</m:t>
                      </m:r>
                    </m:sub>
                  </m:sSub>
                </m:den>
              </m:f>
              <m:r>
                <m:rPr>
                  <m:sty m:val="p"/>
                </m:rPr>
                <w:rPr>
                  <w:rFonts w:ascii="Cambria Math" w:hAnsi="Cambria Math"/>
                </w:rPr>
                <m:t>•Sqrt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IN</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den>
                  </m:f>
                  <m:r>
                    <m:rPr>
                      <m:sty m:val="p"/>
                    </m:rPr>
                    <w:rPr>
                      <w:rFonts w:ascii="Cambria Math" w:hAnsi="Cambria Math"/>
                    </w:rPr>
                    <m:t>-</m:t>
                  </m:r>
                  <m:r>
                    <m:rPr>
                      <m:sty m:val="p"/>
                    </m:rPr>
                    <w:rPr>
                      <w:rFonts w:ascii="Cambria Math" w:hAnsi="Cambria Math"/>
                    </w:rPr>
                    <m:t>1</m:t>
                  </m:r>
                </m:e>
              </m:d>
            </m:oMath>
          </m:oMathPara>
        </w:p>
        <w:p w14:paraId="20D4BBB0" w14:textId="77777777" w:rsidR="000A7452" w:rsidRDefault="00380297">
          <w:pPr>
            <w:pStyle w:val="BodyText"/>
            <w:jc w:val="center"/>
            <w:rPr>
              <w:rFonts w:ascii="Arial Narrow" w:eastAsiaTheme="minorEastAsia" w:hAnsi="Arial Narrow"/>
              <w:iCs/>
            </w:rPr>
          </w:pPr>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RMS</m:t>
                </m:r>
              </m:sub>
            </m:sSub>
            <m:r>
              <m:rPr>
                <m:sty m:val="p"/>
              </m:rPr>
              <w:rPr>
                <w:rFonts w:ascii="Cambria Math" w:eastAsiaTheme="minorEastAsia" w:hAnsi="Cambria Math"/>
              </w:rPr>
              <m:t>=</m:t>
            </m:r>
            <w:bookmarkStart w:id="421" w:name="OLE_LINK108"/>
            <m:r>
              <m:rPr>
                <m:sty m:val="p"/>
              </m:rPr>
              <w:rPr>
                <w:rFonts w:ascii="Cambria Math" w:eastAsiaTheme="minorEastAsia" w:hAnsi="Cambria Math"/>
              </w:rPr>
              <m:t>25A</m:t>
            </m:r>
          </m:oMath>
          <w:bookmarkEnd w:id="421"/>
          <w:r>
            <w:rPr>
              <w:rFonts w:ascii="Cambria Math" w:hAnsi="Cambria Math"/>
              <w:iCs/>
            </w:rPr>
            <w:t xml:space="preserve"> •(0.875V/5V) •</w:t>
          </w:r>
          <m:oMath>
            <m:sSup>
              <m:sSupPr>
                <m:ctrlPr>
                  <w:rPr>
                    <w:rFonts w:ascii="Cambria Math" w:hAnsi="Cambria Math"/>
                    <w:iCs/>
                  </w:rPr>
                </m:ctrlPr>
              </m:sSupPr>
              <m:e>
                <m:r>
                  <m:rPr>
                    <m:sty m:val="p"/>
                  </m:rPr>
                  <w:rPr>
                    <w:rFonts w:ascii="Cambria Math" w:hAnsi="Cambria Math"/>
                  </w:rPr>
                  <m:t>((5V/0.875V)-1)</m:t>
                </m:r>
              </m:e>
              <m:sup>
                <m:f>
                  <m:fPr>
                    <m:type m:val="skw"/>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=9.5A</m:t>
            </m:r>
          </m:oMath>
        </w:p>
        <w:p w14:paraId="1C310B42" w14:textId="77777777" w:rsidR="000A7452" w:rsidRDefault="00380297">
          <w:pPr>
            <w:pStyle w:val="BodyText"/>
          </w:pPr>
          <w:r>
            <w:t>Decoupling V</w:t>
          </w:r>
          <w:r>
            <w:rPr>
              <w:rStyle w:val="SubscriptChar"/>
            </w:rPr>
            <w:t>IN</w:t>
          </w:r>
          <w:r>
            <w:t xml:space="preserve"> with two 47µF ceramic capacitor, as shown in </w:t>
          </w:r>
          <w:r>
            <w:rPr>
              <w:rStyle w:val="Hyperlink0"/>
            </w:rPr>
            <w:fldChar w:fldCharType="begin"/>
          </w:r>
          <w:r>
            <w:rPr>
              <w:rStyle w:val="Hyperlink0"/>
            </w:rPr>
            <w:instrText xml:space="preserve"> REF _Ref196954522 \r \h  \* MERGEFORMAT </w:instrText>
          </w:r>
          <w:r>
            <w:rPr>
              <w:rStyle w:val="Hyperlink0"/>
            </w:rPr>
          </w:r>
          <w:r>
            <w:rPr>
              <w:rStyle w:val="Hyperlink0"/>
            </w:rPr>
            <w:fldChar w:fldCharType="separate"/>
          </w:r>
          <w:r>
            <w:rPr>
              <w:rStyle w:val="Hyperlink0"/>
            </w:rPr>
            <w:t>Figure 30</w:t>
          </w:r>
          <w:r>
            <w:rPr>
              <w:rStyle w:val="Hyperlink0"/>
            </w:rPr>
            <w:fldChar w:fldCharType="end"/>
          </w:r>
          <w:r>
            <w:t>, is adequate for most applications.</w:t>
          </w:r>
        </w:p>
      </w:sdtContent>
    </w:sdt>
    <w:sdt>
      <w:sdtPr>
        <w:alias w:val="{&quot;Info&quot;:&quot;Double click to edit&quot;,&quot;Guid&quot;:&quot;dcb00e5a-b08a-44e0-8258-cdf395758dc4&quot;,&quot;Name&quot;:&quot;New Header&quot;,&quot;Typ&quot;:&quot;coll&quot;,&quot;Version&quot;:1,&quot;ActGuid&quot;:null,&quot;TableType&quot;:null}"/>
        <w:tag w:val="{&quot;Info&quot;:&quot;Double click to edit&quot;,&quot;Guid&quot;:&quot;dcb00e5a-b08a-44e0-8258-cdf395758dc4&quot;,&quot;Name&quot;:&quot;New Header&quot;,&quot;Typ&quot;:&quot;coll&quot;,&quot;Version&quot;:1,&quot;ActGuid&quot;:null,&quot;TableType&quot;:null}"/>
        <w:id w:val="-1075"/>
        <w:lock w:val="sdtContentLocked"/>
        <w15:color w:val="606060"/>
      </w:sdtPr>
      <w:sdtEndPr/>
      <w:sdtContent>
        <w:p w14:paraId="20899EEC" w14:textId="77777777" w:rsidR="000A7452" w:rsidRDefault="00380297">
          <w:pPr>
            <w:pStyle w:val="Heading2"/>
          </w:pPr>
          <w:r>
            <w:t>Board Layout Considerations</w:t>
          </w:r>
        </w:p>
      </w:sdtContent>
    </w:sdt>
    <w:sdt>
      <w:sdtPr>
        <w:rPr>
          <w:b/>
          <w:bCs/>
          <w:i/>
          <w:iCs/>
          <w:sz w:val="19"/>
        </w:rPr>
        <w:alias w:val="{&quot;Info&quot;:&quot;Double click to edit&quot;,&quot;Guid&quot;:&quot;c7354e15-2a1f-4796-9fa3-ad902bcd3ff0&quot;,&quot;Name&quot;:&quot;New Item&quot;,&quot;Typ&quot;:&quot;item&quot;,&quot;Version&quot;:1,&quot;ActGuid&quot;:null,&quot;TableType&quot;:null}"/>
        <w:tag w:val="{&quot;Info&quot;:&quot;Double click to edit&quot;,&quot;Guid&quot;:&quot;c7354e15-2a1f-4796-9fa3-ad902bcd3ff0&quot;,&quot;Name&quot;:&quot;New Item&quot;,&quot;Typ&quot;:&quot;item&quot;,&quot;Version&quot;:1,&quot;ActGuid&quot;:null,&quot;TableType&quot;:null}"/>
        <w:id w:val="-1076"/>
        <w:lock w:val="sdtContentLocked"/>
        <w15:color w:val="606060"/>
      </w:sdtPr>
      <w:sdtEndPr/>
      <w:sdtContent>
        <w:p w14:paraId="5AA28333" w14:textId="77777777" w:rsidR="000A7452" w:rsidRDefault="00380297">
          <w:pPr>
            <w:pStyle w:val="BodyText"/>
            <w:jc w:val="both"/>
          </w:pPr>
          <w:r>
            <w:t xml:space="preserve">When laying out the printed circuit board, use the following checklist to ensure proper operation of the LT7153SP (see </w:t>
          </w:r>
          <w:r>
            <w:rPr>
              <w:rStyle w:val="Hyperlink0"/>
            </w:rPr>
            <w:fldChar w:fldCharType="begin"/>
          </w:r>
          <w:r>
            <w:rPr>
              <w:rStyle w:val="Hyperlink0"/>
            </w:rPr>
            <w:instrText xml:space="preserve"> REF _Ref196954522 \r \h  \* MERGEFORMAT </w:instrText>
          </w:r>
          <w:r>
            <w:rPr>
              <w:rStyle w:val="Hyperlink0"/>
            </w:rPr>
          </w:r>
          <w:r>
            <w:rPr>
              <w:rStyle w:val="Hyperlink0"/>
            </w:rPr>
            <w:fldChar w:fldCharType="separate"/>
          </w:r>
          <w:r>
            <w:rPr>
              <w:rStyle w:val="Hyperlink0"/>
            </w:rPr>
            <w:t>Figure 30</w:t>
          </w:r>
          <w:r>
            <w:rPr>
              <w:rStyle w:val="Hyperlink0"/>
            </w:rPr>
            <w:fldChar w:fldCharType="end"/>
          </w:r>
          <w:r>
            <w:t>). Check the following in the layout:</w:t>
          </w:r>
        </w:p>
        <w:p w14:paraId="27900F99" w14:textId="77777777" w:rsidR="000A7452" w:rsidRDefault="00380297">
          <w:pPr>
            <w:pStyle w:val="Bullet1"/>
            <w:numPr>
              <w:ilvl w:val="0"/>
              <w:numId w:val="21"/>
            </w:numPr>
            <w:ind w:left="360"/>
            <w:jc w:val="both"/>
          </w:pPr>
          <w:r>
            <w:t>Place the capacitors C</w:t>
          </w:r>
          <w:r>
            <w:rPr>
              <w:rStyle w:val="SubscriptChar"/>
            </w:rPr>
            <w:t>IN</w:t>
          </w:r>
          <w:r>
            <w:t xml:space="preserve"> connect to the PV</w:t>
          </w:r>
          <w:r>
            <w:rPr>
              <w:rStyle w:val="SubscriptChar"/>
            </w:rPr>
            <w:t>IN</w:t>
          </w:r>
          <w:r>
            <w:t xml:space="preserve"> and GND as close as possible. These capacitors provide the AC current to the internal power MOSFETs and their drivers. </w:t>
          </w:r>
        </w:p>
        <w:p w14:paraId="5CB332C7" w14:textId="77777777" w:rsidR="000A7452" w:rsidRDefault="00380297">
          <w:pPr>
            <w:pStyle w:val="Bullet1"/>
            <w:numPr>
              <w:ilvl w:val="0"/>
              <w:numId w:val="21"/>
            </w:numPr>
            <w:ind w:left="360"/>
            <w:jc w:val="both"/>
          </w:pPr>
          <w:r>
            <w:t>Are C</w:t>
          </w:r>
          <w:r>
            <w:rPr>
              <w:rStyle w:val="SubscriptChar"/>
            </w:rPr>
            <w:t>OUT</w:t>
          </w:r>
          <w:r>
            <w:t xml:space="preserve"> and L closely connected? The (–) plate of C</w:t>
          </w:r>
          <w:r>
            <w:rPr>
              <w:rStyle w:val="SubscriptChar"/>
            </w:rPr>
            <w:t>OUT</w:t>
          </w:r>
          <w:r>
            <w:t xml:space="preserve"> returns current to GND and the (–) plate of C</w:t>
          </w:r>
          <w:r>
            <w:rPr>
              <w:rStyle w:val="SubscriptChar"/>
            </w:rPr>
            <w:t>IN</w:t>
          </w:r>
          <w:r>
            <w:t>.</w:t>
          </w:r>
        </w:p>
        <w:p w14:paraId="61AFE019" w14:textId="77777777" w:rsidR="000A7452" w:rsidRDefault="00380297">
          <w:pPr>
            <w:pStyle w:val="Bullet1"/>
            <w:numPr>
              <w:ilvl w:val="0"/>
              <w:numId w:val="21"/>
            </w:numPr>
            <w:ind w:left="360"/>
            <w:jc w:val="both"/>
          </w:pPr>
          <w:r>
            <w:t>Place the FB dividers close to the part with kelvin connections to V</w:t>
          </w:r>
          <w:r>
            <w:rPr>
              <w:rStyle w:val="SubscriptChar"/>
            </w:rPr>
            <w:t>OUT</w:t>
          </w:r>
          <w:r>
            <w:t xml:space="preserve"> and GND at the point of load.</w:t>
          </w:r>
        </w:p>
        <w:p w14:paraId="3334F6D3" w14:textId="77777777" w:rsidR="000A7452" w:rsidRDefault="00380297">
          <w:pPr>
            <w:pStyle w:val="Bullet1"/>
            <w:numPr>
              <w:ilvl w:val="0"/>
              <w:numId w:val="21"/>
            </w:numPr>
            <w:ind w:left="360"/>
            <w:jc w:val="both"/>
          </w:pPr>
          <w:r>
            <w:t>Keep sensitive components away from the SW pin. Route the FB resistors, RT resistor, the compensation component, and the INTV</w:t>
          </w:r>
          <w:r>
            <w:rPr>
              <w:vertAlign w:val="subscript"/>
            </w:rPr>
            <w:t>cc</w:t>
          </w:r>
          <w:r>
            <w:t xml:space="preserve"> bypass caps away from the SW trace and the inductor. </w:t>
          </w:r>
        </w:p>
        <w:p w14:paraId="11EDCB08" w14:textId="77777777" w:rsidR="000A7452" w:rsidRDefault="00380297">
          <w:pPr>
            <w:pStyle w:val="Bullet1"/>
            <w:numPr>
              <w:ilvl w:val="0"/>
              <w:numId w:val="21"/>
            </w:numPr>
            <w:ind w:left="360"/>
            <w:jc w:val="both"/>
          </w:pPr>
          <w:r>
            <w:t xml:space="preserve">A ground plane is preferred. </w:t>
          </w:r>
        </w:p>
        <w:p w14:paraId="6A92A53B" w14:textId="77777777" w:rsidR="000A7452" w:rsidRDefault="00380297">
          <w:pPr>
            <w:pStyle w:val="Bullet1"/>
            <w:numPr>
              <w:ilvl w:val="0"/>
              <w:numId w:val="21"/>
            </w:numPr>
            <w:spacing w:after="240"/>
            <w:ind w:left="360"/>
            <w:jc w:val="both"/>
          </w:pPr>
          <w:r>
            <w:t>Flood all unused areas on all layers with copper, which reduces the temperature rise of power components. Connect these copper areas to GND.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7"/>
            <w:gridCol w:w="4493"/>
          </w:tblGrid>
          <w:tr w:rsidR="000A7452" w14:paraId="5D6C661B" w14:textId="77777777">
            <w:tc>
              <w:tcPr>
                <w:tcW w:w="5035" w:type="dxa"/>
              </w:tcPr>
              <w:p w14:paraId="16D9B289" w14:textId="77777777" w:rsidR="000A7452" w:rsidRDefault="00380297">
                <w:pPr>
                  <w:pStyle w:val="BodyText"/>
                  <w:spacing w:line="240" w:lineRule="auto"/>
                  <w:ind w:left="288"/>
                  <w:jc w:val="center"/>
                </w:pPr>
                <w:r>
                  <w:rPr>
                    <w:noProof/>
                  </w:rPr>
                  <w:drawing>
                    <wp:inline distT="0" distB="0" distL="0" distR="0" wp14:anchorId="55F6043E" wp14:editId="5A0DA493">
                      <wp:extent cx="3229410" cy="2578100"/>
                      <wp:effectExtent l="0" t="0" r="9525"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95719" name="Picture 1"/>
                              <pic:cNvPicPr/>
                            </pic:nvPicPr>
                            <pic:blipFill>
                              <a:blip r:embed="rId45"/>
                              <a:stretch>
                                <a:fillRect/>
                              </a:stretch>
                            </pic:blipFill>
                            <pic:spPr>
                              <a:xfrm>
                                <a:off x="0" y="0"/>
                                <a:ext cx="3232857" cy="2580852"/>
                              </a:xfrm>
                              <a:prstGeom prst="rect">
                                <a:avLst/>
                              </a:prstGeom>
                            </pic:spPr>
                          </pic:pic>
                        </a:graphicData>
                      </a:graphic>
                    </wp:inline>
                  </w:drawing>
                </w:r>
              </w:p>
            </w:tc>
            <w:tc>
              <w:tcPr>
                <w:tcW w:w="5035" w:type="dxa"/>
              </w:tcPr>
              <w:p w14:paraId="38A2ED0A" w14:textId="77777777" w:rsidR="000A7452" w:rsidRDefault="00380297">
                <w:pPr>
                  <w:pStyle w:val="BodyText"/>
                  <w:spacing w:line="240" w:lineRule="auto"/>
                </w:pPr>
                <w:r>
                  <w:rPr>
                    <w:noProof/>
                  </w:rPr>
                  <w:drawing>
                    <wp:inline distT="0" distB="0" distL="0" distR="0" wp14:anchorId="586F8460" wp14:editId="49364312">
                      <wp:extent cx="2724912" cy="2578608"/>
                      <wp:effectExtent l="0" t="0" r="0" b="0"/>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51903" name="Picture 290251903"/>
                              <pic:cNvPicPr/>
                            </pic:nvPicPr>
                            <pic:blipFill>
                              <a:blip r:embed="rId46"/>
                              <a:stretch>
                                <a:fillRect/>
                              </a:stretch>
                            </pic:blipFill>
                            <pic:spPr>
                              <a:xfrm>
                                <a:off x="0" y="0"/>
                                <a:ext cx="2724912" cy="2578608"/>
                              </a:xfrm>
                              <a:prstGeom prst="rect">
                                <a:avLst/>
                              </a:prstGeom>
                            </pic:spPr>
                          </pic:pic>
                        </a:graphicData>
                      </a:graphic>
                    </wp:inline>
                  </w:drawing>
                </w:r>
              </w:p>
            </w:tc>
          </w:tr>
        </w:tbl>
        <w:p w14:paraId="229612F8" w14:textId="77777777" w:rsidR="000A7452" w:rsidRDefault="000A7452">
          <w:pPr>
            <w:pStyle w:val="BodyText"/>
            <w:spacing w:after="0" w:line="240" w:lineRule="auto"/>
            <w:jc w:val="center"/>
          </w:pPr>
        </w:p>
        <w:p w14:paraId="726282EA" w14:textId="77777777" w:rsidR="000A7452" w:rsidRDefault="00380297">
          <w:pPr>
            <w:pStyle w:val="Caption-Figures"/>
          </w:pPr>
          <w:r>
            <w:t xml:space="preserve"> </w:t>
          </w:r>
          <w:bookmarkStart w:id="422" w:name="_Ref196954522"/>
          <w:r>
            <w:t>Example of Top Layer PCB Design</w:t>
          </w:r>
        </w:p>
        <w:bookmarkEnd w:id="422" w:displacedByCustomXml="next"/>
      </w:sdtContent>
    </w:sdt>
    <w:sdt>
      <w:sdtPr>
        <w:alias w:val="{&quot;Info&quot;:null,&quot;Guid&quot;:&quot;7b348532-6c14-4b6e-b285-abef7c88b3bd&quot;,&quot;Name&quot;:&quot;Page Break&quot;,&quot;Typ&quot;:&quot;Break&quot;,&quot;Version&quot;:0,&quot;ActGuid&quot;:null,&quot;TableType&quot;:null}"/>
        <w:tag w:val="{&quot;Info&quot;:null,&quot;Guid&quot;:&quot;7b348532-6c14-4b6e-b285-abef7c88b3bd&quot;,&quot;Name&quot;:&quot;Page Break&quot;,&quot;Typ&quot;:&quot;Break&quot;,&quot;Version&quot;:0,&quot;ActGuid&quot;:null,&quot;TableType&quot;:null}"/>
        <w:id w:val="328339118"/>
        <w:lock w:val="sdtContentLocked"/>
        <w15:color w:val="606060"/>
      </w:sdtPr>
      <w:sdtEndPr/>
      <w:sdtContent>
        <w:p w14:paraId="48454E82" w14:textId="77777777" w:rsidR="000A7452" w:rsidRDefault="00380297">
          <w:pPr>
            <w:spacing w:after="0" w:line="100" w:lineRule="exact"/>
            <w:rPr>
              <w:b/>
              <w:bCs/>
            </w:rPr>
          </w:pPr>
          <w:r>
            <w:br w:type="page"/>
          </w:r>
        </w:p>
      </w:sdtContent>
    </w:sdt>
    <w:sdt>
      <w:sdtPr>
        <w:alias w:val="{&quot;Info&quot;:&quot;Double click to edit&quot;,&quot;Guid&quot;:&quot;d787d11f-6362-4da7-bc44-7eabd9683787&quot;,&quot;Name&quot;:&quot;TYPICAL APPLICATIONS&quot;,&quot;Typ&quot;:&quot;coll&quot;,&quot;Version&quot;:1,&quot;ActGuid&quot;:null,&quot;TableType&quot;:null}"/>
        <w:tag w:val="{&quot;Info&quot;:&quot;Double click to edit&quot;,&quot;Guid&quot;:&quot;d787d11f-6362-4da7-bc44-7eabd9683787&quot;,&quot;Name&quot;:&quot;TYPICAL APPLICATIONS&quot;,&quot;Typ&quot;:&quot;coll&quot;,&quot;Version&quot;:1,&quot;ActGuid&quot;:null,&quot;TableType&quot;:null}"/>
        <w:id w:val="-1077"/>
        <w:lock w:val="sdtContentLocked"/>
        <w15:color w:val="606060"/>
      </w:sdtPr>
      <w:sdtEndPr/>
      <w:sdtContent>
        <w:p w14:paraId="25E1A2AD" w14:textId="77777777" w:rsidR="000A7452" w:rsidRPr="008867DA" w:rsidRDefault="00380297" w:rsidP="008867DA">
          <w:pPr>
            <w:pStyle w:val="Heading1"/>
            <w:rPr>
              <w:rFonts w:asciiTheme="minorHAnsi" w:eastAsiaTheme="minorEastAsia" w:hAnsiTheme="minorHAnsi" w:cstheme="minorBidi"/>
              <w:color w:val="auto"/>
              <w:sz w:val="22"/>
            </w:rPr>
          </w:pPr>
          <w:r>
            <w:t>Typical Applications</w:t>
          </w:r>
        </w:p>
      </w:sdtContent>
    </w:sdt>
    <w:sdt>
      <w:sdtPr>
        <w:rPr>
          <w:b/>
          <w:bCs/>
          <w:i/>
          <w:iCs/>
          <w:sz w:val="19"/>
        </w:rPr>
        <w:alias w:val="{&quot;Info&quot;:&quot;Double click to edit&quot;,&quot;Guid&quot;:&quot;158fd505-395e-4a6c-ae9e-e8e7df30b4c1&quot;,&quot;Name&quot;:&quot;Typical Application Circuit 1&quot;,&quot;Typ&quot;:&quot;item&quot;,&quot;Version&quot;:1,&quot;ActGuid&quot;:null,&quot;TableType&quot;:null}"/>
        <w:tag w:val="{&quot;Info&quot;:&quot;Double click to edit&quot;,&quot;Guid&quot;:&quot;158fd505-395e-4a6c-ae9e-e8e7df30b4c1&quot;,&quot;Name&quot;:&quot;Typical Application Circuit 1&quot;,&quot;Typ&quot;:&quot;item&quot;,&quot;Version&quot;:1,&quot;ActGuid&quot;:null,&quot;TableType&quot;:null}"/>
        <w:id w:val="-1078"/>
        <w:lock w:val="sdtContentLocked"/>
        <w15:color w:val="606060"/>
      </w:sdtPr>
      <w:sdtEndPr/>
      <w:sdtContent>
        <w:p w14:paraId="5C2A8B55" w14:textId="77777777" w:rsidR="000A7452" w:rsidRDefault="00380297">
          <w:pPr>
            <w:pStyle w:val="BodyText"/>
            <w:spacing w:before="240" w:after="72"/>
            <w:ind w:left="576"/>
            <w:jc w:val="center"/>
          </w:pPr>
          <w:r>
            <w:rPr>
              <w:noProof/>
            </w:rPr>
            <w:drawing>
              <wp:inline distT="0" distB="0" distL="0" distR="0" wp14:anchorId="6D11BD28" wp14:editId="5C92AACE">
                <wp:extent cx="4219575" cy="2286000"/>
                <wp:effectExtent l="0" t="0" r="9525"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pic:nvPicPr>
                      <pic:blipFill>
                        <a:blip r:embed="rId47"/>
                        <a:stretch>
                          <a:fillRect/>
                        </a:stretch>
                      </pic:blipFill>
                      <pic:spPr>
                        <a:xfrm>
                          <a:off x="0" y="0"/>
                          <a:ext cx="4219575" cy="2286000"/>
                        </a:xfrm>
                        <a:prstGeom prst="rect">
                          <a:avLst/>
                        </a:prstGeom>
                      </pic:spPr>
                    </pic:pic>
                  </a:graphicData>
                </a:graphic>
              </wp:inline>
            </w:drawing>
          </w:r>
        </w:p>
        <w:p w14:paraId="67301677" w14:textId="77777777" w:rsidR="000A7452" w:rsidRDefault="00380297">
          <w:pPr>
            <w:pStyle w:val="Caption-Figures"/>
            <w:spacing w:after="360"/>
          </w:pPr>
          <w:r>
            <w:t xml:space="preserve"> </w:t>
          </w:r>
          <w:bookmarkStart w:id="423" w:name="_Ref192592715"/>
          <w:r>
            <w:t>0.875V/25A, 2MHz, Step-Down Converter (with 1% Load Line</w:t>
          </w:r>
          <w:bookmarkEnd w:id="423"/>
          <w:r>
            <w:t>)</w:t>
          </w:r>
        </w:p>
        <w:p w14:paraId="3ADAC439" w14:textId="77777777" w:rsidR="000A7452" w:rsidRDefault="00380297">
          <w:pPr>
            <w:pStyle w:val="BodyText"/>
            <w:ind w:left="288"/>
            <w:jc w:val="center"/>
          </w:pPr>
          <w:r>
            <w:rPr>
              <w:noProof/>
            </w:rPr>
            <w:drawing>
              <wp:inline distT="0" distB="0" distL="0" distR="0" wp14:anchorId="01AF83AC" wp14:editId="455B0100">
                <wp:extent cx="4295775" cy="4486275"/>
                <wp:effectExtent l="0" t="0" r="9525" b="9525"/>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pic:nvPicPr>
                      <pic:blipFill>
                        <a:blip r:embed="rId48"/>
                        <a:stretch>
                          <a:fillRect/>
                        </a:stretch>
                      </pic:blipFill>
                      <pic:spPr>
                        <a:xfrm>
                          <a:off x="0" y="0"/>
                          <a:ext cx="4295775" cy="4486275"/>
                        </a:xfrm>
                        <a:prstGeom prst="rect">
                          <a:avLst/>
                        </a:prstGeom>
                      </pic:spPr>
                    </pic:pic>
                  </a:graphicData>
                </a:graphic>
              </wp:inline>
            </w:drawing>
          </w:r>
        </w:p>
        <w:p w14:paraId="75A6953F" w14:textId="77777777" w:rsidR="000A7452" w:rsidRDefault="00380297">
          <w:pPr>
            <w:pStyle w:val="Caption-Figures"/>
            <w:spacing w:before="120"/>
            <w:ind w:left="403"/>
          </w:pPr>
          <w:r>
            <w:t xml:space="preserve"> High Efficiency, Dual Phase 0.5V/50A, 2MHz, Step-Down Converter</w:t>
          </w:r>
        </w:p>
      </w:sdtContent>
    </w:sdt>
    <w:sdt>
      <w:sdtPr>
        <w:alias w:val="{&quot;Info&quot;:null,&quot;Guid&quot;:&quot;7c1c9669-e226-406e-b62a-4dfccdaab2e5&quot;,&quot;Name&quot;:&quot;Page Break&quot;,&quot;Typ&quot;:&quot;Break&quot;,&quot;Version&quot;:0,&quot;ActGuid&quot;:null,&quot;TableType&quot;:null}"/>
        <w:tag w:val="{&quot;Info&quot;:null,&quot;Guid&quot;:&quot;7c1c9669-e226-406e-b62a-4dfccdaab2e5&quot;,&quot;Name&quot;:&quot;Page Break&quot;,&quot;Typ&quot;:&quot;Break&quot;,&quot;Version&quot;:0,&quot;ActGuid&quot;:null,&quot;TableType&quot;:null}"/>
        <w:id w:val="-2130853766"/>
        <w:lock w:val="sdtContentLocked"/>
        <w15:color w:val="606060"/>
      </w:sdtPr>
      <w:sdtEndPr/>
      <w:sdtContent>
        <w:p w14:paraId="12B88A3A" w14:textId="77777777" w:rsidR="000A7452" w:rsidRDefault="00380297">
          <w:pPr>
            <w:spacing w:after="0" w:line="100" w:lineRule="exact"/>
            <w:rPr>
              <w:b/>
              <w:bCs/>
            </w:rPr>
          </w:pPr>
          <w:r>
            <w:br w:type="page"/>
          </w:r>
        </w:p>
      </w:sdtContent>
    </w:sdt>
    <w:sdt>
      <w:sdtPr>
        <w:alias w:val="{&quot;Info&quot;:&quot;Double click to edit&quot;,&quot;Guid&quot;:&quot;20e75b14-093d-42b1-8ea3-63f9b2723fa1&quot;,&quot;Name&quot;:&quot;Outline Dimensions&quot;,&quot;Typ&quot;:&quot;coll&quot;,&quot;Version&quot;:1,&quot;ActGuid&quot;:null,&quot;TableType&quot;:null}"/>
        <w:tag w:val="{&quot;Info&quot;:&quot;Double click to edit&quot;,&quot;Guid&quot;:&quot;20e75b14-093d-42b1-8ea3-63f9b2723fa1&quot;,&quot;Name&quot;:&quot;Outline Dimensions&quot;,&quot;Typ&quot;:&quot;coll&quot;,&quot;Version&quot;:1,&quot;ActGuid&quot;:null,&quot;TableType&quot;:null}"/>
        <w:id w:val="-1079"/>
        <w:lock w:val="sdtContentLocked"/>
        <w15:color w:val="606060"/>
      </w:sdtPr>
      <w:sdtEndPr/>
      <w:sdtContent>
        <w:p w14:paraId="4C9B7BC2" w14:textId="77777777" w:rsidR="000A7452" w:rsidRDefault="00380297">
          <w:pPr>
            <w:pStyle w:val="Heading1"/>
            <w:spacing w:before="0"/>
            <w:rPr>
              <w:rFonts w:asciiTheme="minorHAnsi" w:eastAsiaTheme="minorEastAsia" w:hAnsiTheme="minorHAnsi" w:cstheme="minorBidi"/>
              <w:color w:val="auto"/>
              <w:sz w:val="22"/>
            </w:rPr>
          </w:pPr>
          <w:r>
            <w:t>Outline Dimensions</w:t>
          </w:r>
        </w:p>
      </w:sdtContent>
    </w:sdt>
    <w:sdt>
      <w:sdtPr>
        <w:alias w:val="{&quot;Info&quot;:&quot;Double click to edit&quot;,&quot;Guid&quot;:&quot;b66d81d9-6d31-411e-8248-3a861a838e9a&quot;,&quot;Name&quot;:&quot;Package Information Item&quot;,&quot;Typ&quot;:&quot;item&quot;,&quot;Version&quot;:1,&quot;ActGuid&quot;:null,&quot;TableType&quot;:null}"/>
        <w:tag w:val="{&quot;Info&quot;:&quot;Double click to edit&quot;,&quot;Guid&quot;:&quot;b66d81d9-6d31-411e-8248-3a861a838e9a&quot;,&quot;Name&quot;:&quot;Package Information Item&quot;,&quot;Typ&quot;:&quot;item&quot;,&quot;Version&quot;:1,&quot;ActGuid&quot;:null,&quot;TableType&quot;:null}"/>
        <w:id w:val="-1080"/>
        <w:lock w:val="sdtContentLocked"/>
        <w15:color w:val="606060"/>
      </w:sdtPr>
      <w:sdtEndPr/>
      <w:sdtContent>
        <w:p w14:paraId="03E78D28" w14:textId="77777777" w:rsidR="000A7452" w:rsidRDefault="000A7452">
          <w:pPr>
            <w:pStyle w:val="BodyText"/>
            <w:spacing w:after="0" w:line="20" w:lineRule="exact"/>
          </w:pPr>
        </w:p>
        <w:p w14:paraId="651EFC8A" w14:textId="77777777" w:rsidR="000A7452" w:rsidRDefault="00380297">
          <w:pPr>
            <w:pStyle w:val="NoSpacingCentered"/>
            <w:spacing w:before="160" w:after="0"/>
            <w:rPr>
              <w:b/>
              <w:bCs/>
            </w:rPr>
          </w:pPr>
          <w:r>
            <w:rPr>
              <w:b/>
              <w:bCs/>
            </w:rPr>
            <w:t>36-Terminal Land Grid Array [LGA]</w:t>
          </w:r>
        </w:p>
        <w:p w14:paraId="70CB1F22" w14:textId="77777777" w:rsidR="000A7452" w:rsidRDefault="00380297">
          <w:pPr>
            <w:pStyle w:val="NoSpacingCentered"/>
            <w:spacing w:before="0" w:after="0"/>
            <w:rPr>
              <w:b/>
              <w:bCs/>
            </w:rPr>
          </w:pPr>
          <w:r>
            <w:rPr>
              <w:b/>
              <w:bCs/>
            </w:rPr>
            <w:t>(7mm x 4mm x 1.02mm)</w:t>
          </w:r>
        </w:p>
        <w:p w14:paraId="3B7655DC" w14:textId="77777777" w:rsidR="000A7452" w:rsidRDefault="00380297">
          <w:pPr>
            <w:pStyle w:val="NoSpacingCentered"/>
            <w:spacing w:before="0" w:after="0"/>
          </w:pPr>
          <w:r>
            <w:rPr>
              <w:b/>
              <w:bCs/>
            </w:rPr>
            <w:t>(Reference DWG # CC-36-3)</w:t>
          </w:r>
        </w:p>
        <w:p w14:paraId="45C8B229" w14:textId="77777777" w:rsidR="000A7452" w:rsidRDefault="00380297">
          <w:pPr>
            <w:pStyle w:val="BodyText"/>
            <w:spacing w:before="120" w:after="120"/>
            <w:jc w:val="center"/>
          </w:pPr>
          <w:r>
            <w:rPr>
              <w:noProof/>
            </w:rPr>
            <w:drawing>
              <wp:inline distT="0" distB="0" distL="0" distR="0" wp14:anchorId="6DCB1DF9" wp14:editId="2449DD8F">
                <wp:extent cx="6217920" cy="4809744"/>
                <wp:effectExtent l="0" t="0" r="0" b="0"/>
                <wp:docPr id="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68354" name="Picture 1939068354"/>
                        <pic:cNvPicPr/>
                      </pic:nvPicPr>
                      <pic:blipFill>
                        <a:blip r:embed="rId49"/>
                        <a:stretch>
                          <a:fillRect/>
                        </a:stretch>
                      </pic:blipFill>
                      <pic:spPr>
                        <a:xfrm>
                          <a:off x="0" y="0"/>
                          <a:ext cx="6217920" cy="4809744"/>
                        </a:xfrm>
                        <a:prstGeom prst="rect">
                          <a:avLst/>
                        </a:prstGeom>
                      </pic:spPr>
                    </pic:pic>
                  </a:graphicData>
                </a:graphic>
              </wp:inline>
            </w:drawing>
          </w:r>
        </w:p>
      </w:sdtContent>
    </w:sdt>
    <w:sdt>
      <w:sdtPr>
        <w:alias w:val="{&quot;Info&quot;:null,&quot;Guid&quot;:&quot;aa46e119-5ffd-47bb-b7b7-88bc5eb470ff&quot;,&quot;Name&quot;:&quot;Page Break&quot;,&quot;Typ&quot;:&quot;Break&quot;,&quot;Version&quot;:0,&quot;ActGuid&quot;:null,&quot;TableType&quot;:null}"/>
        <w:tag w:val="{&quot;Info&quot;:null,&quot;Guid&quot;:&quot;aa46e119-5ffd-47bb-b7b7-88bc5eb470ff&quot;,&quot;Name&quot;:&quot;Page Break&quot;,&quot;Typ&quot;:&quot;Break&quot;,&quot;Version&quot;:0,&quot;ActGuid&quot;:null,&quot;TableType&quot;:null}"/>
        <w:id w:val="1825619931"/>
        <w:lock w:val="sdtContentLocked"/>
        <w15:color w:val="606060"/>
      </w:sdtPr>
      <w:sdtEndPr/>
      <w:sdtContent>
        <w:p w14:paraId="3F67B58C" w14:textId="77777777" w:rsidR="000A7452" w:rsidRDefault="00380297">
          <w:pPr>
            <w:spacing w:after="0" w:line="100" w:lineRule="exact"/>
            <w:rPr>
              <w:b/>
              <w:bCs/>
            </w:rPr>
          </w:pPr>
          <w:r>
            <w:br w:type="page"/>
          </w:r>
        </w:p>
      </w:sdtContent>
    </w:sdt>
    <w:sdt>
      <w:sdtPr>
        <w:alias w:val="{&quot;Info&quot;:&quot;Double click to edit&quot;,&quot;Guid&quot;:&quot;f85c6a06-d9fb-419a-a324-bf768cbb6e9f&quot;,&quot;Name&quot;:&quot;Ordering Guide&quot;,&quot;Typ&quot;:&quot;coll&quot;,&quot;Version&quot;:1,&quot;ActGuid&quot;:null,&quot;TableType&quot;:null}"/>
        <w:tag w:val="{&quot;Info&quot;:&quot;Double click to edit&quot;,&quot;Guid&quot;:&quot;f85c6a06-d9fb-419a-a324-bf768cbb6e9f&quot;,&quot;Name&quot;:&quot;Ordering Guide&quot;,&quot;Typ&quot;:&quot;coll&quot;,&quot;Version&quot;:1,&quot;ActGuid&quot;:null,&quot;TableType&quot;:null}"/>
        <w:id w:val="-1081"/>
        <w:lock w:val="sdtContentLocked"/>
        <w15:color w:val="606060"/>
      </w:sdtPr>
      <w:sdtEndPr/>
      <w:sdtContent>
        <w:p w14:paraId="08AC8FDC" w14:textId="77777777" w:rsidR="000A7452" w:rsidRPr="001327BA" w:rsidRDefault="00380297" w:rsidP="001327BA">
          <w:pPr>
            <w:pStyle w:val="Heading1"/>
            <w:spacing w:before="0"/>
            <w:rPr>
              <w:rFonts w:asciiTheme="minorHAnsi" w:eastAsiaTheme="minorEastAsia" w:hAnsiTheme="minorHAnsi" w:cstheme="minorBidi"/>
              <w:color w:val="auto"/>
              <w:sz w:val="22"/>
            </w:rPr>
          </w:pPr>
          <w:r>
            <w:t>Ordering Guide</w:t>
          </w:r>
        </w:p>
      </w:sdtContent>
    </w:sdt>
    <w:sdt>
      <w:sdtPr>
        <w:rPr>
          <w:color w:val="auto"/>
        </w:rPr>
        <w:alias w:val="{&quot;Info&quot;:&quot;Double click to edit&quot;,&quot;Guid&quot;:&quot;6e74df25-b03a-4d4c-a1d2-856832cf9b83&quot;,&quot;Name&quot;:&quot;Parts&quot;,&quot;Typ&quot;:&quot;item&quot;,&quot;Version&quot;:8,&quot;ActGuid&quot;:null,&quot;TableType&quot;:null}"/>
        <w:tag w:val="{&quot;Info&quot;:&quot;Double click to edit&quot;,&quot;Guid&quot;:&quot;6e74df25-b03a-4d4c-a1d2-856832cf9b83&quot;,&quot;Name&quot;:&quot;Parts&quot;,&quot;Typ&quot;:&quot;item&quot;,&quot;Version&quot;:8,&quot;ActGuid&quot;:null,&quot;TableType&quot;:null}"/>
        <w:id w:val="-1082"/>
        <w:lock w:val="sdtContentLocked"/>
        <w15:color w:val="606060"/>
      </w:sdtPr>
      <w:sdtEndPr/>
      <w:sdtContent>
        <w:p w14:paraId="5F178FC9" w14:textId="77777777" w:rsidR="000A7452" w:rsidRDefault="000A7452">
          <w:pPr>
            <w:pStyle w:val="BodyText"/>
            <w:spacing w:after="0" w:line="240" w:lineRule="auto"/>
          </w:pPr>
        </w:p>
        <w:tbl>
          <w:tblPr>
            <w:tblStyle w:val="Table"/>
            <w:tblW w:w="101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4A0" w:firstRow="1" w:lastRow="0" w:firstColumn="1" w:lastColumn="0" w:noHBand="0" w:noVBand="1"/>
          </w:tblPr>
          <w:tblGrid>
            <w:gridCol w:w="2080"/>
            <w:gridCol w:w="1867"/>
            <w:gridCol w:w="1099"/>
            <w:gridCol w:w="797"/>
            <w:gridCol w:w="797"/>
            <w:gridCol w:w="1057"/>
            <w:gridCol w:w="866"/>
            <w:gridCol w:w="1626"/>
          </w:tblGrid>
          <w:tr w:rsidR="000A7452" w14:paraId="232B5BA6" w14:textId="77777777" w:rsidTr="000A7452">
            <w:trPr>
              <w:cnfStyle w:val="100000000000" w:firstRow="1" w:lastRow="0" w:firstColumn="0" w:lastColumn="0" w:oddVBand="0" w:evenVBand="0" w:oddHBand="0" w:evenHBand="0" w:firstRowFirstColumn="0" w:firstRowLastColumn="0" w:lastRowFirstColumn="0" w:lastRowLastColumn="0"/>
              <w:trHeight w:val="133"/>
            </w:trPr>
            <w:tc>
              <w:tcPr>
                <w:tcW w:w="2080" w:type="dxa"/>
                <w:tcBorders>
                  <w:top w:val="single" w:sz="24" w:space="0" w:color="4472C4"/>
                  <w:left w:val="none" w:sz="4" w:space="0" w:color="000000"/>
                  <w:bottom w:val="single" w:sz="24" w:space="0" w:color="4472C4"/>
                  <w:right w:val="single" w:sz="4" w:space="0" w:color="000000"/>
                </w:tcBorders>
              </w:tcPr>
              <w:p w14:paraId="25F3F9F2" w14:textId="77777777" w:rsidR="000A7452" w:rsidRDefault="00380297">
                <w:bookmarkStart w:id="424" w:name="OLE_LINK116"/>
                <w:bookmarkStart w:id="425" w:name="_Hlk164935416"/>
                <w:r>
                  <w:t xml:space="preserve">TAPE AND REEL </w:t>
                </w:r>
                <w:bookmarkEnd w:id="424"/>
                <w:r>
                  <w:t>(MINI)</w:t>
                </w:r>
              </w:p>
            </w:tc>
            <w:tc>
              <w:tcPr>
                <w:tcW w:w="1867" w:type="dxa"/>
                <w:tcBorders>
                  <w:top w:val="single" w:sz="24" w:space="0" w:color="4472C4"/>
                  <w:left w:val="single" w:sz="4" w:space="0" w:color="000000"/>
                  <w:bottom w:val="single" w:sz="24" w:space="0" w:color="4472C4"/>
                  <w:right w:val="single" w:sz="4" w:space="0" w:color="000000"/>
                </w:tcBorders>
              </w:tcPr>
              <w:p w14:paraId="1BC89048" w14:textId="77777777" w:rsidR="000A7452" w:rsidRDefault="00380297">
                <w:r>
                  <w:t>TAPE AND REEL</w:t>
                </w:r>
              </w:p>
            </w:tc>
            <w:tc>
              <w:tcPr>
                <w:tcW w:w="1099" w:type="dxa"/>
                <w:tcBorders>
                  <w:top w:val="single" w:sz="24" w:space="0" w:color="4472C4"/>
                  <w:left w:val="single" w:sz="4" w:space="0" w:color="000000"/>
                  <w:bottom w:val="single" w:sz="24" w:space="0" w:color="4472C4"/>
                  <w:right w:val="single" w:sz="4" w:space="0" w:color="000000"/>
                </w:tcBorders>
              </w:tcPr>
              <w:p w14:paraId="7853EC0D" w14:textId="77777777" w:rsidR="000A7452" w:rsidRDefault="00380297">
                <w:r>
                  <w:t>PART MARKING</w:t>
                </w:r>
              </w:p>
            </w:tc>
            <w:tc>
              <w:tcPr>
                <w:tcW w:w="797" w:type="dxa"/>
                <w:tcBorders>
                  <w:top w:val="single" w:sz="24" w:space="0" w:color="4472C4"/>
                  <w:left w:val="single" w:sz="4" w:space="0" w:color="000000"/>
                  <w:bottom w:val="single" w:sz="24" w:space="0" w:color="4472C4"/>
                  <w:right w:val="single" w:sz="4" w:space="0" w:color="000000"/>
                </w:tcBorders>
              </w:tcPr>
              <w:p w14:paraId="46939D04" w14:textId="77777777" w:rsidR="000A7452" w:rsidRDefault="00380297">
                <w:r>
                  <w:t>FINISH CODE</w:t>
                </w:r>
              </w:p>
            </w:tc>
            <w:tc>
              <w:tcPr>
                <w:tcW w:w="797" w:type="dxa"/>
                <w:tcBorders>
                  <w:top w:val="single" w:sz="24" w:space="0" w:color="4472C4"/>
                  <w:left w:val="single" w:sz="4" w:space="0" w:color="000000"/>
                  <w:bottom w:val="single" w:sz="24" w:space="0" w:color="4472C4"/>
                  <w:right w:val="single" w:sz="4" w:space="0" w:color="000000"/>
                </w:tcBorders>
              </w:tcPr>
              <w:p w14:paraId="27FB8AAE" w14:textId="77777777" w:rsidR="000A7452" w:rsidRDefault="00380297">
                <w:r>
                  <w:t>PAD FINISH</w:t>
                </w:r>
              </w:p>
            </w:tc>
            <w:tc>
              <w:tcPr>
                <w:tcW w:w="1057" w:type="dxa"/>
                <w:tcBorders>
                  <w:top w:val="single" w:sz="24" w:space="0" w:color="4472C4"/>
                  <w:left w:val="single" w:sz="4" w:space="0" w:color="000000"/>
                  <w:bottom w:val="single" w:sz="24" w:space="0" w:color="4472C4"/>
                  <w:right w:val="single" w:sz="4" w:space="0" w:color="000000"/>
                </w:tcBorders>
              </w:tcPr>
              <w:p w14:paraId="78040216" w14:textId="77777777" w:rsidR="000A7452" w:rsidRDefault="00380297">
                <w:r>
                  <w:t>PACKAGE TYPE</w:t>
                </w:r>
              </w:p>
            </w:tc>
            <w:tc>
              <w:tcPr>
                <w:tcW w:w="866" w:type="dxa"/>
                <w:tcBorders>
                  <w:top w:val="single" w:sz="24" w:space="0" w:color="4472C4"/>
                  <w:left w:val="single" w:sz="4" w:space="0" w:color="000000"/>
                  <w:bottom w:val="single" w:sz="24" w:space="0" w:color="4472C4"/>
                  <w:right w:val="single" w:sz="4" w:space="0" w:color="000000"/>
                </w:tcBorders>
              </w:tcPr>
              <w:p w14:paraId="4CD0EDC4" w14:textId="77777777" w:rsidR="000A7452" w:rsidRDefault="00380297">
                <w:r>
                  <w:t>MSL RATING</w:t>
                </w:r>
              </w:p>
            </w:tc>
            <w:tc>
              <w:tcPr>
                <w:tcW w:w="1626" w:type="dxa"/>
                <w:tcBorders>
                  <w:top w:val="single" w:sz="24" w:space="0" w:color="4472C4"/>
                  <w:left w:val="single" w:sz="4" w:space="0" w:color="000000"/>
                  <w:bottom w:val="single" w:sz="24" w:space="0" w:color="4472C4"/>
                  <w:right w:val="none" w:sz="4" w:space="0" w:color="000000"/>
                </w:tcBorders>
              </w:tcPr>
              <w:p w14:paraId="063E6813" w14:textId="77777777" w:rsidR="000A7452" w:rsidRDefault="00380297">
                <w:r>
                  <w:t>TEMPERATURE RANGE</w:t>
                </w:r>
              </w:p>
            </w:tc>
          </w:tr>
          <w:tr w:rsidR="000A7452" w14:paraId="358DB34B" w14:textId="77777777" w:rsidTr="000A7452">
            <w:trPr>
              <w:trHeight w:val="312"/>
            </w:trPr>
            <w:tc>
              <w:tcPr>
                <w:tcW w:w="2080" w:type="dxa"/>
                <w:tcBorders>
                  <w:top w:val="single" w:sz="4" w:space="0" w:color="000000"/>
                  <w:left w:val="none" w:sz="4" w:space="0" w:color="000000"/>
                  <w:bottom w:val="single" w:sz="4" w:space="0" w:color="000000"/>
                  <w:right w:val="single" w:sz="4" w:space="0" w:color="000000"/>
                </w:tcBorders>
              </w:tcPr>
              <w:p w14:paraId="5167B25D" w14:textId="77777777" w:rsidR="000A7452" w:rsidRDefault="00380297">
                <w:bookmarkStart w:id="426" w:name="_Hlk164935403"/>
                <w:r>
                  <w:t>LT7153SPAV#TRMPBF</w:t>
                </w:r>
              </w:p>
            </w:tc>
            <w:tc>
              <w:tcPr>
                <w:tcW w:w="1867" w:type="dxa"/>
                <w:tcBorders>
                  <w:top w:val="single" w:sz="4" w:space="0" w:color="000000"/>
                  <w:left w:val="single" w:sz="4" w:space="0" w:color="000000"/>
                  <w:bottom w:val="single" w:sz="4" w:space="0" w:color="000000"/>
                  <w:right w:val="single" w:sz="4" w:space="0" w:color="000000"/>
                </w:tcBorders>
              </w:tcPr>
              <w:p w14:paraId="1232896E" w14:textId="77777777" w:rsidR="000A7452" w:rsidRDefault="00380297">
                <w:r>
                  <w:t>LT7153SPAV#TRPBF</w:t>
                </w:r>
              </w:p>
            </w:tc>
            <w:tc>
              <w:tcPr>
                <w:tcW w:w="1099" w:type="dxa"/>
                <w:tcBorders>
                  <w:top w:val="single" w:sz="4" w:space="0" w:color="000000"/>
                  <w:left w:val="single" w:sz="4" w:space="0" w:color="000000"/>
                  <w:bottom w:val="single" w:sz="4" w:space="0" w:color="000000"/>
                  <w:right w:val="single" w:sz="4" w:space="0" w:color="000000"/>
                </w:tcBorders>
              </w:tcPr>
              <w:p w14:paraId="37CF0D2A" w14:textId="77777777" w:rsidR="000A7452" w:rsidRDefault="00380297">
                <w:r>
                  <w:t>7153SPV</w:t>
                </w:r>
              </w:p>
            </w:tc>
            <w:tc>
              <w:tcPr>
                <w:tcW w:w="797" w:type="dxa"/>
                <w:tcBorders>
                  <w:top w:val="single" w:sz="4" w:space="0" w:color="000000"/>
                  <w:left w:val="single" w:sz="4" w:space="0" w:color="000000"/>
                  <w:bottom w:val="single" w:sz="4" w:space="0" w:color="000000"/>
                  <w:right w:val="single" w:sz="4" w:space="0" w:color="000000"/>
                </w:tcBorders>
              </w:tcPr>
              <w:p w14:paraId="1D38D3AF" w14:textId="77777777" w:rsidR="000A7452" w:rsidRDefault="00380297">
                <w:bookmarkStart w:id="427" w:name="OLE_LINK109"/>
                <w:r>
                  <w:t>E4</w:t>
                </w:r>
                <w:bookmarkEnd w:id="427"/>
              </w:p>
            </w:tc>
            <w:tc>
              <w:tcPr>
                <w:tcW w:w="797" w:type="dxa"/>
                <w:tcBorders>
                  <w:top w:val="single" w:sz="4" w:space="0" w:color="000000"/>
                  <w:left w:val="single" w:sz="4" w:space="0" w:color="000000"/>
                  <w:bottom w:val="single" w:sz="4" w:space="0" w:color="000000"/>
                  <w:right w:val="single" w:sz="4" w:space="0" w:color="000000"/>
                </w:tcBorders>
              </w:tcPr>
              <w:p w14:paraId="281DA8BB" w14:textId="77777777" w:rsidR="000A7452" w:rsidRDefault="00380297">
                <w:pPr>
                  <w:rPr>
                    <w:rFonts w:eastAsiaTheme="minorHAnsi"/>
                  </w:rPr>
                </w:pPr>
                <w:r>
                  <w:t>Au (RoHS)</w:t>
                </w:r>
              </w:p>
            </w:tc>
            <w:tc>
              <w:tcPr>
                <w:tcW w:w="1057" w:type="dxa"/>
                <w:tcBorders>
                  <w:top w:val="single" w:sz="4" w:space="0" w:color="000000"/>
                  <w:left w:val="single" w:sz="4" w:space="0" w:color="000000"/>
                  <w:bottom w:val="single" w:sz="4" w:space="0" w:color="000000"/>
                  <w:right w:val="single" w:sz="4" w:space="0" w:color="000000"/>
                </w:tcBorders>
              </w:tcPr>
              <w:p w14:paraId="14DEE4B4" w14:textId="77777777" w:rsidR="000A7452" w:rsidRDefault="00380297">
                <w:r>
                  <w:t xml:space="preserve">LQFN  </w:t>
                </w:r>
              </w:p>
              <w:p w14:paraId="45F88DE7" w14:textId="77777777" w:rsidR="000A7452" w:rsidRDefault="00380297">
                <w:pPr>
                  <w:rPr>
                    <w:rFonts w:eastAsiaTheme="minorHAnsi"/>
                  </w:rPr>
                </w:pPr>
                <w:r>
                  <w:t>(Laminate Package with QFN Footprint)</w:t>
                </w:r>
              </w:p>
            </w:tc>
            <w:tc>
              <w:tcPr>
                <w:tcW w:w="866" w:type="dxa"/>
                <w:tcBorders>
                  <w:top w:val="single" w:sz="4" w:space="0" w:color="000000"/>
                  <w:left w:val="single" w:sz="4" w:space="0" w:color="000000"/>
                  <w:bottom w:val="single" w:sz="4" w:space="0" w:color="000000"/>
                  <w:right w:val="single" w:sz="4" w:space="0" w:color="000000"/>
                </w:tcBorders>
              </w:tcPr>
              <w:p w14:paraId="6B68BFD1" w14:textId="77777777" w:rsidR="000A7452" w:rsidRDefault="00380297">
                <w:pPr>
                  <w:rPr>
                    <w:rFonts w:eastAsiaTheme="minorHAnsi"/>
                  </w:rPr>
                </w:pPr>
                <w:r>
                  <w:t>3</w:t>
                </w:r>
              </w:p>
            </w:tc>
            <w:tc>
              <w:tcPr>
                <w:tcW w:w="1626" w:type="dxa"/>
                <w:tcBorders>
                  <w:top w:val="single" w:sz="4" w:space="0" w:color="000000"/>
                  <w:left w:val="single" w:sz="4" w:space="0" w:color="000000"/>
                  <w:bottom w:val="single" w:sz="4" w:space="0" w:color="000000"/>
                  <w:right w:val="none" w:sz="4" w:space="0" w:color="000000"/>
                </w:tcBorders>
              </w:tcPr>
              <w:p w14:paraId="2C939A28" w14:textId="77777777" w:rsidR="000A7452" w:rsidRDefault="00380297">
                <w:r>
                  <w:t>-40°C to 125°C</w:t>
                </w:r>
              </w:p>
            </w:tc>
          </w:tr>
          <w:tr w:rsidR="000A7452" w14:paraId="1AEAA5D2" w14:textId="77777777" w:rsidTr="000A7452">
            <w:trPr>
              <w:trHeight w:val="312"/>
            </w:trPr>
            <w:tc>
              <w:tcPr>
                <w:tcW w:w="2080" w:type="dxa"/>
                <w:tcBorders>
                  <w:top w:val="single" w:sz="4" w:space="0" w:color="000000"/>
                  <w:left w:val="none" w:sz="4" w:space="0" w:color="000000"/>
                  <w:bottom w:val="single" w:sz="4" w:space="0" w:color="000000"/>
                  <w:right w:val="single" w:sz="4" w:space="0" w:color="000000"/>
                </w:tcBorders>
              </w:tcPr>
              <w:p w14:paraId="18241805" w14:textId="77777777" w:rsidR="000A7452" w:rsidRDefault="00380297">
                <w:r>
                  <w:t>LT7153SPAV-0.4#TRMPBF</w:t>
                </w:r>
              </w:p>
            </w:tc>
            <w:tc>
              <w:tcPr>
                <w:tcW w:w="1867" w:type="dxa"/>
                <w:tcBorders>
                  <w:top w:val="single" w:sz="4" w:space="0" w:color="000000"/>
                  <w:left w:val="single" w:sz="4" w:space="0" w:color="000000"/>
                  <w:bottom w:val="single" w:sz="4" w:space="0" w:color="000000"/>
                  <w:right w:val="single" w:sz="4" w:space="0" w:color="000000"/>
                </w:tcBorders>
              </w:tcPr>
              <w:p w14:paraId="3BBA2E24" w14:textId="77777777" w:rsidR="000A7452" w:rsidRDefault="00380297">
                <w:r>
                  <w:t>LT7153SPAV-0.4#TRPBF</w:t>
                </w:r>
              </w:p>
            </w:tc>
            <w:tc>
              <w:tcPr>
                <w:tcW w:w="1099" w:type="dxa"/>
                <w:tcBorders>
                  <w:top w:val="single" w:sz="4" w:space="0" w:color="000000"/>
                  <w:left w:val="single" w:sz="4" w:space="0" w:color="000000"/>
                  <w:bottom w:val="single" w:sz="4" w:space="0" w:color="000000"/>
                  <w:right w:val="single" w:sz="4" w:space="0" w:color="000000"/>
                </w:tcBorders>
              </w:tcPr>
              <w:p w14:paraId="7088E900" w14:textId="77777777" w:rsidR="000A7452" w:rsidRDefault="00380297">
                <w:r>
                  <w:t>153SP04</w:t>
                </w:r>
              </w:p>
            </w:tc>
            <w:tc>
              <w:tcPr>
                <w:tcW w:w="797" w:type="dxa"/>
                <w:tcBorders>
                  <w:top w:val="single" w:sz="4" w:space="0" w:color="000000"/>
                  <w:left w:val="single" w:sz="4" w:space="0" w:color="000000"/>
                  <w:bottom w:val="single" w:sz="4" w:space="0" w:color="000000"/>
                  <w:right w:val="single" w:sz="4" w:space="0" w:color="000000"/>
                </w:tcBorders>
              </w:tcPr>
              <w:p w14:paraId="4F5FA19B" w14:textId="77777777" w:rsidR="000A7452" w:rsidRDefault="00380297">
                <w:r>
                  <w:t>E4</w:t>
                </w:r>
              </w:p>
            </w:tc>
            <w:tc>
              <w:tcPr>
                <w:tcW w:w="797" w:type="dxa"/>
                <w:tcBorders>
                  <w:top w:val="single" w:sz="4" w:space="0" w:color="000000"/>
                  <w:left w:val="single" w:sz="4" w:space="0" w:color="000000"/>
                  <w:bottom w:val="single" w:sz="4" w:space="0" w:color="000000"/>
                  <w:right w:val="single" w:sz="4" w:space="0" w:color="000000"/>
                </w:tcBorders>
              </w:tcPr>
              <w:p w14:paraId="22C793D9" w14:textId="77777777" w:rsidR="000A7452" w:rsidRDefault="00380297">
                <w:r>
                  <w:t>Au (RoHS)</w:t>
                </w:r>
              </w:p>
            </w:tc>
            <w:tc>
              <w:tcPr>
                <w:tcW w:w="1057" w:type="dxa"/>
                <w:tcBorders>
                  <w:top w:val="single" w:sz="4" w:space="0" w:color="000000"/>
                  <w:left w:val="single" w:sz="4" w:space="0" w:color="000000"/>
                  <w:bottom w:val="single" w:sz="4" w:space="0" w:color="000000"/>
                  <w:right w:val="single" w:sz="4" w:space="0" w:color="000000"/>
                </w:tcBorders>
              </w:tcPr>
              <w:p w14:paraId="5D7FABD2" w14:textId="77777777" w:rsidR="000A7452" w:rsidRDefault="00380297">
                <w:r>
                  <w:t xml:space="preserve">LQFN  </w:t>
                </w:r>
              </w:p>
              <w:p w14:paraId="05EF75C7" w14:textId="77777777" w:rsidR="000A7452" w:rsidRDefault="00380297">
                <w:r>
                  <w:t>(Laminate Package with QFN Footprint)</w:t>
                </w:r>
              </w:p>
            </w:tc>
            <w:tc>
              <w:tcPr>
                <w:tcW w:w="866" w:type="dxa"/>
                <w:tcBorders>
                  <w:top w:val="single" w:sz="4" w:space="0" w:color="000000"/>
                  <w:left w:val="single" w:sz="4" w:space="0" w:color="000000"/>
                  <w:bottom w:val="single" w:sz="4" w:space="0" w:color="000000"/>
                  <w:right w:val="single" w:sz="4" w:space="0" w:color="000000"/>
                </w:tcBorders>
              </w:tcPr>
              <w:p w14:paraId="4E8608A4" w14:textId="77777777" w:rsidR="000A7452" w:rsidRDefault="00380297">
                <w:r>
                  <w:t>3</w:t>
                </w:r>
              </w:p>
            </w:tc>
            <w:tc>
              <w:tcPr>
                <w:tcW w:w="1626" w:type="dxa"/>
                <w:tcBorders>
                  <w:top w:val="single" w:sz="4" w:space="0" w:color="000000"/>
                  <w:left w:val="single" w:sz="4" w:space="0" w:color="000000"/>
                  <w:bottom w:val="single" w:sz="4" w:space="0" w:color="000000"/>
                  <w:right w:val="none" w:sz="4" w:space="0" w:color="000000"/>
                </w:tcBorders>
              </w:tcPr>
              <w:p w14:paraId="07066202" w14:textId="77777777" w:rsidR="000A7452" w:rsidRDefault="00380297">
                <w:r>
                  <w:t>-40°C to 125°C</w:t>
                </w:r>
              </w:p>
            </w:tc>
          </w:tr>
        </w:tbl>
        <w:bookmarkEnd w:id="425"/>
        <w:bookmarkEnd w:id="426"/>
        <w:p w14:paraId="36E81A85" w14:textId="77777777" w:rsidR="000A7452" w:rsidRDefault="00380297">
          <w:pPr>
            <w:pStyle w:val="Bullet1"/>
            <w:numPr>
              <w:ilvl w:val="0"/>
              <w:numId w:val="22"/>
            </w:numPr>
            <w:ind w:left="216" w:hanging="216"/>
          </w:pPr>
          <w:r>
            <w:t xml:space="preserve">Parts ending with PBF are RoHS and WEEE compliant.             </w:t>
          </w:r>
        </w:p>
        <w:p w14:paraId="014E20C2" w14:textId="77777777" w:rsidR="000A7452" w:rsidRDefault="00380297">
          <w:pPr>
            <w:pStyle w:val="Bullet1"/>
            <w:numPr>
              <w:ilvl w:val="0"/>
              <w:numId w:val="22"/>
            </w:numPr>
            <w:ind w:left="216" w:hanging="216"/>
          </w:pPr>
          <w:r>
            <w:t>Pad and ball finish code is per IPC/JEDEC J-STD-609.</w:t>
          </w:r>
        </w:p>
        <w:p w14:paraId="2D4B6E0C" w14:textId="77777777" w:rsidR="000A7452" w:rsidRDefault="00380297">
          <w:pPr>
            <w:pStyle w:val="Bullet1"/>
            <w:numPr>
              <w:ilvl w:val="0"/>
              <w:numId w:val="22"/>
            </w:numPr>
            <w:ind w:left="216" w:hanging="216"/>
          </w:pPr>
          <w:r>
            <w:t>Temperature grades are identified by a label on the shipping container. Contact the factory for parts specified with wider operating temperature ranges.</w:t>
          </w:r>
        </w:p>
        <w:p w14:paraId="41C98559" w14:textId="77777777" w:rsidR="000A7452" w:rsidRDefault="00380297">
          <w:pPr>
            <w:pStyle w:val="Bullet1"/>
            <w:numPr>
              <w:ilvl w:val="0"/>
              <w:numId w:val="22"/>
            </w:numPr>
            <w:ind w:left="216" w:hanging="216"/>
          </w:pPr>
          <w:r>
            <w:t>TRM = 500 pieces.</w:t>
          </w:r>
        </w:p>
        <w:p w14:paraId="6B0D7525" w14:textId="77777777" w:rsidR="000A7452" w:rsidRDefault="00380297">
          <w:pPr>
            <w:pStyle w:val="Bullet1"/>
            <w:numPr>
              <w:ilvl w:val="0"/>
              <w:numId w:val="23"/>
            </w:numPr>
            <w:ind w:left="216" w:hanging="216"/>
          </w:pPr>
          <w:hyperlink r:id="rId50" w:anchor="manufacturing" w:history="1">
            <w:r>
              <w:rPr>
                <w:rStyle w:val="Hyperlink"/>
              </w:rPr>
              <w:t>Recommended PCB Assembly and Manufacturing Procedures</w:t>
            </w:r>
          </w:hyperlink>
          <w:r>
            <w:t>.</w:t>
          </w:r>
        </w:p>
        <w:p w14:paraId="7E53EB72" w14:textId="77777777" w:rsidR="000A7452" w:rsidRDefault="00380297">
          <w:pPr>
            <w:pStyle w:val="Bullet1"/>
            <w:numPr>
              <w:ilvl w:val="0"/>
              <w:numId w:val="23"/>
            </w:numPr>
            <w:ind w:left="216" w:hanging="216"/>
          </w:pPr>
          <w:hyperlink r:id="rId51" w:history="1">
            <w:r>
              <w:rPr>
                <w:rStyle w:val="Hyperlink"/>
              </w:rPr>
              <w:t>Package and Tray Drawings</w:t>
            </w:r>
          </w:hyperlink>
          <w:r>
            <w:t>.</w:t>
          </w:r>
        </w:p>
      </w:sdtContent>
    </w:sdt>
    <w:sdt>
      <w:sdtPr>
        <w:alias w:val="{&quot;Info&quot;:null,&quot;Guid&quot;:&quot;6e24ff3f-f6b8-473f-9e3f-3dbe85886cbf&quot;,&quot;Name&quot;:&quot;Page Break&quot;,&quot;Typ&quot;:&quot;Break&quot;,&quot;Version&quot;:0,&quot;ActGuid&quot;:null,&quot;TableType&quot;:null}"/>
        <w:tag w:val="{&quot;Info&quot;:null,&quot;Guid&quot;:&quot;6e24ff3f-f6b8-473f-9e3f-3dbe85886cbf&quot;,&quot;Name&quot;:&quot;Page Break&quot;,&quot;Typ&quot;:&quot;Break&quot;,&quot;Version&quot;:0,&quot;ActGuid&quot;:null,&quot;TableType&quot;:null}"/>
        <w:id w:val="-1529252821"/>
        <w:lock w:val="sdtContentLocked"/>
        <w15:color w:val="606060"/>
      </w:sdtPr>
      <w:sdtEndPr/>
      <w:sdtContent>
        <w:p w14:paraId="747C80E7" w14:textId="77777777" w:rsidR="000A7452" w:rsidRDefault="00380297">
          <w:pPr>
            <w:spacing w:after="0" w:line="100" w:lineRule="exact"/>
            <w:rPr>
              <w:b/>
              <w:bCs/>
            </w:rPr>
          </w:pPr>
          <w:r>
            <w:br w:type="page"/>
          </w:r>
        </w:p>
      </w:sdtContent>
    </w:sdt>
    <w:sdt>
      <w:sdtPr>
        <w:alias w:val="{&quot;Info&quot;:&quot;Double click to edit&quot;,&quot;Guid&quot;:&quot;cd309003-4656-4a38-8869-ec2cbf438d4a&quot;,&quot;Name&quot;:&quot;New Header&quot;,&quot;Typ&quot;:&quot;coll&quot;,&quot;Version&quot;:1,&quot;ActGuid&quot;:null,&quot;TableType&quot;:null}"/>
        <w:tag w:val="{&quot;Info&quot;:&quot;Double click to edit&quot;,&quot;Guid&quot;:&quot;cd309003-4656-4a38-8869-ec2cbf438d4a&quot;,&quot;Name&quot;:&quot;New Header&quot;,&quot;Typ&quot;:&quot;coll&quot;,&quot;Version&quot;:1,&quot;ActGuid&quot;:null,&quot;TableType&quot;:null}"/>
        <w:id w:val="-1083"/>
        <w:lock w:val="sdtContentLocked"/>
        <w15:color w:val="606060"/>
      </w:sdtPr>
      <w:sdtEndPr/>
      <w:sdtContent>
        <w:p w14:paraId="676A0DEF" w14:textId="77777777" w:rsidR="000A7452" w:rsidRDefault="00380297">
          <w:pPr>
            <w:pStyle w:val="Heading1"/>
          </w:pPr>
          <w:r>
            <w:t>Related Parts</w:t>
          </w:r>
        </w:p>
      </w:sdtContent>
    </w:sdt>
    <w:sdt>
      <w:sdtPr>
        <w:alias w:val="{&quot;Info&quot;:&quot;Double click to edit&quot;,&quot;Guid&quot;:&quot;d0203166-86bf-46e6-88f1-d4c35afabf55&quot;,&quot;Name&quot;:&quot;New Item&quot;,&quot;Typ&quot;:&quot;item&quot;,&quot;Version&quot;:1,&quot;ActGuid&quot;:null,&quot;TableType&quot;:null}"/>
        <w:tag w:val="{&quot;Info&quot;:&quot;Double click to edit&quot;,&quot;Guid&quot;:&quot;d0203166-86bf-46e6-88f1-d4c35afabf55&quot;,&quot;Name&quot;:&quot;New Item&quot;,&quot;Typ&quot;:&quot;item&quot;,&quot;Version&quot;:1,&quot;ActGuid&quot;:null,&quot;TableType&quot;:null}"/>
        <w:id w:val="-1084"/>
        <w:lock w:val="sdtContentLocked"/>
        <w15:color w:val="606060"/>
      </w:sdtPr>
      <w:sdtEndPr/>
      <w:sdtContent>
        <w:p w14:paraId="6AA578F1" w14:textId="77777777" w:rsidR="000A7452" w:rsidRDefault="000A7452">
          <w:pPr>
            <w:pStyle w:val="BodyText"/>
            <w:spacing w:after="0" w:line="240" w:lineRule="auto"/>
            <w:rPr>
              <w:sz w:val="10"/>
              <w:szCs w:val="10"/>
            </w:rPr>
          </w:pPr>
        </w:p>
        <w:tbl>
          <w:tblPr>
            <w:tblStyle w:val="Table"/>
            <w:tblW w:w="10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3600"/>
            <w:gridCol w:w="5490"/>
          </w:tblGrid>
          <w:tr w:rsidR="000A7452" w14:paraId="5122FF48" w14:textId="77777777" w:rsidTr="000A7452">
            <w:trPr>
              <w:cnfStyle w:val="100000000000" w:firstRow="1" w:lastRow="0" w:firstColumn="0" w:lastColumn="0" w:oddVBand="0" w:evenVBand="0" w:oddHBand="0" w:evenHBand="0" w:firstRowFirstColumn="0" w:firstRowLastColumn="0" w:lastRowFirstColumn="0" w:lastRowLastColumn="0"/>
              <w:trHeight w:val="126"/>
            </w:trPr>
            <w:tc>
              <w:tcPr>
                <w:tcW w:w="1260" w:type="dxa"/>
                <w:tcBorders>
                  <w:top w:val="single" w:sz="24" w:space="0" w:color="4472C4"/>
                  <w:left w:val="none" w:sz="4" w:space="0" w:color="000000"/>
                  <w:bottom w:val="single" w:sz="24" w:space="0" w:color="4472C4"/>
                  <w:right w:val="single" w:sz="4" w:space="0" w:color="000000"/>
                </w:tcBorders>
                <w:hideMark/>
              </w:tcPr>
              <w:p w14:paraId="691D9DB3" w14:textId="77777777" w:rsidR="000A7452" w:rsidRDefault="00380297">
                <w:r>
                  <w:t>PART NUMBER</w:t>
                </w:r>
              </w:p>
            </w:tc>
            <w:tc>
              <w:tcPr>
                <w:tcW w:w="3600" w:type="dxa"/>
                <w:tcBorders>
                  <w:top w:val="single" w:sz="24" w:space="0" w:color="4472C4"/>
                  <w:left w:val="single" w:sz="4" w:space="0" w:color="000000"/>
                  <w:bottom w:val="single" w:sz="24" w:space="0" w:color="4472C4"/>
                  <w:right w:val="single" w:sz="4" w:space="0" w:color="000000"/>
                </w:tcBorders>
                <w:hideMark/>
              </w:tcPr>
              <w:p w14:paraId="3037C84D" w14:textId="77777777" w:rsidR="000A7452" w:rsidRDefault="00380297">
                <w:r>
                  <w:t>DESCRIPTION</w:t>
                </w:r>
              </w:p>
            </w:tc>
            <w:tc>
              <w:tcPr>
                <w:tcW w:w="5490" w:type="dxa"/>
                <w:tcBorders>
                  <w:top w:val="single" w:sz="24" w:space="0" w:color="4472C4"/>
                  <w:left w:val="single" w:sz="4" w:space="0" w:color="000000"/>
                  <w:bottom w:val="single" w:sz="24" w:space="0" w:color="4472C4"/>
                  <w:right w:val="none" w:sz="4" w:space="0" w:color="000000"/>
                </w:tcBorders>
                <w:hideMark/>
              </w:tcPr>
              <w:p w14:paraId="670BF781" w14:textId="77777777" w:rsidR="000A7452" w:rsidRDefault="00380297">
                <w:r>
                  <w:t>COMMENTS</w:t>
                </w:r>
              </w:p>
            </w:tc>
          </w:tr>
          <w:tr w:rsidR="000A7452" w14:paraId="4F4ED0EC"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46A84AD1" w14:textId="77777777" w:rsidR="000A7452" w:rsidRDefault="00380297">
                <w:pPr>
                  <w:rPr>
                    <w:i/>
                    <w:iCs/>
                  </w:rPr>
                </w:pPr>
                <w:hyperlink r:id="rId52" w:history="1">
                  <w:r>
                    <w:rPr>
                      <w:rStyle w:val="Hyperlink"/>
                      <w:i/>
                      <w:iCs/>
                    </w:rPr>
                    <w:t>LT7200S</w:t>
                  </w:r>
                </w:hyperlink>
              </w:p>
            </w:tc>
            <w:tc>
              <w:tcPr>
                <w:tcW w:w="3600" w:type="dxa"/>
                <w:tcBorders>
                  <w:top w:val="single" w:sz="4" w:space="0" w:color="000000"/>
                  <w:left w:val="single" w:sz="4" w:space="0" w:color="000000"/>
                  <w:bottom w:val="single" w:sz="4" w:space="0" w:color="000000"/>
                  <w:right w:val="single" w:sz="4" w:space="0" w:color="000000"/>
                </w:tcBorders>
              </w:tcPr>
              <w:p w14:paraId="414B0FB7" w14:textId="77777777" w:rsidR="000A7452" w:rsidRDefault="00380297">
                <w:r>
                  <w:t>18V, Quad ±5A/Quad Phase ±20A Silent Switcher®2 Step-Down Regulator</w:t>
                </w:r>
              </w:p>
            </w:tc>
            <w:tc>
              <w:tcPr>
                <w:tcW w:w="5490" w:type="dxa"/>
                <w:tcBorders>
                  <w:top w:val="single" w:sz="4" w:space="0" w:color="000000"/>
                  <w:left w:val="single" w:sz="4" w:space="0" w:color="000000"/>
                  <w:bottom w:val="single" w:sz="4" w:space="0" w:color="000000"/>
                  <w:right w:val="none" w:sz="4" w:space="0" w:color="000000"/>
                </w:tcBorders>
              </w:tcPr>
              <w:p w14:paraId="77A6A682" w14:textId="77777777" w:rsidR="000A7452" w:rsidRDefault="00380297">
                <w:r>
                  <w:rPr>
                    <w:szCs w:val="17"/>
                  </w:rPr>
                  <w:t>2.9V &lt; V</w:t>
                </w:r>
                <w:r>
                  <w:rPr>
                    <w:rStyle w:val="SubscriptChar"/>
                    <w:szCs w:val="17"/>
                  </w:rPr>
                  <w:t>IN</w:t>
                </w:r>
                <w:r>
                  <w:rPr>
                    <w:szCs w:val="17"/>
                  </w:rPr>
                  <w:t xml:space="preserve"> &lt; 18V, 0.5V &lt; V</w:t>
                </w:r>
                <w:r>
                  <w:rPr>
                    <w:rStyle w:val="SubscriptChar"/>
                    <w:szCs w:val="17"/>
                  </w:rPr>
                  <w:t>OUT</w:t>
                </w:r>
                <w:r>
                  <w:rPr>
                    <w:szCs w:val="17"/>
                  </w:rPr>
                  <w:t xml:space="preserve"> &lt; 0.9V</w:t>
                </w:r>
                <w:r>
                  <w:rPr>
                    <w:rStyle w:val="SubscriptChar"/>
                    <w:szCs w:val="17"/>
                  </w:rPr>
                  <w:t>IN</w:t>
                </w:r>
                <w:r>
                  <w:rPr>
                    <w:szCs w:val="17"/>
                  </w:rPr>
                  <w:t>, 96% Maximum Efficiency, 5mm x 6mm LQFN-48 Package</w:t>
                </w:r>
              </w:p>
            </w:tc>
          </w:tr>
          <w:tr w:rsidR="000A7452" w14:paraId="6192749A" w14:textId="77777777" w:rsidTr="000A7452">
            <w:trPr>
              <w:trHeight w:val="126"/>
            </w:trPr>
            <w:tc>
              <w:tcPr>
                <w:tcW w:w="1260" w:type="dxa"/>
                <w:tcBorders>
                  <w:top w:val="single" w:sz="4" w:space="0" w:color="000000"/>
                  <w:left w:val="nil"/>
                  <w:bottom w:val="single" w:sz="4" w:space="0" w:color="000000"/>
                  <w:right w:val="single" w:sz="4" w:space="0" w:color="000000"/>
                </w:tcBorders>
                <w:hideMark/>
              </w:tcPr>
              <w:p w14:paraId="1DB1C5C7" w14:textId="77777777" w:rsidR="000A7452" w:rsidRDefault="00380297">
                <w:pPr>
                  <w:rPr>
                    <w:rStyle w:val="Hyperlink0"/>
                    <w:b/>
                    <w:bCs/>
                    <w:szCs w:val="17"/>
                  </w:rPr>
                </w:pPr>
                <w:hyperlink r:id="rId53" w:history="1">
                  <w:r>
                    <w:rPr>
                      <w:rStyle w:val="Hyperlink0"/>
                      <w:b/>
                      <w:bCs/>
                      <w:szCs w:val="17"/>
                    </w:rPr>
                    <w:t>LTC7150S</w:t>
                  </w:r>
                </w:hyperlink>
              </w:p>
            </w:tc>
            <w:tc>
              <w:tcPr>
                <w:tcW w:w="3600" w:type="dxa"/>
                <w:tcBorders>
                  <w:top w:val="single" w:sz="4" w:space="0" w:color="000000"/>
                  <w:left w:val="single" w:sz="4" w:space="0" w:color="000000"/>
                  <w:bottom w:val="single" w:sz="4" w:space="0" w:color="000000"/>
                  <w:right w:val="single" w:sz="4" w:space="0" w:color="000000"/>
                </w:tcBorders>
                <w:hideMark/>
              </w:tcPr>
              <w:p w14:paraId="47FD272E" w14:textId="77777777" w:rsidR="000A7452" w:rsidRDefault="00380297">
                <w:r>
                  <w:rPr>
                    <w:szCs w:val="17"/>
                  </w:rPr>
                  <w:t>20V, 20A Synchronous Step-Down Regulator</w:t>
                </w:r>
              </w:p>
            </w:tc>
            <w:tc>
              <w:tcPr>
                <w:tcW w:w="5490" w:type="dxa"/>
                <w:tcBorders>
                  <w:top w:val="single" w:sz="4" w:space="0" w:color="000000"/>
                  <w:left w:val="single" w:sz="4" w:space="0" w:color="000000"/>
                  <w:bottom w:val="single" w:sz="4" w:space="0" w:color="000000"/>
                  <w:right w:val="nil"/>
                </w:tcBorders>
                <w:hideMark/>
              </w:tcPr>
              <w:p w14:paraId="55D4D8EA" w14:textId="77777777" w:rsidR="000A7452" w:rsidRDefault="00380297">
                <w:pPr>
                  <w:rPr>
                    <w:szCs w:val="17"/>
                  </w:rPr>
                </w:pPr>
                <w:bookmarkStart w:id="428" w:name="OLE_LINK69"/>
                <w:r>
                  <w:rPr>
                    <w:szCs w:val="17"/>
                  </w:rPr>
                  <w:t>3.1V &lt; V</w:t>
                </w:r>
                <w:r>
                  <w:rPr>
                    <w:rStyle w:val="SubscriptChar"/>
                    <w:szCs w:val="17"/>
                  </w:rPr>
                  <w:t>IN</w:t>
                </w:r>
                <w:r>
                  <w:rPr>
                    <w:szCs w:val="17"/>
                  </w:rPr>
                  <w:t xml:space="preserve"> &lt; 20V, 0.6V &lt; V</w:t>
                </w:r>
                <w:r>
                  <w:rPr>
                    <w:rStyle w:val="SubscriptChar"/>
                    <w:szCs w:val="17"/>
                  </w:rPr>
                  <w:t>OUT</w:t>
                </w:r>
                <w:r>
                  <w:rPr>
                    <w:szCs w:val="17"/>
                  </w:rPr>
                  <w:t xml:space="preserve"> &lt; 5.5V, 96% Maximum Efficiency, 5mm × 6mm BGA Package</w:t>
                </w:r>
                <w:bookmarkEnd w:id="428"/>
              </w:p>
            </w:tc>
          </w:tr>
          <w:tr w:rsidR="000A7452" w14:paraId="7123B34F"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4A9031DA" w14:textId="77777777" w:rsidR="000A7452" w:rsidRDefault="00380297">
                <w:pPr>
                  <w:rPr>
                    <w:rStyle w:val="Hyperlink0"/>
                    <w:b/>
                    <w:bCs/>
                  </w:rPr>
                </w:pPr>
                <w:hyperlink r:id="rId54" w:history="1">
                  <w:r>
                    <w:rPr>
                      <w:rStyle w:val="Hyperlink0"/>
                      <w:b/>
                      <w:bCs/>
                    </w:rPr>
                    <w:t>LTC3605/</w:t>
                  </w:r>
                  <w:r>
                    <w:rPr>
                      <w:rStyle w:val="Hyperlink0"/>
                      <w:b/>
                      <w:bCs/>
                    </w:rPr>
                    <w:br/>
                    <w:t>LTC3605A</w:t>
                  </w:r>
                </w:hyperlink>
              </w:p>
            </w:tc>
            <w:tc>
              <w:tcPr>
                <w:tcW w:w="3600" w:type="dxa"/>
                <w:tcBorders>
                  <w:top w:val="single" w:sz="4" w:space="0" w:color="000000"/>
                  <w:left w:val="single" w:sz="4" w:space="0" w:color="000000"/>
                  <w:bottom w:val="single" w:sz="4" w:space="0" w:color="000000"/>
                  <w:right w:val="single" w:sz="4" w:space="0" w:color="000000"/>
                </w:tcBorders>
              </w:tcPr>
              <w:p w14:paraId="18D56658" w14:textId="77777777" w:rsidR="000A7452" w:rsidRDefault="00380297">
                <w:r>
                  <w:t>20V, 5A Synchronous Step-Down Regulator</w:t>
                </w:r>
              </w:p>
            </w:tc>
            <w:tc>
              <w:tcPr>
                <w:tcW w:w="5490" w:type="dxa"/>
                <w:tcBorders>
                  <w:top w:val="single" w:sz="4" w:space="0" w:color="000000"/>
                  <w:left w:val="single" w:sz="4" w:space="0" w:color="000000"/>
                  <w:bottom w:val="single" w:sz="4" w:space="0" w:color="000000"/>
                  <w:right w:val="none" w:sz="4" w:space="0" w:color="000000"/>
                </w:tcBorders>
              </w:tcPr>
              <w:p w14:paraId="4DC3F1E5" w14:textId="77777777" w:rsidR="000A7452" w:rsidRDefault="00380297">
                <w:r>
                  <w:t>4V &lt; V</w:t>
                </w:r>
                <w:r>
                  <w:rPr>
                    <w:rStyle w:val="SubscriptChar"/>
                  </w:rPr>
                  <w:t>IN</w:t>
                </w:r>
                <w:r>
                  <w:t xml:space="preserve"> &lt; 20V, 0.6V &lt; V</w:t>
                </w:r>
                <w:r>
                  <w:rPr>
                    <w:rStyle w:val="SubscriptChar"/>
                  </w:rPr>
                  <w:t>OUT</w:t>
                </w:r>
                <w:r>
                  <w:t xml:space="preserve"> &lt; 20V, 96% Maximum Efficiency, 4mm × 4mm QFN-24 Package</w:t>
                </w:r>
              </w:p>
            </w:tc>
          </w:tr>
          <w:tr w:rsidR="000A7452" w14:paraId="6F3A3A56"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01A2C4BB" w14:textId="77777777" w:rsidR="000A7452" w:rsidRDefault="00380297">
                <w:pPr>
                  <w:rPr>
                    <w:rStyle w:val="Hyperlink0"/>
                    <w:b/>
                    <w:bCs/>
                  </w:rPr>
                </w:pPr>
                <w:hyperlink r:id="rId55" w:history="1">
                  <w:r>
                    <w:rPr>
                      <w:rStyle w:val="Hyperlink0"/>
                      <w:b/>
                      <w:bCs/>
                    </w:rPr>
                    <w:t>LTC3613</w:t>
                  </w:r>
                </w:hyperlink>
              </w:p>
            </w:tc>
            <w:tc>
              <w:tcPr>
                <w:tcW w:w="3600" w:type="dxa"/>
                <w:tcBorders>
                  <w:top w:val="single" w:sz="4" w:space="0" w:color="000000"/>
                  <w:left w:val="single" w:sz="4" w:space="0" w:color="000000"/>
                  <w:bottom w:val="single" w:sz="4" w:space="0" w:color="000000"/>
                  <w:right w:val="single" w:sz="4" w:space="0" w:color="000000"/>
                </w:tcBorders>
              </w:tcPr>
              <w:p w14:paraId="5C61E41E" w14:textId="77777777" w:rsidR="000A7452" w:rsidRDefault="00380297">
                <w:r>
                  <w:t>24V, 15A Monolithic Step-Down Regulator with Differential Output Sensing</w:t>
                </w:r>
              </w:p>
            </w:tc>
            <w:tc>
              <w:tcPr>
                <w:tcW w:w="5490" w:type="dxa"/>
                <w:tcBorders>
                  <w:top w:val="single" w:sz="4" w:space="0" w:color="000000"/>
                  <w:left w:val="single" w:sz="4" w:space="0" w:color="000000"/>
                  <w:bottom w:val="single" w:sz="4" w:space="0" w:color="000000"/>
                  <w:right w:val="none" w:sz="4" w:space="0" w:color="000000"/>
                </w:tcBorders>
              </w:tcPr>
              <w:p w14:paraId="327936DB" w14:textId="77777777" w:rsidR="000A7452" w:rsidRDefault="00380297">
                <w:r>
                  <w:t>4.5V &lt; V</w:t>
                </w:r>
                <w:r>
                  <w:rPr>
                    <w:rStyle w:val="SubscriptChar"/>
                  </w:rPr>
                  <w:t>IN</w:t>
                </w:r>
                <w:r>
                  <w:t xml:space="preserve"> &lt; 24V, 0.6V &lt; V</w:t>
                </w:r>
                <w:r>
                  <w:rPr>
                    <w:rStyle w:val="SubscriptChar"/>
                  </w:rPr>
                  <w:t>OUT</w:t>
                </w:r>
                <w:r>
                  <w:t xml:space="preserve"> &lt; 5.5V, 0.67% Output Voltage Accuracy, Valley Current Mode, Programmable from 200kHz to 1MHz, Current Sensing, 7mm × 9mm QFN-56 Package</w:t>
                </w:r>
              </w:p>
            </w:tc>
          </w:tr>
          <w:tr w:rsidR="000A7452" w14:paraId="0C2F95B3"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27DCD9B9" w14:textId="77777777" w:rsidR="000A7452" w:rsidRDefault="00380297">
                <w:pPr>
                  <w:rPr>
                    <w:rStyle w:val="Hyperlink0"/>
                    <w:b/>
                    <w:bCs/>
                  </w:rPr>
                </w:pPr>
                <w:hyperlink r:id="rId56" w:history="1">
                  <w:r>
                    <w:rPr>
                      <w:rStyle w:val="Hyperlink0"/>
                      <w:b/>
                      <w:bCs/>
                    </w:rPr>
                    <w:t>LTC3622</w:t>
                  </w:r>
                </w:hyperlink>
              </w:p>
            </w:tc>
            <w:tc>
              <w:tcPr>
                <w:tcW w:w="3600" w:type="dxa"/>
                <w:tcBorders>
                  <w:top w:val="single" w:sz="4" w:space="0" w:color="000000"/>
                  <w:left w:val="single" w:sz="4" w:space="0" w:color="000000"/>
                  <w:bottom w:val="single" w:sz="4" w:space="0" w:color="000000"/>
                  <w:right w:val="single" w:sz="4" w:space="0" w:color="000000"/>
                </w:tcBorders>
              </w:tcPr>
              <w:p w14:paraId="5E995803" w14:textId="77777777" w:rsidR="000A7452" w:rsidRDefault="00380297">
                <w:r>
                  <w:t>17V, Dual 1A Synchronous Step-Down Regulator with Ultralow Quiescent Current</w:t>
                </w:r>
              </w:p>
            </w:tc>
            <w:tc>
              <w:tcPr>
                <w:tcW w:w="5490" w:type="dxa"/>
                <w:tcBorders>
                  <w:top w:val="single" w:sz="4" w:space="0" w:color="000000"/>
                  <w:left w:val="single" w:sz="4" w:space="0" w:color="000000"/>
                  <w:bottom w:val="single" w:sz="4" w:space="0" w:color="000000"/>
                  <w:right w:val="none" w:sz="4" w:space="0" w:color="000000"/>
                </w:tcBorders>
              </w:tcPr>
              <w:p w14:paraId="3BD241B5" w14:textId="77777777" w:rsidR="000A7452" w:rsidRDefault="00380297">
                <w:r>
                  <w:t>2.7V &lt; V</w:t>
                </w:r>
                <w:r>
                  <w:rPr>
                    <w:rStyle w:val="SubscriptChar"/>
                  </w:rPr>
                  <w:t xml:space="preserve">IN </w:t>
                </w:r>
                <w:r>
                  <w:t>&lt; 17V, 0.6V &lt; V</w:t>
                </w:r>
                <w:r>
                  <w:rPr>
                    <w:rStyle w:val="SubscriptChar"/>
                  </w:rPr>
                  <w:t>OUT</w:t>
                </w:r>
                <w:r>
                  <w:t xml:space="preserve"> &lt; V</w:t>
                </w:r>
                <w:r>
                  <w:rPr>
                    <w:rStyle w:val="SubscriptChar"/>
                  </w:rPr>
                  <w:t>IN</w:t>
                </w:r>
                <w:r>
                  <w:t>, 95% Maximum Efficiency, 3mm × 4mm DFN-14 and MSOP-16 Package</w:t>
                </w:r>
              </w:p>
            </w:tc>
          </w:tr>
          <w:tr w:rsidR="000A7452" w14:paraId="483B505D"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188E9872" w14:textId="77777777" w:rsidR="000A7452" w:rsidRDefault="00380297">
                <w:pPr>
                  <w:rPr>
                    <w:rStyle w:val="Hyperlink0"/>
                    <w:b/>
                    <w:bCs/>
                  </w:rPr>
                </w:pPr>
                <w:hyperlink r:id="rId57" w:history="1">
                  <w:r>
                    <w:rPr>
                      <w:rStyle w:val="Hyperlink0"/>
                      <w:b/>
                      <w:bCs/>
                    </w:rPr>
                    <w:t>LTC3623</w:t>
                  </w:r>
                </w:hyperlink>
              </w:p>
            </w:tc>
            <w:tc>
              <w:tcPr>
                <w:tcW w:w="3600" w:type="dxa"/>
                <w:tcBorders>
                  <w:top w:val="single" w:sz="4" w:space="0" w:color="000000"/>
                  <w:left w:val="single" w:sz="4" w:space="0" w:color="000000"/>
                  <w:bottom w:val="single" w:sz="4" w:space="0" w:color="000000"/>
                  <w:right w:val="single" w:sz="4" w:space="0" w:color="000000"/>
                </w:tcBorders>
              </w:tcPr>
              <w:p w14:paraId="317B0B88" w14:textId="77777777" w:rsidR="000A7452" w:rsidRDefault="00380297">
                <w:r>
                  <w:t>15V, ±5A Rail-to-Rail Synchronous Buck Regulator</w:t>
                </w:r>
              </w:p>
            </w:tc>
            <w:tc>
              <w:tcPr>
                <w:tcW w:w="5490" w:type="dxa"/>
                <w:tcBorders>
                  <w:top w:val="single" w:sz="4" w:space="0" w:color="000000"/>
                  <w:left w:val="single" w:sz="4" w:space="0" w:color="000000"/>
                  <w:bottom w:val="single" w:sz="4" w:space="0" w:color="000000"/>
                  <w:right w:val="none" w:sz="4" w:space="0" w:color="000000"/>
                </w:tcBorders>
              </w:tcPr>
              <w:p w14:paraId="58762A22" w14:textId="77777777" w:rsidR="000A7452" w:rsidRDefault="00380297">
                <w:r>
                  <w:t>4V ≤ V</w:t>
                </w:r>
                <w:r>
                  <w:rPr>
                    <w:rStyle w:val="SubscriptChar"/>
                  </w:rPr>
                  <w:t>IN</w:t>
                </w:r>
                <w:r>
                  <w:t xml:space="preserve"> ≤ 15V, 96% Maximum Efficiency, 3mm × 5mm QFN Package</w:t>
                </w:r>
              </w:p>
            </w:tc>
          </w:tr>
          <w:tr w:rsidR="000A7452" w14:paraId="5D85F471"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2686DCD9" w14:textId="77777777" w:rsidR="000A7452" w:rsidRDefault="00380297">
                <w:pPr>
                  <w:rPr>
                    <w:rStyle w:val="Hyperlink0"/>
                    <w:b/>
                    <w:bCs/>
                  </w:rPr>
                </w:pPr>
                <w:hyperlink r:id="rId58" w:history="1">
                  <w:r>
                    <w:rPr>
                      <w:rStyle w:val="Hyperlink0"/>
                      <w:b/>
                      <w:bCs/>
                    </w:rPr>
                    <w:t>LTC3624</w:t>
                  </w:r>
                </w:hyperlink>
              </w:p>
            </w:tc>
            <w:tc>
              <w:tcPr>
                <w:tcW w:w="3600" w:type="dxa"/>
                <w:tcBorders>
                  <w:top w:val="single" w:sz="4" w:space="0" w:color="000000"/>
                  <w:left w:val="single" w:sz="4" w:space="0" w:color="000000"/>
                  <w:bottom w:val="single" w:sz="4" w:space="0" w:color="000000"/>
                  <w:right w:val="single" w:sz="4" w:space="0" w:color="000000"/>
                </w:tcBorders>
              </w:tcPr>
              <w:p w14:paraId="1ED33B3D" w14:textId="77777777" w:rsidR="000A7452" w:rsidRDefault="00380297">
                <w:r>
                  <w:t>17V, 2A Synchronous Step-Down Regulator with 3.5µA Quiescent Current</w:t>
                </w:r>
              </w:p>
            </w:tc>
            <w:tc>
              <w:tcPr>
                <w:tcW w:w="5490" w:type="dxa"/>
                <w:tcBorders>
                  <w:top w:val="single" w:sz="4" w:space="0" w:color="000000"/>
                  <w:left w:val="single" w:sz="4" w:space="0" w:color="000000"/>
                  <w:bottom w:val="single" w:sz="4" w:space="0" w:color="000000"/>
                  <w:right w:val="none" w:sz="4" w:space="0" w:color="000000"/>
                </w:tcBorders>
              </w:tcPr>
              <w:p w14:paraId="289454CD" w14:textId="77777777" w:rsidR="000A7452" w:rsidRDefault="00380297">
                <w:r>
                  <w:t>2.7V &lt; V</w:t>
                </w:r>
                <w:r>
                  <w:rPr>
                    <w:rStyle w:val="SubscriptChar"/>
                  </w:rPr>
                  <w:t>IN</w:t>
                </w:r>
                <w:r>
                  <w:t xml:space="preserve"> &lt; 17V, 0.6V &lt; V</w:t>
                </w:r>
                <w:r>
                  <w:rPr>
                    <w:rStyle w:val="SubscriptChar"/>
                  </w:rPr>
                  <w:t>OUT</w:t>
                </w:r>
                <w:r>
                  <w:t xml:space="preserve"> &lt; V</w:t>
                </w:r>
                <w:r>
                  <w:rPr>
                    <w:rStyle w:val="SubscriptChar"/>
                  </w:rPr>
                  <w:t>IN</w:t>
                </w:r>
                <w:r>
                  <w:t>, 95% Maximum Efficiency, 3.5µA I</w:t>
                </w:r>
                <w:r>
                  <w:rPr>
                    <w:rStyle w:val="SubscriptChar"/>
                  </w:rPr>
                  <w:t>Q</w:t>
                </w:r>
                <w:r>
                  <w:t>, Zero-Current Shutdown, 3mm × 3mm DFN-8 Package</w:t>
                </w:r>
              </w:p>
            </w:tc>
          </w:tr>
          <w:tr w:rsidR="000A7452" w14:paraId="2BCD5319"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76FF8730" w14:textId="77777777" w:rsidR="000A7452" w:rsidRDefault="00380297">
                <w:pPr>
                  <w:rPr>
                    <w:rStyle w:val="Hyperlink0"/>
                    <w:b/>
                    <w:bCs/>
                  </w:rPr>
                </w:pPr>
                <w:hyperlink r:id="rId59" w:history="1">
                  <w:r>
                    <w:rPr>
                      <w:rStyle w:val="Hyperlink0"/>
                      <w:b/>
                      <w:bCs/>
                    </w:rPr>
                    <w:t>LTC3633A/</w:t>
                  </w:r>
                  <w:r>
                    <w:rPr>
                      <w:rStyle w:val="Hyperlink0"/>
                      <w:b/>
                      <w:bCs/>
                    </w:rPr>
                    <w:br/>
                    <w:t>LTC3633A-1</w:t>
                  </w:r>
                </w:hyperlink>
              </w:p>
            </w:tc>
            <w:tc>
              <w:tcPr>
                <w:tcW w:w="3600" w:type="dxa"/>
                <w:tcBorders>
                  <w:top w:val="single" w:sz="4" w:space="0" w:color="000000"/>
                  <w:left w:val="single" w:sz="4" w:space="0" w:color="000000"/>
                  <w:bottom w:val="single" w:sz="4" w:space="0" w:color="000000"/>
                  <w:right w:val="single" w:sz="4" w:space="0" w:color="000000"/>
                </w:tcBorders>
              </w:tcPr>
              <w:p w14:paraId="43F22B1B" w14:textId="77777777" w:rsidR="000A7452" w:rsidRDefault="00380297">
                <w:r>
                  <w:t>Dual Channel 3A, 20V Monolithic Synchronous Step-Down Regulator</w:t>
                </w:r>
              </w:p>
            </w:tc>
            <w:tc>
              <w:tcPr>
                <w:tcW w:w="5490" w:type="dxa"/>
                <w:tcBorders>
                  <w:top w:val="single" w:sz="4" w:space="0" w:color="000000"/>
                  <w:left w:val="single" w:sz="4" w:space="0" w:color="000000"/>
                  <w:bottom w:val="single" w:sz="4" w:space="0" w:color="000000"/>
                  <w:right w:val="none" w:sz="4" w:space="0" w:color="000000"/>
                </w:tcBorders>
              </w:tcPr>
              <w:p w14:paraId="3C6C8F96" w14:textId="77777777" w:rsidR="000A7452" w:rsidRDefault="00380297">
                <w:r>
                  <w:t>3.6V &lt; V</w:t>
                </w:r>
                <w:r>
                  <w:rPr>
                    <w:rStyle w:val="SubscriptChar"/>
                  </w:rPr>
                  <w:t>IN</w:t>
                </w:r>
                <w:r>
                  <w:t xml:space="preserve"> &lt; 20V, 0.6V &lt; V</w:t>
                </w:r>
                <w:r>
                  <w:rPr>
                    <w:rStyle w:val="SubscriptChar"/>
                  </w:rPr>
                  <w:t>OUT</w:t>
                </w:r>
                <w:r>
                  <w:t xml:space="preserve"> &lt; V</w:t>
                </w:r>
                <w:r>
                  <w:rPr>
                    <w:rStyle w:val="SubscriptChar"/>
                  </w:rPr>
                  <w:t>IN</w:t>
                </w:r>
                <w:r>
                  <w:t>, 95% Maximum Efficiency, 4mm × 5mm QFN-28 and TSSOP-28 Package</w:t>
                </w:r>
              </w:p>
            </w:tc>
          </w:tr>
          <w:tr w:rsidR="000A7452" w14:paraId="186892C5"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7EF9A53E" w14:textId="77777777" w:rsidR="000A7452" w:rsidRDefault="00380297">
                <w:pPr>
                  <w:rPr>
                    <w:rStyle w:val="Hyperlink0"/>
                    <w:b/>
                    <w:bCs/>
                  </w:rPr>
                </w:pPr>
                <w:hyperlink r:id="rId60" w:history="1">
                  <w:r>
                    <w:rPr>
                      <w:rStyle w:val="Hyperlink0"/>
                      <w:b/>
                      <w:bCs/>
                    </w:rPr>
                    <w:t>LTM4639</w:t>
                  </w:r>
                </w:hyperlink>
              </w:p>
            </w:tc>
            <w:tc>
              <w:tcPr>
                <w:tcW w:w="3600" w:type="dxa"/>
                <w:tcBorders>
                  <w:top w:val="single" w:sz="4" w:space="0" w:color="000000"/>
                  <w:left w:val="single" w:sz="4" w:space="0" w:color="000000"/>
                  <w:bottom w:val="single" w:sz="4" w:space="0" w:color="000000"/>
                  <w:right w:val="single" w:sz="4" w:space="0" w:color="000000"/>
                </w:tcBorders>
              </w:tcPr>
              <w:p w14:paraId="4A454072" w14:textId="77777777" w:rsidR="000A7452" w:rsidRDefault="00380297">
                <w:r>
                  <w:t>Low V</w:t>
                </w:r>
                <w:r>
                  <w:rPr>
                    <w:rStyle w:val="SubscriptChar"/>
                  </w:rPr>
                  <w:t>IN</w:t>
                </w:r>
                <w:r>
                  <w:t xml:space="preserve"> 20A DC/DC µModule Step-Down Regulator</w:t>
                </w:r>
              </w:p>
            </w:tc>
            <w:tc>
              <w:tcPr>
                <w:tcW w:w="5490" w:type="dxa"/>
                <w:tcBorders>
                  <w:top w:val="single" w:sz="4" w:space="0" w:color="000000"/>
                  <w:left w:val="single" w:sz="4" w:space="0" w:color="000000"/>
                  <w:bottom w:val="single" w:sz="4" w:space="0" w:color="000000"/>
                  <w:right w:val="none" w:sz="4" w:space="0" w:color="000000"/>
                </w:tcBorders>
              </w:tcPr>
              <w:p w14:paraId="5DC6383E" w14:textId="77777777" w:rsidR="000A7452" w:rsidRDefault="00380297">
                <w:r>
                  <w:t>Complete 20A Switch Mode Power Supply, 2.375V &lt; V</w:t>
                </w:r>
                <w:r>
                  <w:rPr>
                    <w:rStyle w:val="SubscriptChar"/>
                  </w:rPr>
                  <w:t>IN</w:t>
                </w:r>
                <w:r>
                  <w:t xml:space="preserve"> &lt; 7V, 0.6V &lt; V</w:t>
                </w:r>
                <w:r>
                  <w:rPr>
                    <w:rStyle w:val="SubscriptChar"/>
                  </w:rPr>
                  <w:t>OUT</w:t>
                </w:r>
                <w:r>
                  <w:t xml:space="preserve"> &lt; 5.5V, 1.5% Maximum Total DC Output Voltage Error, Differential Remote Sense Amp, 15mm × 15mm BGA Package</w:t>
                </w:r>
              </w:p>
            </w:tc>
          </w:tr>
          <w:tr w:rsidR="000A7452" w14:paraId="47A6CCF4"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7ED346C9" w14:textId="77777777" w:rsidR="000A7452" w:rsidRDefault="00380297">
                <w:pPr>
                  <w:rPr>
                    <w:rStyle w:val="Hyperlink0"/>
                    <w:b/>
                    <w:bCs/>
                  </w:rPr>
                </w:pPr>
                <w:hyperlink r:id="rId61" w:history="1">
                  <w:r>
                    <w:rPr>
                      <w:rStyle w:val="Hyperlink0"/>
                      <w:b/>
                      <w:bCs/>
                    </w:rPr>
                    <w:t>LTM4637</w:t>
                  </w:r>
                </w:hyperlink>
              </w:p>
            </w:tc>
            <w:tc>
              <w:tcPr>
                <w:tcW w:w="3600" w:type="dxa"/>
                <w:tcBorders>
                  <w:top w:val="single" w:sz="4" w:space="0" w:color="000000"/>
                  <w:left w:val="single" w:sz="4" w:space="0" w:color="000000"/>
                  <w:bottom w:val="single" w:sz="4" w:space="0" w:color="000000"/>
                  <w:right w:val="single" w:sz="4" w:space="0" w:color="000000"/>
                </w:tcBorders>
              </w:tcPr>
              <w:p w14:paraId="0A4F8835" w14:textId="77777777" w:rsidR="000A7452" w:rsidRDefault="00380297">
                <w:r>
                  <w:t>20A DC/DC µModule Step-Down Regulator</w:t>
                </w:r>
              </w:p>
            </w:tc>
            <w:tc>
              <w:tcPr>
                <w:tcW w:w="5490" w:type="dxa"/>
                <w:tcBorders>
                  <w:top w:val="single" w:sz="4" w:space="0" w:color="000000"/>
                  <w:left w:val="single" w:sz="4" w:space="0" w:color="000000"/>
                  <w:bottom w:val="single" w:sz="4" w:space="0" w:color="000000"/>
                  <w:right w:val="none" w:sz="4" w:space="0" w:color="000000"/>
                </w:tcBorders>
              </w:tcPr>
              <w:p w14:paraId="2828FE0C" w14:textId="77777777" w:rsidR="000A7452" w:rsidRDefault="00380297">
                <w:r>
                  <w:t>Complete 20A Switch Mode Power Supply, 4.5V &lt; V</w:t>
                </w:r>
                <w:r>
                  <w:rPr>
                    <w:rStyle w:val="SubscriptChar"/>
                  </w:rPr>
                  <w:t>IN</w:t>
                </w:r>
                <w:r>
                  <w:t xml:space="preserve"> &lt; 20V, 0.6V &lt; V</w:t>
                </w:r>
                <w:r>
                  <w:rPr>
                    <w:rStyle w:val="SubscriptChar"/>
                  </w:rPr>
                  <w:t>OUT</w:t>
                </w:r>
                <w:r>
                  <w:t xml:space="preserve"> &lt; 5.5V, 1.5% Maximum Total DC Output Voltage Error, Differential Remote Sense Amp, 15mm × 15mm BGA or LGA Package</w:t>
                </w:r>
              </w:p>
            </w:tc>
          </w:tr>
          <w:tr w:rsidR="000A7452" w14:paraId="6484D889"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65118820" w14:textId="77777777" w:rsidR="000A7452" w:rsidRDefault="00380297">
                <w:pPr>
                  <w:rPr>
                    <w:rStyle w:val="Hyperlink0"/>
                    <w:b/>
                    <w:bCs/>
                  </w:rPr>
                </w:pPr>
                <w:hyperlink r:id="rId62" w:history="1">
                  <w:r>
                    <w:rPr>
                      <w:rStyle w:val="Hyperlink0"/>
                      <w:b/>
                      <w:bCs/>
                    </w:rPr>
                    <w:t>LTC7130</w:t>
                  </w:r>
                </w:hyperlink>
              </w:p>
            </w:tc>
            <w:tc>
              <w:tcPr>
                <w:tcW w:w="3600" w:type="dxa"/>
                <w:tcBorders>
                  <w:top w:val="single" w:sz="4" w:space="0" w:color="000000"/>
                  <w:left w:val="single" w:sz="4" w:space="0" w:color="000000"/>
                  <w:bottom w:val="single" w:sz="4" w:space="0" w:color="000000"/>
                  <w:right w:val="single" w:sz="4" w:space="0" w:color="000000"/>
                </w:tcBorders>
              </w:tcPr>
              <w:p w14:paraId="6CA02B82" w14:textId="77777777" w:rsidR="000A7452" w:rsidRDefault="00380297">
                <w:r>
                  <w:t>20V, 20A Monolithic Buck Converter with Ultralow DCR Sensing</w:t>
                </w:r>
              </w:p>
            </w:tc>
            <w:tc>
              <w:tcPr>
                <w:tcW w:w="5490" w:type="dxa"/>
                <w:tcBorders>
                  <w:top w:val="single" w:sz="4" w:space="0" w:color="000000"/>
                  <w:left w:val="single" w:sz="4" w:space="0" w:color="000000"/>
                  <w:bottom w:val="single" w:sz="4" w:space="0" w:color="000000"/>
                  <w:right w:val="none" w:sz="4" w:space="0" w:color="000000"/>
                </w:tcBorders>
              </w:tcPr>
              <w:p w14:paraId="57B20C0B" w14:textId="77777777" w:rsidR="000A7452" w:rsidRDefault="00380297">
                <w:r>
                  <w:t>4.5V &lt; V</w:t>
                </w:r>
                <w:r>
                  <w:rPr>
                    <w:rStyle w:val="SubscriptChar"/>
                  </w:rPr>
                  <w:t>IN</w:t>
                </w:r>
                <w:r>
                  <w:t xml:space="preserve"> &lt; 20V, 95% Maximum Efficiency, Optimized for Low Duty Cycle Applications, 6.25mm × 7.5mm BGA Package</w:t>
                </w:r>
              </w:p>
            </w:tc>
          </w:tr>
          <w:tr w:rsidR="000A7452" w14:paraId="7759DE2B" w14:textId="77777777" w:rsidTr="000A7452">
            <w:trPr>
              <w:trHeight w:val="126"/>
            </w:trPr>
            <w:tc>
              <w:tcPr>
                <w:tcW w:w="1260" w:type="dxa"/>
                <w:tcBorders>
                  <w:top w:val="single" w:sz="4" w:space="0" w:color="000000"/>
                  <w:left w:val="none" w:sz="4" w:space="0" w:color="000000"/>
                  <w:bottom w:val="single" w:sz="4" w:space="0" w:color="000000"/>
                  <w:right w:val="single" w:sz="4" w:space="0" w:color="000000"/>
                </w:tcBorders>
              </w:tcPr>
              <w:p w14:paraId="5773F81A" w14:textId="77777777" w:rsidR="000A7452" w:rsidRDefault="00380297">
                <w:pPr>
                  <w:rPr>
                    <w:rStyle w:val="Hyperlink0"/>
                    <w:b/>
                    <w:bCs/>
                  </w:rPr>
                </w:pPr>
                <w:hyperlink r:id="rId63" w:history="1">
                  <w:r>
                    <w:rPr>
                      <w:rStyle w:val="Hyperlink0"/>
                      <w:b/>
                      <w:bCs/>
                    </w:rPr>
                    <w:t>LT8642S</w:t>
                  </w:r>
                </w:hyperlink>
              </w:p>
            </w:tc>
            <w:tc>
              <w:tcPr>
                <w:tcW w:w="3600" w:type="dxa"/>
                <w:tcBorders>
                  <w:top w:val="single" w:sz="4" w:space="0" w:color="000000"/>
                  <w:left w:val="single" w:sz="4" w:space="0" w:color="000000"/>
                  <w:bottom w:val="single" w:sz="4" w:space="0" w:color="000000"/>
                  <w:right w:val="single" w:sz="4" w:space="0" w:color="000000"/>
                </w:tcBorders>
              </w:tcPr>
              <w:p w14:paraId="1701F2B6" w14:textId="77777777" w:rsidR="000A7452" w:rsidRDefault="00380297">
                <w:r>
                  <w:t>18V, 10A Synchronous Step-Down Silent Switcher 2</w:t>
                </w:r>
              </w:p>
            </w:tc>
            <w:tc>
              <w:tcPr>
                <w:tcW w:w="5490" w:type="dxa"/>
                <w:tcBorders>
                  <w:top w:val="single" w:sz="4" w:space="0" w:color="000000"/>
                  <w:left w:val="single" w:sz="4" w:space="0" w:color="000000"/>
                  <w:bottom w:val="single" w:sz="4" w:space="0" w:color="000000"/>
                  <w:right w:val="none" w:sz="4" w:space="0" w:color="000000"/>
                </w:tcBorders>
              </w:tcPr>
              <w:p w14:paraId="40C8EDDC" w14:textId="77777777" w:rsidR="000A7452" w:rsidRDefault="00380297">
                <w:r>
                  <w:t>2.8V &lt; V</w:t>
                </w:r>
                <w:r>
                  <w:rPr>
                    <w:rStyle w:val="SubscriptChar"/>
                  </w:rPr>
                  <w:t>IN</w:t>
                </w:r>
                <w:r>
                  <w:t xml:space="preserve"> &lt; 18V, 0.6V &lt; V</w:t>
                </w:r>
                <w:r>
                  <w:rPr>
                    <w:rStyle w:val="SubscriptChar"/>
                  </w:rPr>
                  <w:t xml:space="preserve">OUT </w:t>
                </w:r>
                <w:r>
                  <w:t>&lt; V</w:t>
                </w:r>
                <w:r>
                  <w:rPr>
                    <w:rStyle w:val="SubscriptChar"/>
                  </w:rPr>
                  <w:t>IN</w:t>
                </w:r>
                <w:r>
                  <w:t>, 96% Maximum Efficiency, 4mm × 4mm 0.94mm LQFN Package</w:t>
                </w:r>
              </w:p>
            </w:tc>
          </w:tr>
        </w:tbl>
        <w:p w14:paraId="4DAD223D" w14:textId="77777777" w:rsidR="00B31C0C" w:rsidRPr="003E0EA5" w:rsidRDefault="00380297" w:rsidP="002D663A">
          <w:pPr>
            <w:pStyle w:val="BodyText"/>
            <w:sectPr w:rsidR="00B31C0C" w:rsidRPr="003E0EA5" w:rsidSect="00B31C0C">
              <w:type w:val="continuous"/>
              <w:pgSz w:w="12240" w:h="15840" w:code="1"/>
              <w:pgMar w:top="547" w:right="1080" w:bottom="1440" w:left="1080" w:header="576" w:footer="432" w:gutter="0"/>
              <w:cols w:space="720"/>
              <w:titlePg/>
              <w:docGrid w:linePitch="360"/>
            </w:sectPr>
          </w:pPr>
        </w:p>
      </w:sdtContent>
    </w:sdt>
    <w:bookmarkEnd w:id="232"/>
    <w:p w14:paraId="06075980" w14:textId="77777777" w:rsidR="002D663A" w:rsidRPr="002D663A" w:rsidRDefault="002D663A" w:rsidP="002D663A">
      <w:pPr>
        <w:pStyle w:val="Caption-Tables"/>
        <w:numPr>
          <w:ilvl w:val="0"/>
          <w:numId w:val="0"/>
        </w:numPr>
      </w:pPr>
    </w:p>
    <w:sectPr w:rsidR="002D663A" w:rsidRPr="002D663A" w:rsidSect="00F007BF">
      <w:headerReference w:type="first" r:id="rId64"/>
      <w:footerReference w:type="first" r:id="rId65"/>
      <w:pgSz w:w="12240" w:h="15840"/>
      <w:pgMar w:top="720" w:right="1080" w:bottom="1440" w:left="1080" w:header="576"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51C2" w14:textId="77777777" w:rsidR="0071752A" w:rsidRDefault="0071752A" w:rsidP="00865924">
      <w:pPr>
        <w:spacing w:after="0" w:line="240" w:lineRule="auto"/>
      </w:pPr>
      <w:r>
        <w:separator/>
      </w:r>
    </w:p>
  </w:endnote>
  <w:endnote w:type="continuationSeparator" w:id="0">
    <w:p w14:paraId="17C11D8E" w14:textId="77777777" w:rsidR="0071752A" w:rsidRDefault="0071752A" w:rsidP="00865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altName w:val="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e Gothic LT Std Cn">
    <w:altName w:val="Calibri"/>
    <w:panose1 w:val="00000000000000000000"/>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6031" w14:textId="77777777" w:rsidR="00380297" w:rsidRDefault="003802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6"/>
      <w:gridCol w:w="3480"/>
      <w:gridCol w:w="2753"/>
      <w:gridCol w:w="1007"/>
    </w:tblGrid>
    <w:tr w:rsidR="002906EE" w14:paraId="293B5EFA" w14:textId="77777777" w:rsidTr="00734B01">
      <w:tc>
        <w:tcPr>
          <w:tcW w:w="2875" w:type="dxa"/>
        </w:tcPr>
        <w:p w14:paraId="6F349145" w14:textId="77777777" w:rsidR="00990582" w:rsidRDefault="00990582" w:rsidP="00990582">
          <w:pPr>
            <w:pStyle w:val="Footer"/>
          </w:pPr>
          <w:hyperlink r:id="rId1" w:history="1">
            <w:r w:rsidRPr="00AD51BD">
              <w:rPr>
                <w:rStyle w:val="Hyperlink"/>
              </w:rPr>
              <w:t>analog.com</w:t>
            </w:r>
          </w:hyperlink>
        </w:p>
      </w:tc>
      <w:tc>
        <w:tcPr>
          <w:tcW w:w="3420" w:type="dxa"/>
        </w:tcPr>
        <w:p w14:paraId="4EB5F4C2" w14:textId="77777777" w:rsidR="00990582" w:rsidRDefault="00990582" w:rsidP="00990582">
          <w:pPr>
            <w:pStyle w:val="Footer"/>
          </w:pPr>
        </w:p>
      </w:tc>
      <w:tc>
        <w:tcPr>
          <w:tcW w:w="2705" w:type="dxa"/>
          <w:tcBorders>
            <w:right w:val="single" w:sz="4" w:space="0" w:color="auto"/>
          </w:tcBorders>
        </w:tcPr>
        <w:p w14:paraId="357B9782" w14:textId="77777777" w:rsidR="00990582" w:rsidRDefault="00380297" w:rsidP="00952F30">
          <w:pPr>
            <w:pStyle w:val="Footer"/>
            <w:ind w:left="-1450" w:right="-16"/>
            <w:jc w:val="right"/>
          </w:pPr>
          <w:r w:rsidRPr="005861D7">
            <w:t>Rev. C</w:t>
          </w:r>
        </w:p>
      </w:tc>
      <w:tc>
        <w:tcPr>
          <w:tcW w:w="990" w:type="dxa"/>
          <w:tcBorders>
            <w:left w:val="single" w:sz="4" w:space="0" w:color="auto"/>
          </w:tcBorders>
        </w:tcPr>
        <w:p w14:paraId="617038AE" w14:textId="77777777" w:rsidR="00990582" w:rsidRDefault="00990582" w:rsidP="00054034">
          <w:pPr>
            <w:pStyle w:val="Footer"/>
            <w:jc w:val="both"/>
          </w:pPr>
          <w:r w:rsidRPr="0005136A">
            <w:fldChar w:fldCharType="begin"/>
          </w:r>
          <w:r w:rsidRPr="0005136A">
            <w:instrText xml:space="preserve"> PAGE  \* Arabic  \* MERGEFORMAT </w:instrText>
          </w:r>
          <w:r w:rsidRPr="0005136A">
            <w:fldChar w:fldCharType="separate"/>
          </w:r>
          <w:r w:rsidRPr="0005136A">
            <w:rPr>
              <w:noProof/>
            </w:rPr>
            <w:t>1</w:t>
          </w:r>
          <w:r w:rsidRPr="0005136A">
            <w:fldChar w:fldCharType="end"/>
          </w:r>
          <w:r w:rsidRPr="0005136A">
            <w:t xml:space="preserve"> of </w:t>
          </w:r>
          <w:fldSimple w:instr=" NUMPAGES  \* Arabic  \* MERGEFORMAT ">
            <w:r w:rsidRPr="0005136A">
              <w:rPr>
                <w:noProof/>
              </w:rPr>
              <w:t>2</w:t>
            </w:r>
          </w:fldSimple>
        </w:p>
      </w:tc>
    </w:tr>
  </w:tbl>
  <w:p w14:paraId="65B768A5" w14:textId="77777777" w:rsidR="00865924" w:rsidRPr="00990582" w:rsidRDefault="00865924" w:rsidP="009905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7"/>
      <w:gridCol w:w="1872"/>
      <w:gridCol w:w="3948"/>
    </w:tblGrid>
    <w:tr w:rsidR="00F007BF" w14:paraId="4155BBCC" w14:textId="77777777" w:rsidTr="00F007BF">
      <w:trPr>
        <w:trHeight w:val="72"/>
      </w:trPr>
      <w:tc>
        <w:tcPr>
          <w:tcW w:w="4427" w:type="dxa"/>
          <w:hideMark/>
        </w:tcPr>
        <w:p w14:paraId="46EC997B" w14:textId="77777777" w:rsidR="00F007BF" w:rsidRDefault="00380297" w:rsidP="00F007BF">
          <w:pPr>
            <w:pStyle w:val="Footer"/>
            <w:tabs>
              <w:tab w:val="clear" w:pos="4680"/>
              <w:tab w:val="center" w:pos="3152"/>
            </w:tabs>
            <w:spacing w:before="120" w:after="72" w:line="240" w:lineRule="exact"/>
          </w:pPr>
          <w:bookmarkStart w:id="213" w:name="_Hlk113881322"/>
          <w:bookmarkStart w:id="214" w:name="_Hlk113881323"/>
          <w:bookmarkStart w:id="215" w:name="_Hlk113881371"/>
          <w:bookmarkStart w:id="216" w:name="_Hlk113881372"/>
          <w:bookmarkStart w:id="217" w:name="_Hlk113881373"/>
          <w:bookmarkStart w:id="218" w:name="_Hlk113881374"/>
          <w:bookmarkStart w:id="219" w:name="_Hlk113881376"/>
          <w:bookmarkStart w:id="220" w:name="_Hlk113881377"/>
          <w:bookmarkStart w:id="221" w:name="_Hlk113881378"/>
          <w:bookmarkStart w:id="222" w:name="_Hlk113881379"/>
          <w:bookmarkStart w:id="223" w:name="_Hlk113881380"/>
          <w:bookmarkStart w:id="224" w:name="_Hlk113881381"/>
          <w:bookmarkStart w:id="225" w:name="_Hlk113881382"/>
          <w:bookmarkStart w:id="226" w:name="_Hlk113881383"/>
          <w:bookmarkStart w:id="227" w:name="_Hlk113881384"/>
          <w:bookmarkStart w:id="228" w:name="_Hlk113881385"/>
          <w:bookmarkStart w:id="229" w:name="OLE_LINK7"/>
          <w:bookmarkStart w:id="230" w:name="OLE_LINK8"/>
          <w:bookmarkStart w:id="231" w:name="_Hlk113881706"/>
          <w:r w:rsidRPr="005861D7">
            <w:t>Rev. C; 03/26</w:t>
          </w:r>
        </w:p>
      </w:tc>
      <w:tc>
        <w:tcPr>
          <w:tcW w:w="1872" w:type="dxa"/>
          <w:hideMark/>
        </w:tcPr>
        <w:p w14:paraId="7DC8D79A" w14:textId="77777777" w:rsidR="00F007BF" w:rsidRDefault="00380297" w:rsidP="00F007BF">
          <w:pPr>
            <w:pStyle w:val="Footer"/>
            <w:spacing w:before="120" w:after="72" w:line="232" w:lineRule="exact"/>
            <w:jc w:val="center"/>
            <w:rPr>
              <w:rStyle w:val="Hyperlink"/>
            </w:rPr>
          </w:pPr>
          <w:hyperlink r:id="rId1" w:history="1">
            <w:r w:rsidRPr="005861D7">
              <w:rPr>
                <w:rStyle w:val="Hyperlink"/>
                <w:b w:val="0"/>
              </w:rPr>
              <w:t>DOCUMENT FEEDBACK</w:t>
            </w:r>
          </w:hyperlink>
        </w:p>
      </w:tc>
      <w:tc>
        <w:tcPr>
          <w:tcW w:w="3948" w:type="dxa"/>
          <w:hideMark/>
        </w:tcPr>
        <w:p w14:paraId="1D041992" w14:textId="77777777" w:rsidR="00F007BF" w:rsidRPr="00F007BF" w:rsidRDefault="00F007BF" w:rsidP="00F007BF">
          <w:pPr>
            <w:pStyle w:val="Footer"/>
            <w:spacing w:before="120" w:after="72" w:line="230" w:lineRule="exact"/>
            <w:jc w:val="right"/>
          </w:pPr>
          <w:hyperlink r:id="rId2" w:history="1">
            <w:r w:rsidRPr="00F007BF">
              <w:rPr>
                <w:rStyle w:val="Hyperlink"/>
              </w:rPr>
              <w:t>TECHNICAL SUPPORT</w:t>
            </w:r>
          </w:hyperlink>
        </w:p>
      </w:tc>
    </w:tr>
    <w:tr w:rsidR="00F007BF" w14:paraId="12451580" w14:textId="77777777" w:rsidTr="00F007BF">
      <w:trPr>
        <w:trHeight w:val="72"/>
      </w:trPr>
      <w:tc>
        <w:tcPr>
          <w:tcW w:w="4427" w:type="dxa"/>
          <w:tcBorders>
            <w:top w:val="nil"/>
            <w:left w:val="nil"/>
            <w:bottom w:val="nil"/>
            <w:right w:val="single" w:sz="8" w:space="0" w:color="006FB9"/>
          </w:tcBorders>
          <w:hideMark/>
        </w:tcPr>
        <w:p w14:paraId="11125F13" w14:textId="77777777" w:rsidR="00F007BF" w:rsidRDefault="00F007BF" w:rsidP="00F007BF">
          <w:pPr>
            <w:pStyle w:val="ADIAddress"/>
          </w:pPr>
          <w:r>
            <w:t>One Analog Way, Wilmington, MA 01887-2356, U.S.A.</w:t>
          </w:r>
        </w:p>
      </w:tc>
      <w:tc>
        <w:tcPr>
          <w:tcW w:w="1872" w:type="dxa"/>
          <w:tcBorders>
            <w:top w:val="nil"/>
            <w:left w:val="single" w:sz="8" w:space="0" w:color="006FB9"/>
            <w:bottom w:val="nil"/>
            <w:right w:val="single" w:sz="8" w:space="0" w:color="006FB9"/>
          </w:tcBorders>
          <w:hideMark/>
        </w:tcPr>
        <w:p w14:paraId="08D606D7" w14:textId="77777777" w:rsidR="00F007BF" w:rsidRDefault="00F007BF" w:rsidP="00F007BF">
          <w:pPr>
            <w:pStyle w:val="ADIAddress"/>
            <w:jc w:val="center"/>
          </w:pPr>
          <w:r>
            <w:t>Tel: 781.329.4700</w:t>
          </w:r>
        </w:p>
      </w:tc>
      <w:tc>
        <w:tcPr>
          <w:tcW w:w="3948" w:type="dxa"/>
          <w:tcBorders>
            <w:top w:val="nil"/>
            <w:left w:val="single" w:sz="8" w:space="0" w:color="006FB9"/>
            <w:bottom w:val="nil"/>
            <w:right w:val="nil"/>
          </w:tcBorders>
          <w:hideMark/>
        </w:tcPr>
        <w:p w14:paraId="15D11CA8" w14:textId="77777777" w:rsidR="00F007BF" w:rsidRDefault="00AE5752" w:rsidP="00F007BF">
          <w:pPr>
            <w:pStyle w:val="ADIAddress"/>
            <w:jc w:val="right"/>
          </w:pPr>
          <w:r>
            <w:t>©</w:t>
          </w:r>
          <w:r w:rsidR="00380297">
            <w:t>2026</w:t>
          </w:r>
          <w:r w:rsidR="00F007BF">
            <w:t xml:space="preserve"> Analog Devices, Inc. All rights reserved.</w:t>
          </w:r>
        </w:p>
      </w:tc>
    </w:t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tbl>
  <w:p w14:paraId="7F569960" w14:textId="77777777" w:rsidR="00E4652A" w:rsidRPr="00F007BF" w:rsidRDefault="00E4652A" w:rsidP="00F007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D8CF" w14:textId="77777777" w:rsidR="00AD7722" w:rsidRDefault="00B52BE5" w:rsidP="00AD7722">
    <w:pPr>
      <w:jc w:val="both"/>
      <w:rPr>
        <w:sz w:val="18"/>
        <w:szCs w:val="18"/>
      </w:rPr>
    </w:pPr>
    <w:r w:rsidRPr="00442378">
      <w:rPr>
        <w:sz w:val="18"/>
        <w:szCs w:val="18"/>
      </w:rPr>
      <w:t>ALL INFORMATION CONTAINED HEREIN IS PROVIDED “AS IS” WITHOUT REPRESENTATION OR WARRANTY. NO RESPONSIBILITY IS ASSUMED BY ANALOG DEVICES FOR ITS USE, NOR FOR ANY INFRINGEMENTS OF PATENTS OR OTHER RIGHTS OF THIRD PARTIES THAT MAY RESULT FROM ITS USE. SPECIFICATIONS ARE SUBJECT TO CHANGE WITHOUT NOTICE. NO LICENCE, EITHER EXPRESSED OR IMPLIED, IS GRANTED UNDER ANY ADI PATENT RIGHT, COPYRIGHT, MASK WORK RIGHT, OR ANY OTHER ADI INTELLECTUAL PROPERTY RIGHT RELATING TO ANY COMBINATION, MACHINE, OR PROCESS</w:t>
    </w:r>
    <w:r w:rsidR="005A6262">
      <w:rPr>
        <w:sz w:val="18"/>
        <w:szCs w:val="18"/>
      </w:rPr>
      <w:t>,</w:t>
    </w:r>
    <w:r w:rsidR="00B44DBC">
      <w:rPr>
        <w:sz w:val="18"/>
        <w:szCs w:val="18"/>
      </w:rPr>
      <w:t xml:space="preserve"> IN</w:t>
    </w:r>
    <w:r w:rsidRPr="00442378">
      <w:rPr>
        <w:sz w:val="18"/>
        <w:szCs w:val="18"/>
      </w:rPr>
      <w:t xml:space="preserve"> WHICH ADI PRODUCTS OR SERVICES ARE USED. TRADEMARKS AND REGISTERED TRADEMARKS ARE THE PROPERTY OF THEIR RESPECTIVE OWNERS.</w:t>
    </w:r>
    <w:r w:rsidR="006272D3">
      <w:rPr>
        <w:sz w:val="18"/>
        <w:szCs w:val="18"/>
      </w:rPr>
      <w:t xml:space="preserve"> </w:t>
    </w:r>
    <w:r w:rsidR="00AD7722">
      <w:rPr>
        <w:rFonts w:cs="Segoe UI"/>
        <w:color w:val="172B4D"/>
        <w:sz w:val="18"/>
        <w:szCs w:val="18"/>
        <w:shd w:val="clear" w:color="auto" w:fill="FFFFFF"/>
      </w:rPr>
      <w:t>ALL ANALOG DEVICES PRODUCTS CONTAINED HEREIN ARE SUBJECT TO RELEASE AND AVAILABILITY.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6"/>
      <w:gridCol w:w="1984"/>
      <w:gridCol w:w="630"/>
    </w:tblGrid>
    <w:tr w:rsidR="009E637D" w14:paraId="537C9160" w14:textId="77777777" w:rsidTr="00A81953">
      <w:tc>
        <w:tcPr>
          <w:tcW w:w="7466" w:type="dxa"/>
        </w:tcPr>
        <w:p w14:paraId="315E4641" w14:textId="77777777" w:rsidR="009E637D" w:rsidRDefault="009E637D" w:rsidP="00442378">
          <w:pPr>
            <w:pStyle w:val="Footer"/>
            <w:ind w:left="-108"/>
          </w:pPr>
          <w:hyperlink r:id="rId1" w:history="1">
            <w:r w:rsidRPr="00AD51BD">
              <w:rPr>
                <w:rStyle w:val="Hyperlink"/>
              </w:rPr>
              <w:t>analog.com</w:t>
            </w:r>
          </w:hyperlink>
        </w:p>
      </w:tc>
      <w:tc>
        <w:tcPr>
          <w:tcW w:w="1984" w:type="dxa"/>
          <w:tcBorders>
            <w:right w:val="single" w:sz="4" w:space="0" w:color="auto"/>
          </w:tcBorders>
        </w:tcPr>
        <w:p w14:paraId="08BA0947" w14:textId="77777777" w:rsidR="009E637D" w:rsidRDefault="00380297" w:rsidP="00A81953">
          <w:pPr>
            <w:pStyle w:val="Footer"/>
            <w:ind w:left="74" w:firstLine="259"/>
            <w:jc w:val="right"/>
          </w:pPr>
          <w:r w:rsidRPr="005861D7">
            <w:t>Rev. C</w:t>
          </w:r>
        </w:p>
      </w:tc>
      <w:tc>
        <w:tcPr>
          <w:tcW w:w="630" w:type="dxa"/>
          <w:tcBorders>
            <w:left w:val="single" w:sz="4" w:space="0" w:color="auto"/>
          </w:tcBorders>
        </w:tcPr>
        <w:p w14:paraId="64029E37" w14:textId="77777777" w:rsidR="009E637D" w:rsidRDefault="009E637D" w:rsidP="00A81953">
          <w:pPr>
            <w:pStyle w:val="Footer"/>
            <w:ind w:right="-198"/>
          </w:pPr>
          <w:r>
            <w:fldChar w:fldCharType="begin"/>
          </w:r>
          <w:r>
            <w:instrText xml:space="preserve"> PAGE  \* Arabic  \* MERGEFORMAT </w:instrText>
          </w:r>
          <w:r>
            <w:fldChar w:fldCharType="separate"/>
          </w:r>
          <w:r>
            <w:t>2</w:t>
          </w:r>
          <w:r>
            <w:fldChar w:fldCharType="end"/>
          </w:r>
          <w:r>
            <w:t xml:space="preserve"> of </w:t>
          </w:r>
          <w:fldSimple w:instr=" NUMPAGES  \* Arabic  \* MERGEFORMAT ">
            <w:r>
              <w:t>6</w:t>
            </w:r>
          </w:fldSimple>
        </w:p>
      </w:tc>
    </w:tr>
  </w:tbl>
  <w:p w14:paraId="6CE1F134" w14:textId="77777777" w:rsidR="009E637D" w:rsidRPr="00E4652A" w:rsidRDefault="009E637D" w:rsidP="00734B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837A7" w14:textId="77777777" w:rsidR="0071752A" w:rsidRDefault="0071752A" w:rsidP="00865924">
      <w:pPr>
        <w:spacing w:after="0" w:line="240" w:lineRule="auto"/>
      </w:pPr>
      <w:r>
        <w:separator/>
      </w:r>
    </w:p>
  </w:footnote>
  <w:footnote w:type="continuationSeparator" w:id="0">
    <w:p w14:paraId="4EC5A735" w14:textId="77777777" w:rsidR="0071752A" w:rsidRDefault="0071752A" w:rsidP="00865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85B8" w14:textId="77777777" w:rsidR="00380297" w:rsidRDefault="003802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66" w:type="dxa"/>
      <w:tblLook w:val="04A0" w:firstRow="1" w:lastRow="0" w:firstColumn="1" w:lastColumn="0" w:noHBand="0" w:noVBand="1"/>
    </w:tblPr>
    <w:tblGrid>
      <w:gridCol w:w="4715"/>
      <w:gridCol w:w="5451"/>
    </w:tblGrid>
    <w:tr w:rsidR="008421AC" w14:paraId="04214880" w14:textId="77777777" w:rsidTr="008421AC">
      <w:tc>
        <w:tcPr>
          <w:tcW w:w="4675" w:type="dxa"/>
          <w:tcBorders>
            <w:top w:val="nil"/>
            <w:left w:val="nil"/>
            <w:bottom w:val="single" w:sz="4" w:space="0" w:color="auto"/>
            <w:right w:val="nil"/>
          </w:tcBorders>
          <w:hideMark/>
        </w:tcPr>
        <w:p w14:paraId="128ACB20" w14:textId="77777777" w:rsidR="008421AC" w:rsidRDefault="008421AC" w:rsidP="00A4125F">
          <w:pPr>
            <w:pStyle w:val="Subtitle"/>
            <w:widowControl/>
            <w:spacing w:before="240" w:after="92"/>
            <w:jc w:val="both"/>
          </w:pPr>
          <w:r>
            <w:t>Data Sheet</w:t>
          </w:r>
        </w:p>
      </w:tc>
      <w:tc>
        <w:tcPr>
          <w:tcW w:w="5405" w:type="dxa"/>
          <w:tcBorders>
            <w:top w:val="nil"/>
            <w:left w:val="nil"/>
            <w:bottom w:val="single" w:sz="4" w:space="0" w:color="auto"/>
            <w:right w:val="nil"/>
          </w:tcBorders>
          <w:hideMark/>
        </w:tcPr>
        <w:p w14:paraId="719F3781" w14:textId="77777777" w:rsidR="008421AC" w:rsidRDefault="00380297" w:rsidP="00A4125F">
          <w:pPr>
            <w:pStyle w:val="Header"/>
            <w:spacing w:after="120" w:line="230" w:lineRule="atLeast"/>
            <w:ind w:right="-115"/>
          </w:pPr>
          <w:r w:rsidRPr="005861D7">
            <w:rPr>
              <w:b/>
              <w:color w:val="0563C1" w:themeColor="hyperlink"/>
              <w:sz w:val="45"/>
            </w:rPr>
            <w:t>LT7153SP</w:t>
          </w:r>
        </w:p>
      </w:tc>
    </w:tr>
    <w:tr w:rsidR="008421AC" w14:paraId="4AD5433C" w14:textId="77777777" w:rsidTr="008421AC">
      <w:tc>
        <w:tcPr>
          <w:tcW w:w="4675" w:type="dxa"/>
          <w:tcBorders>
            <w:top w:val="single" w:sz="4" w:space="0" w:color="auto"/>
            <w:left w:val="nil"/>
            <w:bottom w:val="nil"/>
            <w:right w:val="nil"/>
          </w:tcBorders>
        </w:tcPr>
        <w:p w14:paraId="0BE71B10" w14:textId="77777777" w:rsidR="008421AC" w:rsidRDefault="008421AC" w:rsidP="008421AC">
          <w:pPr>
            <w:pStyle w:val="Subtitle"/>
            <w:widowControl/>
            <w:spacing w:after="92"/>
            <w:jc w:val="both"/>
          </w:pPr>
        </w:p>
      </w:tc>
      <w:tc>
        <w:tcPr>
          <w:tcW w:w="5405" w:type="dxa"/>
          <w:tcBorders>
            <w:top w:val="single" w:sz="4" w:space="0" w:color="auto"/>
            <w:left w:val="nil"/>
            <w:bottom w:val="nil"/>
            <w:right w:val="nil"/>
          </w:tcBorders>
        </w:tcPr>
        <w:p w14:paraId="3C05F002" w14:textId="77777777" w:rsidR="008421AC" w:rsidRDefault="008421AC" w:rsidP="008421AC">
          <w:pPr>
            <w:pStyle w:val="Header"/>
            <w:spacing w:line="230" w:lineRule="atLeast"/>
            <w:ind w:right="-110"/>
          </w:pPr>
        </w:p>
      </w:tc>
    </w:tr>
  </w:tbl>
  <w:p w14:paraId="72812BB6" w14:textId="77777777" w:rsidR="00865924" w:rsidRPr="00990582" w:rsidRDefault="00865924" w:rsidP="001527BA">
    <w:pPr>
      <w:pStyle w:val="Header"/>
      <w:spacing w:line="20" w:lineRule="exact"/>
      <w:ind w:right="18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66" w:type="dxa"/>
      <w:tblLook w:val="04A0" w:firstRow="1" w:lastRow="0" w:firstColumn="1" w:lastColumn="0" w:noHBand="0" w:noVBand="1"/>
    </w:tblPr>
    <w:tblGrid>
      <w:gridCol w:w="3036"/>
      <w:gridCol w:w="7130"/>
    </w:tblGrid>
    <w:tr w:rsidR="00D669EF" w14:paraId="25FCDBBF" w14:textId="77777777" w:rsidTr="00DE05A7">
      <w:tc>
        <w:tcPr>
          <w:tcW w:w="3036" w:type="dxa"/>
          <w:vMerge w:val="restart"/>
          <w:tcBorders>
            <w:top w:val="nil"/>
            <w:left w:val="nil"/>
            <w:bottom w:val="single" w:sz="4" w:space="0" w:color="auto"/>
            <w:right w:val="nil"/>
          </w:tcBorders>
        </w:tcPr>
        <w:p w14:paraId="6D232302" w14:textId="77777777" w:rsidR="00D669EF" w:rsidRDefault="00D669EF" w:rsidP="006B0362">
          <w:pPr>
            <w:pStyle w:val="Header"/>
            <w:spacing w:after="120"/>
            <w:ind w:right="0"/>
            <w:jc w:val="left"/>
          </w:pPr>
          <w:bookmarkStart w:id="0" w:name="OLE_LINK1"/>
          <w:bookmarkStart w:id="1" w:name="OLE_LINK2"/>
          <w:bookmarkStart w:id="2" w:name="_Hlk111621958"/>
          <w:bookmarkStart w:id="3" w:name="OLE_LINK4"/>
          <w:bookmarkStart w:id="4" w:name="OLE_LINK5"/>
          <w:bookmarkStart w:id="5" w:name="OLE_LINK3"/>
          <w:bookmarkStart w:id="6" w:name="OLE_LINK6"/>
          <w:bookmarkStart w:id="7" w:name="_Hlk113881731"/>
          <w:bookmarkStart w:id="8" w:name="_Hlk113881732"/>
          <w:bookmarkStart w:id="9" w:name="_Hlk113881733"/>
          <w:bookmarkStart w:id="10" w:name="_Hlk113881734"/>
          <w:bookmarkStart w:id="11" w:name="_Hlk113881735"/>
          <w:bookmarkStart w:id="12" w:name="_Hlk113881736"/>
          <w:bookmarkStart w:id="13" w:name="_Hlk113881751"/>
          <w:bookmarkStart w:id="14" w:name="_Hlk113881752"/>
          <w:bookmarkStart w:id="15" w:name="_Hlk113881753"/>
          <w:bookmarkStart w:id="16" w:name="_Hlk113881754"/>
          <w:bookmarkStart w:id="17" w:name="_Hlk113881804"/>
          <w:bookmarkStart w:id="18" w:name="_Hlk113881805"/>
          <w:bookmarkStart w:id="19" w:name="_Hlk113881809"/>
          <w:bookmarkStart w:id="20" w:name="_Hlk113881810"/>
          <w:bookmarkStart w:id="21" w:name="_Hlk113881811"/>
          <w:bookmarkStart w:id="22" w:name="_Hlk113881812"/>
          <w:bookmarkStart w:id="23" w:name="_Hlk113881813"/>
          <w:bookmarkStart w:id="24" w:name="_Hlk113881814"/>
          <w:bookmarkStart w:id="25" w:name="_Hlk113881825"/>
          <w:bookmarkStart w:id="26" w:name="_Hlk113881826"/>
          <w:bookmarkStart w:id="27" w:name="_Hlk113881828"/>
          <w:bookmarkStart w:id="28" w:name="_Hlk113881829"/>
          <w:bookmarkStart w:id="29" w:name="_Hlk113881830"/>
          <w:bookmarkStart w:id="30" w:name="_Hlk113881831"/>
          <w:bookmarkStart w:id="31" w:name="OLE_LINK11"/>
          <w:bookmarkStart w:id="32" w:name="OLE_LINK12"/>
          <w:bookmarkStart w:id="33" w:name="OLE_LINK9"/>
          <w:bookmarkStart w:id="34" w:name="OLE_LINK10"/>
          <w:bookmarkStart w:id="35" w:name="OLE_LINK13"/>
          <w:bookmarkStart w:id="36" w:name="OLE_LINK14"/>
          <w:bookmarkStart w:id="37" w:name="_Hlk114759279"/>
          <w:bookmarkStart w:id="38" w:name="OLE_LINK15"/>
          <w:bookmarkStart w:id="39" w:name="OLE_LINK16"/>
          <w:bookmarkStart w:id="40" w:name="_Hlk114759431"/>
          <w:bookmarkStart w:id="41" w:name="OLE_LINK17"/>
          <w:bookmarkStart w:id="42" w:name="OLE_LINK18"/>
          <w:bookmarkStart w:id="43" w:name="_Hlk114759485"/>
          <w:bookmarkStart w:id="44" w:name="_Hlk114761456"/>
          <w:bookmarkStart w:id="45" w:name="_Hlk114761457"/>
          <w:bookmarkStart w:id="46" w:name="_Hlk114761477"/>
          <w:bookmarkStart w:id="47" w:name="_Hlk114761478"/>
          <w:bookmarkStart w:id="48" w:name="_Hlk114761479"/>
          <w:bookmarkStart w:id="49" w:name="_Hlk114761480"/>
          <w:bookmarkStart w:id="50" w:name="_Hlk114761481"/>
          <w:bookmarkStart w:id="51" w:name="_Hlk114761482"/>
          <w:bookmarkStart w:id="52" w:name="_Hlk114761483"/>
          <w:bookmarkStart w:id="53" w:name="_Hlk114761484"/>
          <w:bookmarkStart w:id="54" w:name="_Hlk114761485"/>
          <w:bookmarkStart w:id="55" w:name="_Hlk114761486"/>
          <w:bookmarkStart w:id="56" w:name="_Hlk114761487"/>
          <w:bookmarkStart w:id="57" w:name="_Hlk114761488"/>
          <w:bookmarkStart w:id="58" w:name="_Hlk114761489"/>
          <w:bookmarkStart w:id="59" w:name="_Hlk114761490"/>
          <w:bookmarkStart w:id="60" w:name="_Hlk114761491"/>
          <w:bookmarkStart w:id="61" w:name="_Hlk114761492"/>
          <w:bookmarkStart w:id="62" w:name="_Hlk114761495"/>
          <w:bookmarkStart w:id="63" w:name="_Hlk114761496"/>
          <w:bookmarkStart w:id="64" w:name="_Hlk114761498"/>
          <w:bookmarkStart w:id="65" w:name="_Hlk114761499"/>
          <w:bookmarkStart w:id="66" w:name="_Hlk114761505"/>
          <w:bookmarkStart w:id="67" w:name="_Hlk114761506"/>
          <w:bookmarkStart w:id="68" w:name="_Hlk114761511"/>
          <w:bookmarkStart w:id="69" w:name="_Hlk114761512"/>
          <w:bookmarkStart w:id="70" w:name="_Hlk114761514"/>
          <w:bookmarkStart w:id="71" w:name="_Hlk114761515"/>
          <w:bookmarkStart w:id="72" w:name="_Hlk114761516"/>
          <w:bookmarkStart w:id="73" w:name="_Hlk114761517"/>
          <w:bookmarkStart w:id="74" w:name="_Hlk114761525"/>
          <w:bookmarkStart w:id="75" w:name="_Hlk114761526"/>
          <w:bookmarkStart w:id="76" w:name="_Hlk114761527"/>
          <w:bookmarkStart w:id="77" w:name="_Hlk114761528"/>
          <w:bookmarkStart w:id="78" w:name="_Hlk114761529"/>
          <w:bookmarkStart w:id="79" w:name="_Hlk114761530"/>
          <w:bookmarkStart w:id="80" w:name="_Hlk114761531"/>
          <w:bookmarkStart w:id="81" w:name="_Hlk114761532"/>
          <w:bookmarkStart w:id="82" w:name="_Hlk114761533"/>
          <w:bookmarkStart w:id="83" w:name="_Hlk114761534"/>
          <w:bookmarkStart w:id="84" w:name="_Hlk114761535"/>
          <w:bookmarkStart w:id="85" w:name="_Hlk114761536"/>
          <w:bookmarkStart w:id="86" w:name="_Hlk114761537"/>
          <w:bookmarkStart w:id="87" w:name="_Hlk114761538"/>
          <w:bookmarkStart w:id="88" w:name="_Hlk114761539"/>
          <w:bookmarkStart w:id="89" w:name="_Hlk114761540"/>
          <w:bookmarkStart w:id="90" w:name="_Hlk114761542"/>
          <w:bookmarkStart w:id="91" w:name="_Hlk114761543"/>
          <w:bookmarkStart w:id="92" w:name="_Hlk114761545"/>
          <w:bookmarkStart w:id="93" w:name="_Hlk114761546"/>
          <w:bookmarkStart w:id="94" w:name="_Hlk114761549"/>
          <w:bookmarkStart w:id="95" w:name="_Hlk114761550"/>
          <w:bookmarkStart w:id="96" w:name="_Hlk114761553"/>
          <w:bookmarkStart w:id="97" w:name="_Hlk114761554"/>
          <w:bookmarkStart w:id="98" w:name="_Hlk114761558"/>
          <w:bookmarkStart w:id="99" w:name="_Hlk114761559"/>
          <w:bookmarkStart w:id="100" w:name="_Hlk114761608"/>
          <w:bookmarkStart w:id="101" w:name="_Hlk114761609"/>
          <w:bookmarkStart w:id="102" w:name="_Hlk114761656"/>
          <w:bookmarkStart w:id="103" w:name="_Hlk114761657"/>
          <w:bookmarkStart w:id="104" w:name="_Hlk114761658"/>
          <w:bookmarkStart w:id="105" w:name="_Hlk114761659"/>
          <w:bookmarkStart w:id="106" w:name="_Hlk114761660"/>
          <w:bookmarkStart w:id="107" w:name="_Hlk114761661"/>
          <w:bookmarkStart w:id="108" w:name="_Hlk114761662"/>
          <w:bookmarkStart w:id="109" w:name="_Hlk114761663"/>
          <w:bookmarkStart w:id="110" w:name="_Hlk114761669"/>
          <w:bookmarkStart w:id="111" w:name="_Hlk114761670"/>
          <w:bookmarkStart w:id="112" w:name="_Hlk114761677"/>
          <w:bookmarkStart w:id="113" w:name="_Hlk114761678"/>
          <w:bookmarkStart w:id="114" w:name="_Hlk114761685"/>
          <w:bookmarkStart w:id="115" w:name="_Hlk114761686"/>
          <w:bookmarkStart w:id="116" w:name="_Hlk114761698"/>
          <w:bookmarkStart w:id="117" w:name="_Hlk114761699"/>
          <w:bookmarkStart w:id="118" w:name="_Hlk114761700"/>
          <w:bookmarkStart w:id="119" w:name="_Hlk114761701"/>
          <w:bookmarkStart w:id="120" w:name="_Hlk114761702"/>
          <w:bookmarkStart w:id="121" w:name="_Hlk114761703"/>
          <w:bookmarkStart w:id="122" w:name="_Hlk114761704"/>
          <w:bookmarkStart w:id="123" w:name="_Hlk114761705"/>
          <w:bookmarkStart w:id="124" w:name="_Hlk114761706"/>
          <w:bookmarkStart w:id="125" w:name="_Hlk114761707"/>
          <w:bookmarkStart w:id="126" w:name="_Hlk114761708"/>
          <w:bookmarkStart w:id="127" w:name="_Hlk114761709"/>
          <w:bookmarkStart w:id="128" w:name="_Hlk114761710"/>
          <w:bookmarkStart w:id="129" w:name="_Hlk114761711"/>
          <w:bookmarkStart w:id="130" w:name="_Hlk114761712"/>
          <w:bookmarkStart w:id="131" w:name="_Hlk114761713"/>
          <w:bookmarkStart w:id="132" w:name="_Hlk114761717"/>
          <w:bookmarkStart w:id="133" w:name="_Hlk114761718"/>
          <w:bookmarkStart w:id="134" w:name="_Hlk114761725"/>
          <w:bookmarkStart w:id="135" w:name="_Hlk114761726"/>
          <w:bookmarkStart w:id="136" w:name="_Hlk114761805"/>
          <w:bookmarkStart w:id="137" w:name="_Hlk114761806"/>
          <w:bookmarkStart w:id="138" w:name="_Hlk114761807"/>
          <w:bookmarkStart w:id="139" w:name="_Hlk114761808"/>
          <w:bookmarkStart w:id="140" w:name="_Hlk114761809"/>
          <w:bookmarkStart w:id="141" w:name="_Hlk114761810"/>
          <w:bookmarkStart w:id="142" w:name="_Hlk114761811"/>
          <w:bookmarkStart w:id="143" w:name="_Hlk114761812"/>
          <w:bookmarkStart w:id="144" w:name="_Hlk114761813"/>
          <w:bookmarkStart w:id="145" w:name="_Hlk114761814"/>
          <w:bookmarkStart w:id="146" w:name="_Hlk114761815"/>
          <w:bookmarkStart w:id="147" w:name="_Hlk114761816"/>
          <w:bookmarkStart w:id="148" w:name="_Hlk114761817"/>
          <w:bookmarkStart w:id="149" w:name="_Hlk114761818"/>
          <w:bookmarkStart w:id="150" w:name="_Hlk114761819"/>
          <w:bookmarkStart w:id="151" w:name="_Hlk114761820"/>
          <w:bookmarkStart w:id="152" w:name="_Hlk114761821"/>
          <w:bookmarkStart w:id="153" w:name="_Hlk114761822"/>
          <w:bookmarkStart w:id="154" w:name="_Hlk114761823"/>
          <w:bookmarkStart w:id="155" w:name="_Hlk114761824"/>
          <w:bookmarkStart w:id="156" w:name="_Hlk114761825"/>
          <w:bookmarkStart w:id="157" w:name="_Hlk114761826"/>
          <w:bookmarkStart w:id="158" w:name="_Hlk114761827"/>
          <w:bookmarkStart w:id="159" w:name="_Hlk114761828"/>
          <w:bookmarkStart w:id="160" w:name="_Hlk114761829"/>
          <w:bookmarkStart w:id="161" w:name="_Hlk114761830"/>
          <w:bookmarkStart w:id="162" w:name="_Hlk114761831"/>
          <w:bookmarkStart w:id="163" w:name="_Hlk114761832"/>
          <w:bookmarkStart w:id="164" w:name="_Hlk114761833"/>
          <w:bookmarkStart w:id="165" w:name="_Hlk114761834"/>
          <w:bookmarkStart w:id="166" w:name="_Hlk114761835"/>
          <w:bookmarkStart w:id="167" w:name="_Hlk114761836"/>
          <w:bookmarkStart w:id="168" w:name="_Hlk114761837"/>
          <w:bookmarkStart w:id="169" w:name="_Hlk114761838"/>
          <w:bookmarkStart w:id="170" w:name="_Hlk114761839"/>
          <w:bookmarkStart w:id="171" w:name="_Hlk114761840"/>
          <w:bookmarkStart w:id="172" w:name="_Hlk114761841"/>
          <w:bookmarkStart w:id="173" w:name="_Hlk114761842"/>
          <w:bookmarkStart w:id="174" w:name="_Hlk114761843"/>
          <w:bookmarkStart w:id="175" w:name="_Hlk114761844"/>
          <w:bookmarkStart w:id="176" w:name="_Hlk114761845"/>
          <w:bookmarkStart w:id="177" w:name="_Hlk114761846"/>
          <w:bookmarkStart w:id="178" w:name="_Hlk114761847"/>
          <w:bookmarkStart w:id="179" w:name="_Hlk114761848"/>
          <w:bookmarkStart w:id="180" w:name="_Hlk114761849"/>
          <w:bookmarkStart w:id="181" w:name="_Hlk114761850"/>
          <w:bookmarkStart w:id="182" w:name="_Hlk114761851"/>
          <w:bookmarkStart w:id="183" w:name="_Hlk114761852"/>
          <w:bookmarkStart w:id="184" w:name="_Hlk114761853"/>
          <w:bookmarkStart w:id="185" w:name="_Hlk114761854"/>
          <w:bookmarkStart w:id="186" w:name="_Hlk114761855"/>
          <w:bookmarkStart w:id="187" w:name="_Hlk114761856"/>
          <w:bookmarkStart w:id="188" w:name="_Hlk114761857"/>
          <w:bookmarkStart w:id="189" w:name="_Hlk114761858"/>
          <w:bookmarkStart w:id="190" w:name="_Hlk114761859"/>
          <w:bookmarkStart w:id="191" w:name="_Hlk114761860"/>
          <w:bookmarkStart w:id="192" w:name="_Hlk114761861"/>
          <w:bookmarkStart w:id="193" w:name="_Hlk114761862"/>
          <w:bookmarkStart w:id="194" w:name="_Hlk114761863"/>
          <w:bookmarkStart w:id="195" w:name="_Hlk114761864"/>
          <w:bookmarkStart w:id="196" w:name="_Hlk114761865"/>
          <w:bookmarkStart w:id="197" w:name="_Hlk114761866"/>
          <w:bookmarkStart w:id="198" w:name="_Hlk114761867"/>
          <w:bookmarkStart w:id="199" w:name="_Hlk114761868"/>
          <w:bookmarkStart w:id="200" w:name="_Hlk114761869"/>
          <w:bookmarkStart w:id="201" w:name="_Hlk114761870"/>
          <w:bookmarkStart w:id="202" w:name="_Hlk114761871"/>
          <w:bookmarkStart w:id="203" w:name="_Hlk114761872"/>
          <w:bookmarkStart w:id="204" w:name="_Hlk114761873"/>
          <w:bookmarkStart w:id="205" w:name="_Hlk114761874"/>
          <w:bookmarkStart w:id="206" w:name="_Hlk114761875"/>
          <w:bookmarkStart w:id="207" w:name="_Hlk114761876"/>
          <w:bookmarkStart w:id="208" w:name="_Hlk114761877"/>
          <w:bookmarkStart w:id="209" w:name="_Hlk114761878"/>
          <w:bookmarkStart w:id="210" w:name="OLE_LINK19"/>
          <w:bookmarkStart w:id="211" w:name="OLE_LINK20"/>
          <w:bookmarkStart w:id="212" w:name="_Hlk114762059"/>
          <w:r>
            <w:rPr>
              <w:noProof/>
            </w:rPr>
            <w:drawing>
              <wp:inline distT="0" distB="0" distL="0" distR="0" wp14:anchorId="0799192A" wp14:editId="17671503">
                <wp:extent cx="1652905" cy="521335"/>
                <wp:effectExtent l="0" t="0" r="4445" b="0"/>
                <wp:docPr id="35" name="Picture 1" descr="A blue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sign&#10;&#10;Description automatically generated with low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2905" cy="521335"/>
                        </a:xfrm>
                        <a:prstGeom prst="rect">
                          <a:avLst/>
                        </a:prstGeom>
                        <a:noFill/>
                      </pic:spPr>
                    </pic:pic>
                  </a:graphicData>
                </a:graphic>
              </wp:inline>
            </w:drawing>
          </w:r>
        </w:p>
      </w:tc>
      <w:tc>
        <w:tcPr>
          <w:tcW w:w="7130" w:type="dxa"/>
          <w:tcBorders>
            <w:top w:val="nil"/>
            <w:left w:val="nil"/>
            <w:bottom w:val="nil"/>
            <w:right w:val="nil"/>
          </w:tcBorders>
        </w:tcPr>
        <w:p w14:paraId="7802FEFB" w14:textId="77777777" w:rsidR="00D669EF" w:rsidRDefault="00D669EF" w:rsidP="00A81953">
          <w:pPr>
            <w:pStyle w:val="Subtitle"/>
            <w:ind w:right="-106"/>
          </w:pPr>
          <w:r>
            <w:t>Data Sheet</w:t>
          </w:r>
        </w:p>
      </w:tc>
    </w:tr>
    <w:tr w:rsidR="00D669EF" w14:paraId="523A79BE" w14:textId="77777777" w:rsidTr="006B0362">
      <w:tc>
        <w:tcPr>
          <w:tcW w:w="3036" w:type="dxa"/>
          <w:vMerge/>
          <w:tcBorders>
            <w:top w:val="nil"/>
            <w:left w:val="nil"/>
            <w:bottom w:val="single" w:sz="4" w:space="0" w:color="auto"/>
            <w:right w:val="nil"/>
          </w:tcBorders>
        </w:tcPr>
        <w:p w14:paraId="7086EBE6" w14:textId="77777777" w:rsidR="00D669EF" w:rsidRDefault="00D669EF" w:rsidP="00D669EF">
          <w:pPr>
            <w:pStyle w:val="Header"/>
            <w:spacing w:line="230" w:lineRule="atLeast"/>
            <w:ind w:right="0"/>
            <w:jc w:val="left"/>
          </w:pPr>
        </w:p>
      </w:tc>
      <w:tc>
        <w:tcPr>
          <w:tcW w:w="7130" w:type="dxa"/>
          <w:tcBorders>
            <w:top w:val="nil"/>
            <w:left w:val="nil"/>
            <w:bottom w:val="single" w:sz="4" w:space="0" w:color="auto"/>
            <w:right w:val="nil"/>
          </w:tcBorders>
        </w:tcPr>
        <w:p w14:paraId="0314DBA2" w14:textId="77777777" w:rsidR="00D669EF" w:rsidRPr="007C2A59" w:rsidRDefault="00380297" w:rsidP="009F0F8A">
          <w:pPr>
            <w:pStyle w:val="Header"/>
            <w:tabs>
              <w:tab w:val="left" w:pos="4284"/>
            </w:tabs>
            <w:spacing w:after="120"/>
            <w:ind w:right="-101"/>
            <w:rPr>
              <w:rStyle w:val="Hyperlink"/>
              <w:sz w:val="45"/>
              <w:szCs w:val="45"/>
            </w:rPr>
          </w:pPr>
          <w:r w:rsidRPr="005861D7">
            <w:rPr>
              <w:b/>
              <w:color w:val="0563C1" w:themeColor="hyperlink"/>
              <w:sz w:val="45"/>
            </w:rPr>
            <w:t>LT7153SP</w:t>
          </w:r>
        </w:p>
      </w:tc>
    </w:tr>
    <w:tr w:rsidR="00F42BEF" w14:paraId="1DA37193" w14:textId="77777777" w:rsidTr="00E6524D">
      <w:tc>
        <w:tcPr>
          <w:tcW w:w="10166" w:type="dxa"/>
          <w:gridSpan w:val="2"/>
          <w:tcBorders>
            <w:top w:val="single" w:sz="4" w:space="0" w:color="auto"/>
            <w:left w:val="nil"/>
            <w:bottom w:val="nil"/>
            <w:right w:val="nil"/>
          </w:tcBorders>
        </w:tcPr>
        <w:p w14:paraId="285D4817" w14:textId="77777777" w:rsidR="00F42BEF" w:rsidRDefault="00380297" w:rsidP="00C23E20">
          <w:pPr>
            <w:pStyle w:val="Header"/>
            <w:spacing w:before="120"/>
            <w:ind w:right="-101"/>
          </w:pPr>
          <w:r w:rsidRPr="005861D7">
            <w:t>5V, ±25A High Efficiency Silent Switcher®2 Step-Down Regulator</w:t>
          </w:r>
        </w:p>
      </w:tc>
    </w:t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tbl>
  <w:p w14:paraId="2248D85D" w14:textId="77777777" w:rsidR="00990582" w:rsidRPr="00E4652A" w:rsidRDefault="00990582" w:rsidP="009F44B7">
    <w:pPr>
      <w:pStyle w:val="Header"/>
      <w:spacing w:line="20" w:lineRule="exact"/>
      <w:ind w:right="187"/>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66" w:type="dxa"/>
      <w:tblLook w:val="04A0" w:firstRow="1" w:lastRow="0" w:firstColumn="1" w:lastColumn="0" w:noHBand="0" w:noVBand="1"/>
    </w:tblPr>
    <w:tblGrid>
      <w:gridCol w:w="4715"/>
      <w:gridCol w:w="5451"/>
    </w:tblGrid>
    <w:tr w:rsidR="002824AD" w14:paraId="5D09C805" w14:textId="77777777" w:rsidTr="00442378">
      <w:tc>
        <w:tcPr>
          <w:tcW w:w="4675" w:type="dxa"/>
          <w:tcBorders>
            <w:top w:val="nil"/>
            <w:left w:val="nil"/>
            <w:bottom w:val="single" w:sz="4" w:space="0" w:color="auto"/>
            <w:right w:val="nil"/>
          </w:tcBorders>
        </w:tcPr>
        <w:p w14:paraId="1637A28D" w14:textId="77777777" w:rsidR="002824AD" w:rsidRDefault="002824AD" w:rsidP="00A4125F">
          <w:pPr>
            <w:pStyle w:val="Subtitle"/>
            <w:widowControl/>
            <w:spacing w:before="240" w:after="120"/>
            <w:jc w:val="both"/>
          </w:pPr>
          <w:bookmarkStart w:id="429" w:name="OLE_LINK21"/>
          <w:r>
            <w:t xml:space="preserve">Data </w:t>
          </w:r>
          <w:r w:rsidR="00F50ACD">
            <w:t>S</w:t>
          </w:r>
          <w:r>
            <w:t>heet</w:t>
          </w:r>
        </w:p>
      </w:tc>
      <w:tc>
        <w:tcPr>
          <w:tcW w:w="5405" w:type="dxa"/>
          <w:tcBorders>
            <w:top w:val="nil"/>
            <w:left w:val="nil"/>
            <w:bottom w:val="single" w:sz="4" w:space="0" w:color="auto"/>
            <w:right w:val="nil"/>
          </w:tcBorders>
        </w:tcPr>
        <w:p w14:paraId="6F63A6FA" w14:textId="77777777" w:rsidR="002824AD" w:rsidRPr="00CF7EBA" w:rsidRDefault="00380297" w:rsidP="00A4125F">
          <w:pPr>
            <w:pStyle w:val="Header"/>
            <w:spacing w:after="120" w:line="230" w:lineRule="atLeast"/>
            <w:ind w:right="-115"/>
          </w:pPr>
          <w:r w:rsidRPr="005861D7">
            <w:rPr>
              <w:b/>
              <w:color w:val="0563C1" w:themeColor="hyperlink"/>
              <w:sz w:val="45"/>
            </w:rPr>
            <w:t>LT7153SP</w:t>
          </w:r>
        </w:p>
      </w:tc>
    </w:tr>
    <w:tr w:rsidR="00442378" w14:paraId="676FB6B7" w14:textId="77777777" w:rsidTr="00442378">
      <w:tc>
        <w:tcPr>
          <w:tcW w:w="4675" w:type="dxa"/>
          <w:tcBorders>
            <w:top w:val="single" w:sz="4" w:space="0" w:color="auto"/>
            <w:left w:val="nil"/>
            <w:bottom w:val="nil"/>
            <w:right w:val="nil"/>
          </w:tcBorders>
        </w:tcPr>
        <w:p w14:paraId="5B4B43C1" w14:textId="77777777" w:rsidR="00442378" w:rsidRDefault="00442378" w:rsidP="00B064FB">
          <w:pPr>
            <w:pStyle w:val="Subtitle"/>
            <w:widowControl/>
            <w:spacing w:after="92"/>
            <w:jc w:val="both"/>
          </w:pPr>
        </w:p>
      </w:tc>
      <w:tc>
        <w:tcPr>
          <w:tcW w:w="5405" w:type="dxa"/>
          <w:tcBorders>
            <w:top w:val="single" w:sz="4" w:space="0" w:color="auto"/>
            <w:left w:val="nil"/>
            <w:bottom w:val="nil"/>
            <w:right w:val="nil"/>
          </w:tcBorders>
        </w:tcPr>
        <w:p w14:paraId="71731814" w14:textId="77777777" w:rsidR="00442378" w:rsidRPr="00CF7EBA" w:rsidRDefault="00442378" w:rsidP="00A81953">
          <w:pPr>
            <w:pStyle w:val="Header"/>
            <w:spacing w:line="230" w:lineRule="atLeast"/>
            <w:ind w:right="-110"/>
          </w:pPr>
        </w:p>
      </w:tc>
    </w:tr>
    <w:bookmarkEnd w:id="429"/>
  </w:tbl>
  <w:p w14:paraId="43C189A2" w14:textId="77777777" w:rsidR="009E637D" w:rsidRPr="002824AD" w:rsidRDefault="009E637D" w:rsidP="001527BA">
    <w:pPr>
      <w:pStyle w:val="Header"/>
      <w:spacing w:line="20" w:lineRule="exact"/>
      <w:ind w:right="18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3836"/>
    <w:multiLevelType w:val="hybridMultilevel"/>
    <w:tmpl w:val="4BB0FA3C"/>
    <w:lvl w:ilvl="0" w:tplc="B9DA976A">
      <w:start w:val="1"/>
      <w:numFmt w:val="bullet"/>
      <w:pStyle w:val="Bullet3"/>
      <w:lvlText w:val=""/>
      <w:lvlJc w:val="left"/>
      <w:pPr>
        <w:ind w:left="720" w:hanging="360"/>
      </w:pPr>
      <w:rPr>
        <w:rFonts w:ascii="Wingdings 3" w:hAnsi="Wingdings 3" w:hint="default"/>
        <w:position w:val="2"/>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44BCA"/>
    <w:multiLevelType w:val="hybridMultilevel"/>
    <w:tmpl w:val="FA38FB04"/>
    <w:lvl w:ilvl="0" w:tplc="04090001">
      <w:start w:val="1"/>
      <w:numFmt w:val="bullet"/>
      <w:lvlText w:val=""/>
      <w:lvlJc w:val="left"/>
      <w:pPr>
        <w:ind w:left="718" w:hanging="360"/>
      </w:pPr>
      <w:rPr>
        <w:rFonts w:ascii="Symbol" w:hAnsi="Symbol" w:hint="default"/>
        <w:position w:val="2"/>
        <w:sz w:val="18"/>
        <w:szCs w:val="18"/>
      </w:rPr>
    </w:lvl>
    <w:lvl w:ilvl="1" w:tplc="FFFFFFFF">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 w15:restartNumberingAfterBreak="0">
    <w:nsid w:val="0B043CD1"/>
    <w:multiLevelType w:val="hybridMultilevel"/>
    <w:tmpl w:val="4A647464"/>
    <w:lvl w:ilvl="0" w:tplc="F2E262BC">
      <w:start w:val="1"/>
      <w:numFmt w:val="decimal"/>
      <w:pStyle w:val="Caption-Figures"/>
      <w:lvlText w:val="Figure %1."/>
      <w:lvlJc w:val="center"/>
      <w:pPr>
        <w:ind w:left="720" w:hanging="360"/>
      </w:pPr>
      <w:rPr>
        <w:rFonts w:ascii="Source Sans Pro" w:hAnsi="Source Sans Pro" w:hint="default"/>
        <w:b/>
        <w:i/>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10512E"/>
    <w:multiLevelType w:val="hybridMultilevel"/>
    <w:tmpl w:val="21A29CF6"/>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 w15:restartNumberingAfterBreak="0">
    <w:nsid w:val="14801D90"/>
    <w:multiLevelType w:val="hybridMultilevel"/>
    <w:tmpl w:val="F736703E"/>
    <w:lvl w:ilvl="0" w:tplc="8B72066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8B20D7"/>
    <w:multiLevelType w:val="hybridMultilevel"/>
    <w:tmpl w:val="1F66F188"/>
    <w:lvl w:ilvl="0" w:tplc="A536BC7C">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AA16DC"/>
    <w:multiLevelType w:val="hybridMultilevel"/>
    <w:tmpl w:val="D3DEA7D2"/>
    <w:lvl w:ilvl="0" w:tplc="D804C10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294A14"/>
    <w:multiLevelType w:val="hybridMultilevel"/>
    <w:tmpl w:val="2FE241F8"/>
    <w:lvl w:ilvl="0" w:tplc="49DAAB32">
      <w:start w:val="1"/>
      <w:numFmt w:val="bullet"/>
      <w:lvlText w:val=""/>
      <w:lvlJc w:val="left"/>
      <w:pPr>
        <w:ind w:left="720" w:hanging="360"/>
      </w:pPr>
      <w:rPr>
        <w:rFonts w:ascii="Wingdings 3" w:hAnsi="Wingdings 3"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1A3B0F"/>
    <w:multiLevelType w:val="hybridMultilevel"/>
    <w:tmpl w:val="251CE91C"/>
    <w:lvl w:ilvl="0" w:tplc="6C7A1102">
      <w:start w:val="1"/>
      <w:numFmt w:val="bullet"/>
      <w:pStyle w:val="Bullet1"/>
      <w:lvlText w:val=""/>
      <w:lvlJc w:val="left"/>
      <w:pPr>
        <w:ind w:left="720" w:hanging="360"/>
      </w:pPr>
      <w:rPr>
        <w:rFonts w:ascii="Wingdings 3" w:hAnsi="Wingdings 3" w:hint="default"/>
        <w:position w:val="2"/>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F1027"/>
    <w:multiLevelType w:val="hybridMultilevel"/>
    <w:tmpl w:val="EE2245CC"/>
    <w:lvl w:ilvl="0" w:tplc="3710B764">
      <w:start w:val="1"/>
      <w:numFmt w:val="bullet"/>
      <w:pStyle w:val="Bullet2"/>
      <w:lvlText w:val=""/>
      <w:lvlJc w:val="left"/>
      <w:pPr>
        <w:ind w:left="1080" w:hanging="360"/>
      </w:pPr>
      <w:rPr>
        <w:rFonts w:ascii="Wingdings 3" w:hAnsi="Wingdings 3" w:hint="default"/>
        <w:position w:val="2"/>
        <w:sz w:val="18"/>
        <w:szCs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967FF9"/>
    <w:multiLevelType w:val="hybridMultilevel"/>
    <w:tmpl w:val="8D58F49E"/>
    <w:lvl w:ilvl="0" w:tplc="84509738">
      <w:start w:val="1"/>
      <w:numFmt w:val="decimal"/>
      <w:lvlText w:val="Tabl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7A1882"/>
    <w:multiLevelType w:val="hybridMultilevel"/>
    <w:tmpl w:val="BA4CA190"/>
    <w:lvl w:ilvl="0" w:tplc="49DAAB32">
      <w:start w:val="1"/>
      <w:numFmt w:val="bullet"/>
      <w:lvlText w:val=""/>
      <w:lvlJc w:val="left"/>
      <w:pPr>
        <w:ind w:left="720" w:hanging="360"/>
      </w:pPr>
      <w:rPr>
        <w:rFonts w:ascii="Wingdings 3" w:hAnsi="Wingdings 3"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01409B"/>
    <w:multiLevelType w:val="hybridMultilevel"/>
    <w:tmpl w:val="8A627108"/>
    <w:lvl w:ilvl="0" w:tplc="49DAAB32">
      <w:start w:val="1"/>
      <w:numFmt w:val="bullet"/>
      <w:lvlText w:val=""/>
      <w:lvlJc w:val="left"/>
      <w:pPr>
        <w:ind w:left="720" w:hanging="360"/>
      </w:pPr>
      <w:rPr>
        <w:rFonts w:ascii="Wingdings 3" w:hAnsi="Wingdings 3"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3D6C45"/>
    <w:multiLevelType w:val="hybridMultilevel"/>
    <w:tmpl w:val="AE848B2C"/>
    <w:lvl w:ilvl="0" w:tplc="49DAAB32">
      <w:start w:val="1"/>
      <w:numFmt w:val="bullet"/>
      <w:lvlText w:val=""/>
      <w:lvlJc w:val="left"/>
      <w:pPr>
        <w:ind w:left="720" w:hanging="360"/>
      </w:pPr>
      <w:rPr>
        <w:rFonts w:ascii="Wingdings 3" w:hAnsi="Wingdings 3"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565A8C"/>
    <w:multiLevelType w:val="hybridMultilevel"/>
    <w:tmpl w:val="2B9C6330"/>
    <w:lvl w:ilvl="0" w:tplc="3064E6EA">
      <w:start w:val="1"/>
      <w:numFmt w:val="decimal"/>
      <w:pStyle w:val="Caption-Tables"/>
      <w:lvlText w:val="Table %1."/>
      <w:lvlJc w:val="left"/>
      <w:pPr>
        <w:ind w:left="360" w:hanging="360"/>
      </w:pPr>
      <w:rPr>
        <w:rFonts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E201CF"/>
    <w:multiLevelType w:val="hybridMultilevel"/>
    <w:tmpl w:val="39725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ED18E9"/>
    <w:multiLevelType w:val="hybridMultilevel"/>
    <w:tmpl w:val="8BBE7776"/>
    <w:lvl w:ilvl="0" w:tplc="BEA090D6">
      <w:start w:val="1"/>
      <w:numFmt w:val="decimal"/>
      <w:lvlText w:val="Tabl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5966785">
    <w:abstractNumId w:val="8"/>
  </w:num>
  <w:num w:numId="2" w16cid:durableId="180630386">
    <w:abstractNumId w:val="9"/>
  </w:num>
  <w:num w:numId="3" w16cid:durableId="274100847">
    <w:abstractNumId w:val="0"/>
  </w:num>
  <w:num w:numId="4" w16cid:durableId="27149443">
    <w:abstractNumId w:val="5"/>
  </w:num>
  <w:num w:numId="5" w16cid:durableId="1028603592">
    <w:abstractNumId w:val="4"/>
  </w:num>
  <w:num w:numId="6" w16cid:durableId="1870953563">
    <w:abstractNumId w:val="9"/>
  </w:num>
  <w:num w:numId="7" w16cid:durableId="2064063524">
    <w:abstractNumId w:val="0"/>
  </w:num>
  <w:num w:numId="8" w16cid:durableId="504705623">
    <w:abstractNumId w:val="8"/>
  </w:num>
  <w:num w:numId="9" w16cid:durableId="1072695570">
    <w:abstractNumId w:val="5"/>
  </w:num>
  <w:num w:numId="10" w16cid:durableId="2007973660">
    <w:abstractNumId w:val="10"/>
  </w:num>
  <w:num w:numId="11" w16cid:durableId="1629358596">
    <w:abstractNumId w:val="2"/>
  </w:num>
  <w:num w:numId="12" w16cid:durableId="338390102">
    <w:abstractNumId w:val="16"/>
  </w:num>
  <w:num w:numId="13" w16cid:durableId="498891503">
    <w:abstractNumId w:val="14"/>
  </w:num>
  <w:num w:numId="14" w16cid:durableId="1361777790">
    <w:abstractNumId w:val="11"/>
  </w:num>
  <w:num w:numId="15" w16cid:durableId="363136288">
    <w:abstractNumId w:val="7"/>
  </w:num>
  <w:num w:numId="16" w16cid:durableId="799343915">
    <w:abstractNumId w:val="12"/>
  </w:num>
  <w:num w:numId="17" w16cid:durableId="371656686">
    <w:abstractNumId w:val="13"/>
  </w:num>
  <w:num w:numId="18" w16cid:durableId="510147293">
    <w:abstractNumId w:val="2"/>
    <w:lvlOverride w:ilvl="0">
      <w:startOverride w:val="3"/>
    </w:lvlOverride>
  </w:num>
  <w:num w:numId="19" w16cid:durableId="2984585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31670320">
    <w:abstractNumId w:val="3"/>
  </w:num>
  <w:num w:numId="21" w16cid:durableId="783816601">
    <w:abstractNumId w:val="15"/>
  </w:num>
  <w:num w:numId="22" w16cid:durableId="1055590786">
    <w:abstractNumId w:val="1"/>
  </w:num>
  <w:num w:numId="23" w16cid:durableId="1560437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9"/>
  <w:revisionView w:markup="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AC8"/>
    <w:rsid w:val="000043C6"/>
    <w:rsid w:val="000119AF"/>
    <w:rsid w:val="00031A15"/>
    <w:rsid w:val="00040198"/>
    <w:rsid w:val="00054034"/>
    <w:rsid w:val="00072589"/>
    <w:rsid w:val="00076C8A"/>
    <w:rsid w:val="0009267E"/>
    <w:rsid w:val="00094E00"/>
    <w:rsid w:val="00097814"/>
    <w:rsid w:val="000A7452"/>
    <w:rsid w:val="000B09AE"/>
    <w:rsid w:val="000C1C20"/>
    <w:rsid w:val="000F2586"/>
    <w:rsid w:val="00104BE6"/>
    <w:rsid w:val="00115228"/>
    <w:rsid w:val="0011786C"/>
    <w:rsid w:val="00135D04"/>
    <w:rsid w:val="001527BA"/>
    <w:rsid w:val="001538CE"/>
    <w:rsid w:val="001672FA"/>
    <w:rsid w:val="00167671"/>
    <w:rsid w:val="00176082"/>
    <w:rsid w:val="001B05A5"/>
    <w:rsid w:val="001B389F"/>
    <w:rsid w:val="001E14EF"/>
    <w:rsid w:val="00213002"/>
    <w:rsid w:val="00221DAF"/>
    <w:rsid w:val="00224AC8"/>
    <w:rsid w:val="00236BF0"/>
    <w:rsid w:val="00253868"/>
    <w:rsid w:val="00256200"/>
    <w:rsid w:val="002824AD"/>
    <w:rsid w:val="0028324E"/>
    <w:rsid w:val="002906EE"/>
    <w:rsid w:val="00295266"/>
    <w:rsid w:val="00295D26"/>
    <w:rsid w:val="002D663A"/>
    <w:rsid w:val="002E31FB"/>
    <w:rsid w:val="002E3D49"/>
    <w:rsid w:val="0032693E"/>
    <w:rsid w:val="00337DDF"/>
    <w:rsid w:val="00343620"/>
    <w:rsid w:val="003558CA"/>
    <w:rsid w:val="00356249"/>
    <w:rsid w:val="00372086"/>
    <w:rsid w:val="00380297"/>
    <w:rsid w:val="003B22A8"/>
    <w:rsid w:val="003E0EA5"/>
    <w:rsid w:val="003E17F5"/>
    <w:rsid w:val="003E7475"/>
    <w:rsid w:val="004007E4"/>
    <w:rsid w:val="004011CC"/>
    <w:rsid w:val="00405E66"/>
    <w:rsid w:val="0041329C"/>
    <w:rsid w:val="00434131"/>
    <w:rsid w:val="00442378"/>
    <w:rsid w:val="0044455B"/>
    <w:rsid w:val="0047696F"/>
    <w:rsid w:val="00477CE3"/>
    <w:rsid w:val="004823CC"/>
    <w:rsid w:val="00484BAD"/>
    <w:rsid w:val="00485D91"/>
    <w:rsid w:val="004A70AC"/>
    <w:rsid w:val="004B5377"/>
    <w:rsid w:val="004B6233"/>
    <w:rsid w:val="004D3618"/>
    <w:rsid w:val="004D635D"/>
    <w:rsid w:val="00514851"/>
    <w:rsid w:val="00516089"/>
    <w:rsid w:val="005478FF"/>
    <w:rsid w:val="00567ED5"/>
    <w:rsid w:val="00596E86"/>
    <w:rsid w:val="005A5476"/>
    <w:rsid w:val="005A6262"/>
    <w:rsid w:val="005B044F"/>
    <w:rsid w:val="005F3858"/>
    <w:rsid w:val="005F4521"/>
    <w:rsid w:val="00607758"/>
    <w:rsid w:val="00620710"/>
    <w:rsid w:val="006272D3"/>
    <w:rsid w:val="006315BF"/>
    <w:rsid w:val="00650E07"/>
    <w:rsid w:val="006658EC"/>
    <w:rsid w:val="00682DBF"/>
    <w:rsid w:val="006B0362"/>
    <w:rsid w:val="0070651D"/>
    <w:rsid w:val="00710F01"/>
    <w:rsid w:val="007163D8"/>
    <w:rsid w:val="0071752A"/>
    <w:rsid w:val="00734B01"/>
    <w:rsid w:val="00763DA8"/>
    <w:rsid w:val="00765DCF"/>
    <w:rsid w:val="007759B5"/>
    <w:rsid w:val="00776BC6"/>
    <w:rsid w:val="00783862"/>
    <w:rsid w:val="007B605D"/>
    <w:rsid w:val="007B61C3"/>
    <w:rsid w:val="007C2A59"/>
    <w:rsid w:val="0081245F"/>
    <w:rsid w:val="00817231"/>
    <w:rsid w:val="00832361"/>
    <w:rsid w:val="008421AC"/>
    <w:rsid w:val="00853CF8"/>
    <w:rsid w:val="00864A5E"/>
    <w:rsid w:val="00865924"/>
    <w:rsid w:val="00873087"/>
    <w:rsid w:val="008767DB"/>
    <w:rsid w:val="00892EA1"/>
    <w:rsid w:val="008A69C0"/>
    <w:rsid w:val="008C27EF"/>
    <w:rsid w:val="008C2CBB"/>
    <w:rsid w:val="008C7731"/>
    <w:rsid w:val="008D045B"/>
    <w:rsid w:val="008E620E"/>
    <w:rsid w:val="009064EC"/>
    <w:rsid w:val="00924D8D"/>
    <w:rsid w:val="009478CE"/>
    <w:rsid w:val="00952F30"/>
    <w:rsid w:val="00953E69"/>
    <w:rsid w:val="00970D51"/>
    <w:rsid w:val="00990582"/>
    <w:rsid w:val="009974CC"/>
    <w:rsid w:val="009A245D"/>
    <w:rsid w:val="009B0AB5"/>
    <w:rsid w:val="009E637D"/>
    <w:rsid w:val="009F0F8A"/>
    <w:rsid w:val="009F44B7"/>
    <w:rsid w:val="00A008D3"/>
    <w:rsid w:val="00A04BA4"/>
    <w:rsid w:val="00A11705"/>
    <w:rsid w:val="00A14A65"/>
    <w:rsid w:val="00A205F4"/>
    <w:rsid w:val="00A30C0E"/>
    <w:rsid w:val="00A30ECA"/>
    <w:rsid w:val="00A3203D"/>
    <w:rsid w:val="00A4125F"/>
    <w:rsid w:val="00A54760"/>
    <w:rsid w:val="00A76B91"/>
    <w:rsid w:val="00A81953"/>
    <w:rsid w:val="00AB5704"/>
    <w:rsid w:val="00AB751D"/>
    <w:rsid w:val="00AC1739"/>
    <w:rsid w:val="00AC3EA7"/>
    <w:rsid w:val="00AD4A24"/>
    <w:rsid w:val="00AD51BD"/>
    <w:rsid w:val="00AD7722"/>
    <w:rsid w:val="00AE0059"/>
    <w:rsid w:val="00AE172F"/>
    <w:rsid w:val="00AE5752"/>
    <w:rsid w:val="00AE5A88"/>
    <w:rsid w:val="00B010B4"/>
    <w:rsid w:val="00B0459A"/>
    <w:rsid w:val="00B064FB"/>
    <w:rsid w:val="00B31C0C"/>
    <w:rsid w:val="00B44DBC"/>
    <w:rsid w:val="00B50D39"/>
    <w:rsid w:val="00B52BE5"/>
    <w:rsid w:val="00B77FCF"/>
    <w:rsid w:val="00B95366"/>
    <w:rsid w:val="00BB0EE5"/>
    <w:rsid w:val="00BC3B02"/>
    <w:rsid w:val="00BE6E48"/>
    <w:rsid w:val="00C10243"/>
    <w:rsid w:val="00C229CF"/>
    <w:rsid w:val="00C23E20"/>
    <w:rsid w:val="00C4394D"/>
    <w:rsid w:val="00C56E1C"/>
    <w:rsid w:val="00CB3D64"/>
    <w:rsid w:val="00CE7C58"/>
    <w:rsid w:val="00CF7EBA"/>
    <w:rsid w:val="00D30585"/>
    <w:rsid w:val="00D33364"/>
    <w:rsid w:val="00D368D7"/>
    <w:rsid w:val="00D458D9"/>
    <w:rsid w:val="00D4799D"/>
    <w:rsid w:val="00D54BDB"/>
    <w:rsid w:val="00D669EF"/>
    <w:rsid w:val="00D767B0"/>
    <w:rsid w:val="00DB6F7D"/>
    <w:rsid w:val="00DB7C1F"/>
    <w:rsid w:val="00DC7BB5"/>
    <w:rsid w:val="00DE05A7"/>
    <w:rsid w:val="00E4652A"/>
    <w:rsid w:val="00E668A5"/>
    <w:rsid w:val="00E67844"/>
    <w:rsid w:val="00E84DC5"/>
    <w:rsid w:val="00E85311"/>
    <w:rsid w:val="00E9351F"/>
    <w:rsid w:val="00E93DB7"/>
    <w:rsid w:val="00EB1AEB"/>
    <w:rsid w:val="00EB3E57"/>
    <w:rsid w:val="00EC1042"/>
    <w:rsid w:val="00EC5878"/>
    <w:rsid w:val="00ED251F"/>
    <w:rsid w:val="00EF09DF"/>
    <w:rsid w:val="00F007BF"/>
    <w:rsid w:val="00F02F8F"/>
    <w:rsid w:val="00F176ED"/>
    <w:rsid w:val="00F222A1"/>
    <w:rsid w:val="00F32D3E"/>
    <w:rsid w:val="00F354C6"/>
    <w:rsid w:val="00F36B79"/>
    <w:rsid w:val="00F42BEF"/>
    <w:rsid w:val="00F50ACD"/>
    <w:rsid w:val="00F51D57"/>
    <w:rsid w:val="00F711A2"/>
    <w:rsid w:val="00F81AA7"/>
    <w:rsid w:val="00F9260E"/>
    <w:rsid w:val="00F97E88"/>
    <w:rsid w:val="00FA274A"/>
    <w:rsid w:val="00FE02DC"/>
    <w:rsid w:val="00FF1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A292C"/>
  <w15:chartTrackingRefBased/>
  <w15:docId w15:val="{79E24DAB-A9B4-49F9-B85A-A597F7FF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D8"/>
    <w:rPr>
      <w:rFonts w:ascii="Source Sans Pro" w:hAnsi="Source Sans Pro" w:cs="Arial"/>
      <w:sz w:val="21"/>
    </w:rPr>
  </w:style>
  <w:style w:type="paragraph" w:styleId="Heading1">
    <w:name w:val="heading 1"/>
    <w:basedOn w:val="BodyText"/>
    <w:next w:val="BodyText"/>
    <w:link w:val="Heading1Char"/>
    <w:uiPriority w:val="9"/>
    <w:qFormat/>
    <w:rsid w:val="00AE172F"/>
    <w:pPr>
      <w:spacing w:before="240" w:after="0"/>
      <w:outlineLvl w:val="0"/>
    </w:pPr>
    <w:rPr>
      <w:b/>
      <w:bCs/>
      <w:caps/>
      <w:color w:val="006FB9"/>
      <w:sz w:val="32"/>
    </w:rPr>
  </w:style>
  <w:style w:type="paragraph" w:styleId="Heading2">
    <w:name w:val="heading 2"/>
    <w:basedOn w:val="BodyText"/>
    <w:next w:val="BodyText"/>
    <w:link w:val="Heading2Char"/>
    <w:uiPriority w:val="9"/>
    <w:unhideWhenUsed/>
    <w:qFormat/>
    <w:rsid w:val="00AE172F"/>
    <w:pPr>
      <w:keepNext/>
      <w:keepLines/>
      <w:spacing w:before="40" w:after="0"/>
      <w:outlineLvl w:val="1"/>
    </w:pPr>
    <w:rPr>
      <w:rFonts w:eastAsiaTheme="majorEastAsia" w:cstheme="majorBidi"/>
      <w:b/>
      <w:bCs/>
      <w:sz w:val="28"/>
      <w:szCs w:val="20"/>
    </w:rPr>
  </w:style>
  <w:style w:type="paragraph" w:styleId="Heading3">
    <w:name w:val="heading 3"/>
    <w:basedOn w:val="BodyText"/>
    <w:next w:val="BodyText"/>
    <w:link w:val="Heading3Char"/>
    <w:uiPriority w:val="9"/>
    <w:unhideWhenUsed/>
    <w:qFormat/>
    <w:rsid w:val="00832361"/>
    <w:pPr>
      <w:spacing w:after="0"/>
      <w:outlineLvl w:val="2"/>
    </w:pPr>
    <w:rPr>
      <w:b/>
      <w:bCs/>
      <w:iCs/>
      <w:sz w:val="24"/>
    </w:rPr>
  </w:style>
  <w:style w:type="paragraph" w:styleId="Heading4">
    <w:name w:val="heading 4"/>
    <w:basedOn w:val="BodyText"/>
    <w:next w:val="BodyText"/>
    <w:link w:val="Heading4Char"/>
    <w:uiPriority w:val="9"/>
    <w:semiHidden/>
    <w:unhideWhenUsed/>
    <w:qFormat/>
    <w:rsid w:val="00832361"/>
    <w:pPr>
      <w:keepNext/>
      <w:keepLines/>
      <w:spacing w:before="40" w:after="0"/>
      <w:outlineLvl w:val="3"/>
    </w:pPr>
    <w:rPr>
      <w:rFonts w:eastAsiaTheme="majorEastAsia" w:cstheme="majorBidi"/>
      <w:b/>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Title"/>
    <w:next w:val="BodyText"/>
    <w:link w:val="SubtitleChar"/>
    <w:uiPriority w:val="11"/>
    <w:qFormat/>
    <w:rsid w:val="00970D51"/>
    <w:pPr>
      <w:widowControl w:val="0"/>
      <w:spacing w:line="230" w:lineRule="atLeast"/>
      <w:contextualSpacing w:val="0"/>
      <w:jc w:val="right"/>
    </w:pPr>
    <w:rPr>
      <w:rFonts w:ascii="Source Sans Pro" w:eastAsia="Times New Roman" w:hAnsi="Source Sans Pro" w:cs="Trade Gothic LT Std Cn"/>
      <w:b/>
      <w:color w:val="AEAAAA" w:themeColor="background2" w:themeShade="BF"/>
      <w:spacing w:val="0"/>
      <w:kern w:val="0"/>
      <w:sz w:val="28"/>
      <w:szCs w:val="28"/>
    </w:rPr>
  </w:style>
  <w:style w:type="paragraph" w:customStyle="1" w:styleId="Bullet1">
    <w:name w:val="Bullet1"/>
    <w:basedOn w:val="ListParagraph"/>
    <w:next w:val="BodyText"/>
    <w:qFormat/>
    <w:rsid w:val="00256200"/>
    <w:pPr>
      <w:numPr>
        <w:numId w:val="8"/>
      </w:numPr>
      <w:spacing w:before="40" w:after="40"/>
      <w:ind w:left="274" w:hanging="274"/>
    </w:pPr>
  </w:style>
  <w:style w:type="paragraph" w:customStyle="1" w:styleId="Bullet2">
    <w:name w:val="Bullet2"/>
    <w:basedOn w:val="ListParagraph"/>
    <w:next w:val="BodyText"/>
    <w:qFormat/>
    <w:rsid w:val="00256200"/>
    <w:pPr>
      <w:numPr>
        <w:numId w:val="6"/>
      </w:numPr>
      <w:spacing w:before="20" w:after="20"/>
      <w:ind w:left="548" w:hanging="274"/>
    </w:pPr>
  </w:style>
  <w:style w:type="paragraph" w:styleId="ListParagraph">
    <w:name w:val="List Paragraph"/>
    <w:basedOn w:val="Normal"/>
    <w:uiPriority w:val="34"/>
    <w:qFormat/>
    <w:rsid w:val="00AE172F"/>
    <w:pPr>
      <w:ind w:left="720"/>
      <w:contextualSpacing/>
    </w:pPr>
  </w:style>
  <w:style w:type="paragraph" w:customStyle="1" w:styleId="Bullet3">
    <w:name w:val="Bullet3"/>
    <w:basedOn w:val="ListParagraph"/>
    <w:next w:val="BodyText"/>
    <w:qFormat/>
    <w:rsid w:val="00256200"/>
    <w:pPr>
      <w:numPr>
        <w:numId w:val="7"/>
      </w:numPr>
      <w:spacing w:before="20" w:after="20"/>
      <w:ind w:left="821" w:hanging="274"/>
    </w:pPr>
  </w:style>
  <w:style w:type="paragraph" w:customStyle="1" w:styleId="Caption-Figures">
    <w:name w:val="*Caption - Figures"/>
    <w:basedOn w:val="BodyText"/>
    <w:next w:val="BodyText"/>
    <w:qFormat/>
    <w:rsid w:val="002D663A"/>
    <w:pPr>
      <w:numPr>
        <w:numId w:val="11"/>
      </w:numPr>
      <w:spacing w:before="40" w:after="72" w:line="230" w:lineRule="exact"/>
      <w:ind w:left="763" w:hanging="403"/>
      <w:jc w:val="center"/>
    </w:pPr>
    <w:rPr>
      <w:b/>
      <w:bCs/>
      <w:i/>
      <w:iCs/>
      <w:sz w:val="19"/>
    </w:rPr>
  </w:style>
  <w:style w:type="paragraph" w:customStyle="1" w:styleId="Caption-Tables">
    <w:name w:val="*Caption - Tables"/>
    <w:basedOn w:val="BodyText"/>
    <w:next w:val="BodyText"/>
    <w:qFormat/>
    <w:rsid w:val="002D663A"/>
    <w:pPr>
      <w:numPr>
        <w:numId w:val="13"/>
      </w:numPr>
      <w:spacing w:before="40" w:after="72" w:line="230" w:lineRule="exact"/>
      <w:ind w:left="806" w:hanging="806"/>
    </w:pPr>
    <w:rPr>
      <w:b/>
    </w:rPr>
  </w:style>
  <w:style w:type="paragraph" w:styleId="Header">
    <w:name w:val="header"/>
    <w:basedOn w:val="BodyText"/>
    <w:next w:val="BodyText"/>
    <w:link w:val="HeaderChar"/>
    <w:unhideWhenUsed/>
    <w:rsid w:val="00F9260E"/>
    <w:pPr>
      <w:tabs>
        <w:tab w:val="center" w:pos="4680"/>
        <w:tab w:val="right" w:pos="9360"/>
      </w:tabs>
      <w:spacing w:after="0" w:line="240" w:lineRule="auto"/>
      <w:ind w:right="180"/>
      <w:jc w:val="right"/>
    </w:pPr>
    <w:rPr>
      <w:sz w:val="28"/>
      <w:szCs w:val="28"/>
    </w:rPr>
  </w:style>
  <w:style w:type="character" w:customStyle="1" w:styleId="HeaderChar">
    <w:name w:val="Header Char"/>
    <w:basedOn w:val="DefaultParagraphFont"/>
    <w:link w:val="Header"/>
    <w:rsid w:val="00A11705"/>
    <w:rPr>
      <w:rFonts w:ascii="Source Sans Pro" w:hAnsi="Source Sans Pro" w:cs="Arial"/>
      <w:color w:val="000000" w:themeColor="text1"/>
      <w:sz w:val="28"/>
      <w:szCs w:val="28"/>
    </w:rPr>
  </w:style>
  <w:style w:type="paragraph" w:styleId="NoSpacing">
    <w:name w:val="No Spacing"/>
    <w:basedOn w:val="BodyText"/>
    <w:next w:val="BodyText"/>
    <w:uiPriority w:val="1"/>
    <w:qFormat/>
    <w:rsid w:val="00F9260E"/>
    <w:pPr>
      <w:spacing w:before="40" w:after="40" w:line="240" w:lineRule="auto"/>
    </w:pPr>
  </w:style>
  <w:style w:type="paragraph" w:customStyle="1" w:styleId="NoSpacingCentered">
    <w:name w:val="No Spacing Centered"/>
    <w:basedOn w:val="NoSpacing"/>
    <w:next w:val="BodyText"/>
    <w:qFormat/>
    <w:rsid w:val="00516089"/>
    <w:pPr>
      <w:jc w:val="center"/>
    </w:pPr>
    <w:rPr>
      <w:color w:val="auto"/>
    </w:rPr>
  </w:style>
  <w:style w:type="paragraph" w:customStyle="1" w:styleId="TableHeader">
    <w:name w:val="Table Header"/>
    <w:basedOn w:val="Header"/>
    <w:next w:val="BodyText"/>
    <w:qFormat/>
    <w:rsid w:val="00DB6F7D"/>
    <w:pPr>
      <w:ind w:right="0"/>
      <w:jc w:val="center"/>
    </w:pPr>
    <w:rPr>
      <w:b/>
      <w:bCs/>
      <w:color w:val="auto"/>
      <w:sz w:val="21"/>
      <w:szCs w:val="19"/>
    </w:rPr>
  </w:style>
  <w:style w:type="paragraph" w:styleId="Footer">
    <w:name w:val="footer"/>
    <w:basedOn w:val="BodyText"/>
    <w:next w:val="BodyText"/>
    <w:link w:val="FooterChar"/>
    <w:uiPriority w:val="99"/>
    <w:unhideWhenUsed/>
    <w:rsid w:val="00F9260E"/>
    <w:pPr>
      <w:tabs>
        <w:tab w:val="center" w:pos="4680"/>
        <w:tab w:val="right" w:pos="9360"/>
      </w:tabs>
      <w:spacing w:after="0" w:line="240" w:lineRule="auto"/>
    </w:pPr>
    <w:rPr>
      <w:sz w:val="16"/>
      <w:szCs w:val="16"/>
    </w:rPr>
  </w:style>
  <w:style w:type="character" w:customStyle="1" w:styleId="FooterChar">
    <w:name w:val="Footer Char"/>
    <w:basedOn w:val="DefaultParagraphFont"/>
    <w:link w:val="Footer"/>
    <w:uiPriority w:val="99"/>
    <w:rsid w:val="00A11705"/>
    <w:rPr>
      <w:rFonts w:ascii="Source Sans Pro" w:hAnsi="Source Sans Pro" w:cs="Arial"/>
      <w:color w:val="000000" w:themeColor="text1"/>
      <w:sz w:val="16"/>
      <w:szCs w:val="16"/>
    </w:rPr>
  </w:style>
  <w:style w:type="character" w:customStyle="1" w:styleId="SubtitleChar">
    <w:name w:val="Subtitle Char"/>
    <w:basedOn w:val="DefaultParagraphFont"/>
    <w:link w:val="Subtitle"/>
    <w:uiPriority w:val="11"/>
    <w:rsid w:val="00970D51"/>
    <w:rPr>
      <w:rFonts w:ascii="Source Sans Pro" w:eastAsia="Times New Roman" w:hAnsi="Source Sans Pro" w:cs="Trade Gothic LT Std Cn"/>
      <w:b/>
      <w:color w:val="AEAAAA" w:themeColor="background2" w:themeShade="BF"/>
      <w:sz w:val="28"/>
      <w:szCs w:val="28"/>
    </w:rPr>
  </w:style>
  <w:style w:type="paragraph" w:styleId="Title">
    <w:name w:val="Title"/>
    <w:basedOn w:val="BodyText"/>
    <w:next w:val="BodyText"/>
    <w:link w:val="TitleChar"/>
    <w:uiPriority w:val="10"/>
    <w:qFormat/>
    <w:rsid w:val="00F926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705"/>
    <w:rPr>
      <w:rFonts w:asciiTheme="majorHAnsi" w:eastAsiaTheme="majorEastAsia" w:hAnsiTheme="majorHAnsi" w:cstheme="majorBidi"/>
      <w:color w:val="000000" w:themeColor="text1"/>
      <w:spacing w:val="-10"/>
      <w:kern w:val="28"/>
      <w:sz w:val="56"/>
      <w:szCs w:val="56"/>
    </w:rPr>
  </w:style>
  <w:style w:type="character" w:customStyle="1" w:styleId="Heading1Char">
    <w:name w:val="Heading 1 Char"/>
    <w:basedOn w:val="DefaultParagraphFont"/>
    <w:link w:val="Heading1"/>
    <w:uiPriority w:val="9"/>
    <w:rsid w:val="00A11705"/>
    <w:rPr>
      <w:rFonts w:ascii="Source Sans Pro" w:hAnsi="Source Sans Pro" w:cs="Arial"/>
      <w:b/>
      <w:bCs/>
      <w:caps/>
      <w:color w:val="006FB9"/>
      <w:sz w:val="32"/>
    </w:rPr>
  </w:style>
  <w:style w:type="character" w:customStyle="1" w:styleId="Heading2Char">
    <w:name w:val="Heading 2 Char"/>
    <w:basedOn w:val="DefaultParagraphFont"/>
    <w:link w:val="Heading2"/>
    <w:uiPriority w:val="9"/>
    <w:rsid w:val="00A11705"/>
    <w:rPr>
      <w:rFonts w:ascii="Source Sans Pro" w:eastAsiaTheme="majorEastAsia" w:hAnsi="Source Sans Pro" w:cstheme="majorBidi"/>
      <w:b/>
      <w:bCs/>
      <w:color w:val="000000" w:themeColor="text1"/>
      <w:sz w:val="28"/>
      <w:szCs w:val="20"/>
    </w:rPr>
  </w:style>
  <w:style w:type="character" w:customStyle="1" w:styleId="Heading3Char">
    <w:name w:val="Heading 3 Char"/>
    <w:basedOn w:val="DefaultParagraphFont"/>
    <w:link w:val="Heading3"/>
    <w:uiPriority w:val="9"/>
    <w:rsid w:val="00832361"/>
    <w:rPr>
      <w:rFonts w:ascii="Source Sans Pro" w:hAnsi="Source Sans Pro" w:cs="Arial"/>
      <w:b/>
      <w:bCs/>
      <w:iCs/>
      <w:color w:val="000000" w:themeColor="text1"/>
      <w:sz w:val="24"/>
    </w:rPr>
  </w:style>
  <w:style w:type="character" w:customStyle="1" w:styleId="Heading4Char">
    <w:name w:val="Heading 4 Char"/>
    <w:basedOn w:val="DefaultParagraphFont"/>
    <w:link w:val="Heading4"/>
    <w:uiPriority w:val="9"/>
    <w:semiHidden/>
    <w:rsid w:val="00832361"/>
    <w:rPr>
      <w:rFonts w:ascii="Source Sans Pro" w:eastAsiaTheme="majorEastAsia" w:hAnsi="Source Sans Pro" w:cstheme="majorBidi"/>
      <w:b/>
      <w:iCs/>
      <w:sz w:val="21"/>
    </w:rPr>
  </w:style>
  <w:style w:type="paragraph" w:customStyle="1" w:styleId="NumberedList">
    <w:name w:val="*Numbered List"/>
    <w:basedOn w:val="BodyText"/>
    <w:qFormat/>
    <w:rsid w:val="00710F01"/>
    <w:pPr>
      <w:numPr>
        <w:numId w:val="9"/>
      </w:numPr>
      <w:spacing w:after="92"/>
      <w:contextualSpacing/>
      <w:jc w:val="both"/>
    </w:pPr>
    <w:rPr>
      <w:rFonts w:ascii="Arial" w:eastAsia="SimSun" w:hAnsi="Arial" w:cs="Times New Roman"/>
      <w:color w:val="000000"/>
      <w:sz w:val="19"/>
      <w:szCs w:val="19"/>
      <w:lang w:eastAsia="zh-CN"/>
    </w:rPr>
  </w:style>
  <w:style w:type="table" w:customStyle="1" w:styleId="Table">
    <w:name w:val="#Table"/>
    <w:basedOn w:val="TableNormal"/>
    <w:uiPriority w:val="99"/>
    <w:rsid w:val="00620710"/>
    <w:pPr>
      <w:spacing w:after="0" w:line="220" w:lineRule="atLeast"/>
    </w:pPr>
    <w:rPr>
      <w:rFonts w:ascii="Arial" w:eastAsia="Times New Roman" w:hAnsi="Arial" w:cs="Times New Roman"/>
      <w:color w:val="000000" w:themeColor="text1"/>
      <w:sz w:val="17"/>
      <w:szCs w:val="19"/>
    </w:rPr>
    <w:tblPr>
      <w:tblStyleRowBandSize w:val="1"/>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86" w:type="dxa"/>
        <w:right w:w="86" w:type="dxa"/>
      </w:tblCellMar>
    </w:tblPr>
    <w:tcPr>
      <w:vAlign w:val="center"/>
    </w:tcPr>
    <w:tblStylePr w:type="firstRow">
      <w:pPr>
        <w:wordWrap/>
        <w:spacing w:beforeLines="0" w:before="100" w:beforeAutospacing="1" w:afterLines="0" w:after="100" w:afterAutospacing="1" w:line="220" w:lineRule="atLeast"/>
        <w:jc w:val="center"/>
      </w:pPr>
      <w:rPr>
        <w:rFonts w:ascii="Arial" w:hAnsi="Arial" w:cs="Arial" w:hint="default"/>
        <w:b/>
        <w:i w:val="0"/>
        <w:sz w:val="17"/>
        <w:szCs w:val="17"/>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style>
  <w:style w:type="table" w:styleId="TableGrid">
    <w:name w:val="Table Grid"/>
    <w:basedOn w:val="TableNormal"/>
    <w:uiPriority w:val="39"/>
    <w:rsid w:val="00865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DI">
    <w:name w:val="Table ADI"/>
    <w:basedOn w:val="PlainTable2"/>
    <w:uiPriority w:val="99"/>
    <w:rsid w:val="0028324E"/>
    <w:tblPr>
      <w:tblBorders>
        <w:top w:val="single" w:sz="2" w:space="0" w:color="595959" w:themeColor="text1" w:themeTint="A6"/>
        <w:bottom w:val="single" w:sz="2" w:space="0" w:color="595959" w:themeColor="text1" w:themeTint="A6"/>
        <w:insideH w:val="single" w:sz="4" w:space="0" w:color="595959" w:themeColor="text1" w:themeTint="A6"/>
        <w:insideV w:val="single" w:sz="4" w:space="0" w:color="595959" w:themeColor="text1" w:themeTint="A6"/>
      </w:tblBorders>
    </w:tblPr>
    <w:tcPr>
      <w:tcMar>
        <w:left w:w="115" w:type="dxa"/>
        <w:right w:w="115" w:type="dxa"/>
      </w:tcMar>
    </w:tcPr>
    <w:tblStylePr w:type="firstRow">
      <w:pPr>
        <w:jc w:val="center"/>
      </w:pPr>
      <w:rPr>
        <w:rFonts w:ascii="Source Sans Pro" w:hAnsi="Source Sans Pro"/>
        <w:b/>
        <w:bCs/>
        <w:sz w:val="21"/>
      </w:rPr>
      <w:tblPr/>
      <w:tcPr>
        <w:tcBorders>
          <w:top w:val="single" w:sz="24" w:space="0" w:color="0563C1"/>
          <w:bottom w:val="single" w:sz="24" w:space="0" w:color="0563C1"/>
        </w:tcBorders>
        <w:vAlign w:val="center"/>
      </w:tcPr>
    </w:tblStylePr>
    <w:tblStylePr w:type="lastRow">
      <w:rPr>
        <w:b w:val="0"/>
        <w:bCs/>
      </w:rPr>
      <w:tblPr/>
      <w:tcPr>
        <w:tcBorders>
          <w:top w:val="single" w:sz="4" w:space="0" w:color="7F7F7F" w:themeColor="text1" w:themeTint="80"/>
        </w:tcBorders>
      </w:tcPr>
    </w:tblStylePr>
    <w:tblStylePr w:type="firstCol">
      <w:rPr>
        <w:b w:val="0"/>
        <w:bCs/>
      </w:rPr>
      <w:tblPr/>
      <w:tcPr>
        <w:tcBorders>
          <w:top w:val="nil"/>
          <w:left w:val="nil"/>
          <w:bottom w:val="single" w:sz="4" w:space="0" w:color="auto"/>
          <w:right w:val="nil"/>
          <w:insideH w:val="single" w:sz="4" w:space="0" w:color="auto"/>
          <w:insideV w:val="single" w:sz="4" w:space="0" w:color="auto"/>
        </w:tcBorders>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2">
    <w:name w:val="Plain Table 2"/>
    <w:basedOn w:val="TableNormal"/>
    <w:uiPriority w:val="42"/>
    <w:rsid w:val="0035624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ubscript">
    <w:name w:val="Subscript"/>
    <w:basedOn w:val="BodyText"/>
    <w:next w:val="BodyText"/>
    <w:link w:val="SubscriptChar"/>
    <w:qFormat/>
    <w:rsid w:val="00853CF8"/>
    <w:pPr>
      <w:tabs>
        <w:tab w:val="left" w:pos="865"/>
      </w:tabs>
    </w:pPr>
    <w:rPr>
      <w:position w:val="-2"/>
      <w:vertAlign w:val="subscript"/>
    </w:rPr>
  </w:style>
  <w:style w:type="character" w:customStyle="1" w:styleId="SubscriptChar">
    <w:name w:val="Subscript Char"/>
    <w:basedOn w:val="DefaultParagraphFont"/>
    <w:link w:val="Subscript"/>
    <w:rsid w:val="00A11705"/>
    <w:rPr>
      <w:rFonts w:ascii="Source Sans Pro" w:hAnsi="Source Sans Pro" w:cs="Arial"/>
      <w:color w:val="000000" w:themeColor="text1"/>
      <w:position w:val="-2"/>
      <w:sz w:val="21"/>
      <w:vertAlign w:val="subscript"/>
    </w:rPr>
  </w:style>
  <w:style w:type="paragraph" w:customStyle="1" w:styleId="RevHistory">
    <w:name w:val="RevHistory"/>
    <w:basedOn w:val="BodyText"/>
    <w:next w:val="BodyText"/>
    <w:qFormat/>
    <w:rsid w:val="00CE7C58"/>
    <w:pPr>
      <w:tabs>
        <w:tab w:val="left" w:leader="dot" w:pos="9706"/>
      </w:tabs>
    </w:pPr>
  </w:style>
  <w:style w:type="character" w:styleId="Hyperlink">
    <w:name w:val="Hyperlink"/>
    <w:basedOn w:val="DefaultParagraphFont"/>
    <w:uiPriority w:val="99"/>
    <w:unhideWhenUsed/>
    <w:rsid w:val="00AD4A24"/>
    <w:rPr>
      <w:b/>
      <w:bCs/>
      <w:color w:val="0563C1" w:themeColor="hyperlink"/>
    </w:rPr>
  </w:style>
  <w:style w:type="paragraph" w:customStyle="1" w:styleId="HyperlinkSuperscript">
    <w:name w:val="*Hyperlink Superscript"/>
    <w:basedOn w:val="Normal"/>
    <w:next w:val="BodyText"/>
    <w:link w:val="HyperlinkSuperscriptChar"/>
    <w:qFormat/>
    <w:rsid w:val="007163D8"/>
    <w:pPr>
      <w:spacing w:line="230" w:lineRule="atLeast"/>
    </w:pPr>
    <w:rPr>
      <w:b/>
      <w:bCs/>
      <w:iCs/>
      <w:color w:val="006FB9"/>
      <w:u w:val="single"/>
      <w:vertAlign w:val="superscript"/>
    </w:rPr>
  </w:style>
  <w:style w:type="character" w:customStyle="1" w:styleId="HyperlinkSuperscriptChar">
    <w:name w:val="*Hyperlink Superscript Char"/>
    <w:basedOn w:val="DefaultParagraphFont"/>
    <w:link w:val="HyperlinkSuperscript"/>
    <w:rsid w:val="007163D8"/>
    <w:rPr>
      <w:rFonts w:ascii="Source Sans Pro" w:hAnsi="Source Sans Pro" w:cs="Arial"/>
      <w:b/>
      <w:bCs/>
      <w:i w:val="0"/>
      <w:iCs/>
      <w:color w:val="006FB9"/>
      <w:sz w:val="21"/>
      <w:u w:val="single"/>
      <w:vertAlign w:val="superscript"/>
    </w:rPr>
  </w:style>
  <w:style w:type="paragraph" w:customStyle="1" w:styleId="BodyText">
    <w:name w:val="*Body Text"/>
    <w:rsid w:val="00E9351F"/>
    <w:pPr>
      <w:spacing w:line="230" w:lineRule="atLeast"/>
    </w:pPr>
    <w:rPr>
      <w:rFonts w:ascii="Source Sans Pro" w:hAnsi="Source Sans Pro" w:cs="Arial"/>
      <w:color w:val="000000" w:themeColor="text1"/>
      <w:sz w:val="21"/>
    </w:rPr>
  </w:style>
  <w:style w:type="paragraph" w:customStyle="1" w:styleId="ADIAddress">
    <w:name w:val="*ADI Address"/>
    <w:next w:val="Normal"/>
    <w:qFormat/>
    <w:rsid w:val="00F007BF"/>
    <w:pPr>
      <w:spacing w:after="0" w:line="230" w:lineRule="exact"/>
    </w:pPr>
    <w:rPr>
      <w:rFonts w:ascii="Source Sans Pro" w:hAnsi="Source Sans Pro" w:cs="Arial"/>
      <w:bCs/>
      <w:iCs/>
      <w:color w:val="0563C1"/>
      <w:spacing w:val="18"/>
      <w:sz w:val="15"/>
      <w:szCs w:val="16"/>
    </w:rPr>
  </w:style>
  <w:style w:type="character" w:styleId="UnresolvedMention">
    <w:name w:val="Unresolved Mention"/>
    <w:basedOn w:val="DefaultParagraphFont"/>
    <w:uiPriority w:val="99"/>
    <w:semiHidden/>
    <w:unhideWhenUsed/>
    <w:rsid w:val="00AD51BD"/>
    <w:rPr>
      <w:color w:val="605E5C"/>
      <w:shd w:val="clear" w:color="auto" w:fill="E1DFDD"/>
    </w:rPr>
  </w:style>
  <w:style w:type="paragraph" w:customStyle="1" w:styleId="TOE">
    <w:name w:val="*TOE"/>
    <w:basedOn w:val="Heading1"/>
    <w:qFormat/>
    <w:rsid w:val="007B61C3"/>
    <w:pPr>
      <w:pageBreakBefore/>
      <w:spacing w:before="120" w:after="120"/>
    </w:pPr>
  </w:style>
  <w:style w:type="paragraph" w:customStyle="1" w:styleId="Heading1NoSpacing">
    <w:name w:val="Heading 1 No Spacing"/>
    <w:basedOn w:val="Heading1"/>
    <w:next w:val="BodyText"/>
    <w:qFormat/>
    <w:rsid w:val="00924D8D"/>
    <w:pPr>
      <w:spacing w:before="0"/>
    </w:pPr>
  </w:style>
  <w:style w:type="character" w:customStyle="1" w:styleId="Hyperlink0">
    <w:name w:val="*Hyperlink"/>
    <w:basedOn w:val="DefaultParagraphFont"/>
    <w:uiPriority w:val="1"/>
    <w:qFormat/>
    <w:rsid w:val="00167671"/>
    <w:rPr>
      <w:rFonts w:ascii="Source Sans Pro" w:hAnsi="Source Sans Pro"/>
      <w:i/>
      <w:color w:val="006FB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57860">
      <w:bodyDiv w:val="1"/>
      <w:marLeft w:val="0"/>
      <w:marRight w:val="0"/>
      <w:marTop w:val="0"/>
      <w:marBottom w:val="0"/>
      <w:divBdr>
        <w:top w:val="none" w:sz="0" w:space="0" w:color="auto"/>
        <w:left w:val="none" w:sz="0" w:space="0" w:color="auto"/>
        <w:bottom w:val="none" w:sz="0" w:space="0" w:color="auto"/>
        <w:right w:val="none" w:sz="0" w:space="0" w:color="auto"/>
      </w:divBdr>
    </w:div>
    <w:div w:id="282616255">
      <w:bodyDiv w:val="1"/>
      <w:marLeft w:val="0"/>
      <w:marRight w:val="0"/>
      <w:marTop w:val="0"/>
      <w:marBottom w:val="0"/>
      <w:divBdr>
        <w:top w:val="none" w:sz="0" w:space="0" w:color="auto"/>
        <w:left w:val="none" w:sz="0" w:space="0" w:color="auto"/>
        <w:bottom w:val="none" w:sz="0" w:space="0" w:color="auto"/>
        <w:right w:val="none" w:sz="0" w:space="0" w:color="auto"/>
      </w:divBdr>
    </w:div>
    <w:div w:id="523789634">
      <w:bodyDiv w:val="1"/>
      <w:marLeft w:val="0"/>
      <w:marRight w:val="0"/>
      <w:marTop w:val="0"/>
      <w:marBottom w:val="0"/>
      <w:divBdr>
        <w:top w:val="none" w:sz="0" w:space="0" w:color="auto"/>
        <w:left w:val="none" w:sz="0" w:space="0" w:color="auto"/>
        <w:bottom w:val="none" w:sz="0" w:space="0" w:color="auto"/>
        <w:right w:val="none" w:sz="0" w:space="0" w:color="auto"/>
      </w:divBdr>
    </w:div>
    <w:div w:id="545605740">
      <w:bodyDiv w:val="1"/>
      <w:marLeft w:val="0"/>
      <w:marRight w:val="0"/>
      <w:marTop w:val="0"/>
      <w:marBottom w:val="0"/>
      <w:divBdr>
        <w:top w:val="none" w:sz="0" w:space="0" w:color="auto"/>
        <w:left w:val="none" w:sz="0" w:space="0" w:color="auto"/>
        <w:bottom w:val="none" w:sz="0" w:space="0" w:color="auto"/>
        <w:right w:val="none" w:sz="0" w:space="0" w:color="auto"/>
      </w:divBdr>
    </w:div>
    <w:div w:id="1020817422">
      <w:bodyDiv w:val="1"/>
      <w:marLeft w:val="0"/>
      <w:marRight w:val="0"/>
      <w:marTop w:val="0"/>
      <w:marBottom w:val="0"/>
      <w:divBdr>
        <w:top w:val="none" w:sz="0" w:space="0" w:color="auto"/>
        <w:left w:val="none" w:sz="0" w:space="0" w:color="auto"/>
        <w:bottom w:val="none" w:sz="0" w:space="0" w:color="auto"/>
        <w:right w:val="none" w:sz="0" w:space="0" w:color="auto"/>
      </w:divBdr>
    </w:div>
    <w:div w:id="1332685665">
      <w:bodyDiv w:val="1"/>
      <w:marLeft w:val="0"/>
      <w:marRight w:val="0"/>
      <w:marTop w:val="0"/>
      <w:marBottom w:val="0"/>
      <w:divBdr>
        <w:top w:val="none" w:sz="0" w:space="0" w:color="auto"/>
        <w:left w:val="none" w:sz="0" w:space="0" w:color="auto"/>
        <w:bottom w:val="none" w:sz="0" w:space="0" w:color="auto"/>
        <w:right w:val="none" w:sz="0" w:space="0" w:color="auto"/>
      </w:divBdr>
    </w:div>
    <w:div w:id="1577084587">
      <w:bodyDiv w:val="1"/>
      <w:marLeft w:val="0"/>
      <w:marRight w:val="0"/>
      <w:marTop w:val="0"/>
      <w:marBottom w:val="0"/>
      <w:divBdr>
        <w:top w:val="none" w:sz="0" w:space="0" w:color="auto"/>
        <w:left w:val="none" w:sz="0" w:space="0" w:color="auto"/>
        <w:bottom w:val="none" w:sz="0" w:space="0" w:color="auto"/>
        <w:right w:val="none" w:sz="0" w:space="0" w:color="auto"/>
      </w:divBdr>
    </w:div>
    <w:div w:id="1580091312">
      <w:bodyDiv w:val="1"/>
      <w:marLeft w:val="0"/>
      <w:marRight w:val="0"/>
      <w:marTop w:val="0"/>
      <w:marBottom w:val="0"/>
      <w:divBdr>
        <w:top w:val="none" w:sz="0" w:space="0" w:color="auto"/>
        <w:left w:val="none" w:sz="0" w:space="0" w:color="auto"/>
        <w:bottom w:val="none" w:sz="0" w:space="0" w:color="auto"/>
        <w:right w:val="none" w:sz="0" w:space="0" w:color="auto"/>
      </w:divBdr>
    </w:div>
    <w:div w:id="186535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image" Target="media/image9.emf"/><Relationship Id="rId42" Type="http://schemas.openxmlformats.org/officeDocument/2006/relationships/image" Target="media/image29.emf"/><Relationship Id="rId47" Type="http://schemas.openxmlformats.org/officeDocument/2006/relationships/image" Target="media/image33.emf"/><Relationship Id="rId63" Type="http://schemas.openxmlformats.org/officeDocument/2006/relationships/hyperlink" Target="https://www.analog.com/media/en/technical-documentation/data-sheets/lt8642s.pdf" TargetMode="External"/><Relationship Id="rId68"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emf"/><Relationship Id="rId11" Type="http://schemas.openxmlformats.org/officeDocument/2006/relationships/footer" Target="footer2.xml"/><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image" Target="media/image31.emf"/><Relationship Id="rId53" Type="http://schemas.openxmlformats.org/officeDocument/2006/relationships/hyperlink" Target="https://www.analog.com/media/en/technical-documentation/data-sheets/LTC7150S_7150S-4.pdf" TargetMode="External"/><Relationship Id="rId58" Type="http://schemas.openxmlformats.org/officeDocument/2006/relationships/hyperlink" Target="https://www.analog.com/media/en/technical-documentation/data-sheets/36242fd.pdf"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analog.com/media/en/technical-documentation/data-sheets/4637fc.pdf" TargetMode="External"/><Relationship Id="rId19" Type="http://schemas.openxmlformats.org/officeDocument/2006/relationships/image" Target="media/image7.emf"/><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0.emf"/><Relationship Id="rId48" Type="http://schemas.openxmlformats.org/officeDocument/2006/relationships/image" Target="media/image34.emf"/><Relationship Id="rId56" Type="http://schemas.openxmlformats.org/officeDocument/2006/relationships/hyperlink" Target="https://www.analog.com/media/en/technical-documentation/data-sheets/LTC3622-3622-2-3622-23-5.pdf" TargetMode="External"/><Relationship Id="rId64" Type="http://schemas.openxmlformats.org/officeDocument/2006/relationships/header" Target="header4.xml"/><Relationship Id="rId69" Type="http://schemas.openxmlformats.org/officeDocument/2006/relationships/customXml" Target="../customXml/item3.xml"/><Relationship Id="rId8" Type="http://schemas.openxmlformats.org/officeDocument/2006/relationships/header" Target="header1.xml"/><Relationship Id="rId51" Type="http://schemas.openxmlformats.org/officeDocument/2006/relationships/hyperlink" Target="https://www.analog.com/en/design-center/packaging-quality-symbols-footprints.html"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image" Target="media/image32.emf"/><Relationship Id="rId59" Type="http://schemas.openxmlformats.org/officeDocument/2006/relationships/hyperlink" Target="https://www.analog.com/media/en/technical-documentation/data-sheets/3633a1fb.pdf" TargetMode="External"/><Relationship Id="rId67" Type="http://schemas.openxmlformats.org/officeDocument/2006/relationships/theme" Target="theme/theme1.xml"/><Relationship Id="rId20" Type="http://schemas.openxmlformats.org/officeDocument/2006/relationships/image" Target="media/image8.emf"/><Relationship Id="rId41" Type="http://schemas.openxmlformats.org/officeDocument/2006/relationships/hyperlink" Target="https://www.analog.com/media/en/technical-documentation/application-notes/an88f.pdf" TargetMode="External"/><Relationship Id="rId54" Type="http://schemas.openxmlformats.org/officeDocument/2006/relationships/hyperlink" Target="https://www.analog.com/media/en/technical-documentation/data-sheets/3605afg.pdf" TargetMode="External"/><Relationship Id="rId62" Type="http://schemas.openxmlformats.org/officeDocument/2006/relationships/hyperlink" Target="https://www.analog.com/media/en/technical-documentation/data-sheets/7130fb.pdf" TargetMode="External"/><Relationship Id="rId7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49" Type="http://schemas.openxmlformats.org/officeDocument/2006/relationships/image" Target="media/image35.emf"/><Relationship Id="rId57" Type="http://schemas.openxmlformats.org/officeDocument/2006/relationships/hyperlink" Target="https://www.analog.com/media/en/technical-documentation/data-sheets/3623fa.pdf" TargetMode="External"/><Relationship Id="rId10" Type="http://schemas.openxmlformats.org/officeDocument/2006/relationships/footer" Target="footer1.xml"/><Relationship Id="rId31" Type="http://schemas.openxmlformats.org/officeDocument/2006/relationships/image" Target="media/image19.emf"/><Relationship Id="rId44" Type="http://schemas.openxmlformats.org/officeDocument/2006/relationships/hyperlink" Target="https://www.analog.com/media/en/technical-documentation/application-notes/an76.pdf" TargetMode="External"/><Relationship Id="rId52" Type="http://schemas.openxmlformats.org/officeDocument/2006/relationships/hyperlink" Target="https://www.analog.com/media/en/technical-documentation/data-sheets/lt7200s.pdf" TargetMode="External"/><Relationship Id="rId60" Type="http://schemas.openxmlformats.org/officeDocument/2006/relationships/hyperlink" Target="https://www.analog.com/media/en/technical-documentation/data-sheets/4639f.pdf" TargetMode="External"/><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emf"/><Relationship Id="rId39" Type="http://schemas.openxmlformats.org/officeDocument/2006/relationships/image" Target="media/image27.emf"/><Relationship Id="rId34" Type="http://schemas.openxmlformats.org/officeDocument/2006/relationships/image" Target="media/image22.emf"/><Relationship Id="rId50" Type="http://schemas.openxmlformats.org/officeDocument/2006/relationships/hyperlink" Target="https://www.analog.com/en/products/landing-pages/001/umodule-design-manufacturing-resources.html" TargetMode="External"/><Relationship Id="rId55" Type="http://schemas.openxmlformats.org/officeDocument/2006/relationships/hyperlink" Target="https://www.analog.com/media/en/technical-documentation/data-sheets/3613fa.pdf"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analog.com/en/index.html"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www.analog.com/en/support.html" TargetMode="External"/><Relationship Id="rId1" Type="http://schemas.openxmlformats.org/officeDocument/2006/relationships/hyperlink" Target="https://form.analog.com/Form_Pages/feedback/documentfeedback.aspx"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analog.com/en/index.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B10BD1CDCE622428EBCF2857CEB5BC6" ma:contentTypeVersion="17" ma:contentTypeDescription="Create a new document." ma:contentTypeScope="" ma:versionID="818c88f5cbe2720f9ff7316379e40266">
  <xsd:schema xmlns:xsd="http://www.w3.org/2001/XMLSchema" xmlns:xs="http://www.w3.org/2001/XMLSchema" xmlns:p="http://schemas.microsoft.com/office/2006/metadata/properties" xmlns:ns2="055b2fe3-e30a-4339-a427-aac9befd1318" xmlns:ns3="3ab35bf3-ac59-4509-8bdb-023b28afd2db" targetNamespace="http://schemas.microsoft.com/office/2006/metadata/properties" ma:root="true" ma:fieldsID="e6814a09da3660fa8d003f4367656e24" ns2:_="" ns3:_="">
    <xsd:import namespace="055b2fe3-e30a-4339-a427-aac9befd1318"/>
    <xsd:import namespace="3ab35bf3-ac59-4509-8bdb-023b28afd2d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element ref="ns2:Desc" minOccurs="0"/>
                <xsd:element ref="ns2:ArtifactType" minOccurs="0"/>
                <xsd:element ref="ns2:Measure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b2fe3-e30a-4339-a427-aac9befd13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45de00c-9d84-443a-8c85-ac82572830c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Desc" ma:index="22" nillable="true" ma:displayName="Part Number" ma:format="Dropdown" ma:internalName="Desc">
      <xsd:simpleType>
        <xsd:restriction base="dms:Text">
          <xsd:maxLength value="255"/>
        </xsd:restriction>
      </xsd:simpleType>
    </xsd:element>
    <xsd:element name="ArtifactType" ma:index="23" nillable="true" ma:displayName="Artifact Type" ma:format="Dropdown" ma:internalName="ArtifactType">
      <xsd:simpleType>
        <xsd:restriction base="dms:Choice">
          <xsd:enumeration value="Datasheet"/>
          <xsd:enumeration value="Plots"/>
          <xsd:enumeration value="Measurement Data "/>
          <xsd:enumeration value="Index / Manifest"/>
          <xsd:enumeration value="Other"/>
        </xsd:restriction>
      </xsd:simpleType>
    </xsd:element>
    <xsd:element name="MeasurementType" ma:index="24" nillable="true" ma:displayName="Measurement Type" ma:format="Dropdown" ma:internalName="MeasurementType">
      <xsd:simpleType>
        <xsd:union memberTypes="dms:Text">
          <xsd:simpleType>
            <xsd:restriction base="dms:Choice">
              <xsd:enumeration value="Efficiency"/>
              <xsd:enumeration value="Load Regulation"/>
              <xsd:enumeration value="Load Transient"/>
              <xsd:enumeration value="Switching Frequency"/>
              <xsd:enumeration value="Current Limit"/>
              <xsd:enumeration value="Thermal"/>
              <xsd:enumeration value="Startup / UVLO"/>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3ab35bf3-ac59-4509-8bdb-023b28afd2d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40cdbfa-f315-4ef7-a992-a96c7375ff22}" ma:internalName="TaxCatchAll" ma:showField="CatchAllData" ma:web="3ab35bf3-ac59-4509-8bdb-023b28afd2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rtifactType xmlns="055b2fe3-e30a-4339-a427-aac9befd1318" xsi:nil="true"/>
    <TaxCatchAll xmlns="3ab35bf3-ac59-4509-8bdb-023b28afd2db" xsi:nil="true"/>
    <lcf76f155ced4ddcb4097134ff3c332f xmlns="055b2fe3-e30a-4339-a427-aac9befd1318">
      <Terms xmlns="http://schemas.microsoft.com/office/infopath/2007/PartnerControls"/>
    </lcf76f155ced4ddcb4097134ff3c332f>
    <MeasurementType xmlns="055b2fe3-e30a-4339-a427-aac9befd1318" xsi:nil="true"/>
    <Desc xmlns="055b2fe3-e30a-4339-a427-aac9befd1318" xsi:nil="true"/>
  </documentManagement>
</p:properties>
</file>

<file path=customXml/itemProps1.xml><?xml version="1.0" encoding="utf-8"?>
<ds:datastoreItem xmlns:ds="http://schemas.openxmlformats.org/officeDocument/2006/customXml" ds:itemID="{852293E0-BD21-4459-99C8-BAF66BD9BE07}">
  <ds:schemaRefs>
    <ds:schemaRef ds:uri="http://schemas.openxmlformats.org/officeDocument/2006/bibliography"/>
  </ds:schemaRefs>
</ds:datastoreItem>
</file>

<file path=customXml/itemProps2.xml><?xml version="1.0" encoding="utf-8"?>
<ds:datastoreItem xmlns:ds="http://schemas.openxmlformats.org/officeDocument/2006/customXml" ds:itemID="{90C6D9CD-B866-4BE3-A3D6-F48221DD18C2}"/>
</file>

<file path=customXml/itemProps3.xml><?xml version="1.0" encoding="utf-8"?>
<ds:datastoreItem xmlns:ds="http://schemas.openxmlformats.org/officeDocument/2006/customXml" ds:itemID="{806424A5-19EF-4043-AFBA-7CEECF1736A2}"/>
</file>

<file path=customXml/itemProps4.xml><?xml version="1.0" encoding="utf-8"?>
<ds:datastoreItem xmlns:ds="http://schemas.openxmlformats.org/officeDocument/2006/customXml" ds:itemID="{2678EA55-3600-4ABA-B677-5B9F471FFA67}"/>
</file>

<file path=docProps/app.xml><?xml version="1.0" encoding="utf-8"?>
<Properties xmlns="http://schemas.openxmlformats.org/officeDocument/2006/extended-properties" xmlns:vt="http://schemas.openxmlformats.org/officeDocument/2006/docPropsVTypes">
  <Template>Normal.dotm</Template>
  <TotalTime>1</TotalTime>
  <Pages>30</Pages>
  <Words>8154</Words>
  <Characters>42121</Characters>
  <Application>Microsoft Office Word</Application>
  <DocSecurity>0</DocSecurity>
  <Lines>1459</Lines>
  <Paragraphs>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Jawahar, Dhileep</dc:creator>
  <cp:keywords/>
  <dc:description/>
  <cp:lastModifiedBy>Cisneros, Arturo</cp:lastModifiedBy>
  <cp:revision>2</cp:revision>
  <dcterms:created xsi:type="dcterms:W3CDTF">2026-03-20T19:59:00Z</dcterms:created>
  <dcterms:modified xsi:type="dcterms:W3CDTF">2026-03-20T19:59:00Z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0x010100FB10BD1CDCE622428EBCF2857CEB5BC6</vt:lpwstr>
  </property>
</Properties>
</file>