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rPr>
          <w:i w:val="0"/>
          <w:iCs w:val="0"/>
          <w:smallCaps w:val="0"/>
          <w:strike w:val="0"/>
          <w:color w:val="000000"/>
          <w:sz w:val="48"/>
          <w:szCs w:val="48"/>
          <w:highlight w:val="white"/>
          <w:u w:val="none"/>
          <w:vertAlign w:val="baseline"/>
        </w:rPr>
        <w:sectPr>
          <w:footerReference r:id="rId6" w:type="first"/>
          <w:pgSz w:h="16838" w:w="11906" w:orient="portrait"/>
          <w:pgMar w:bottom="1440" w:top="720" w:left="893" w:right="893" w:header="0" w:footer="720"/>
          <w:pgNumType w:start="1"/>
          <w:titlePg w:val="1"/>
        </w:sectPr>
      </w:pPr>
      <w:r w:rsidDel="00000000" w:rsidR="00000000" w:rsidRPr="00000000">
        <w:rPr>
          <w:i w:val="0"/>
          <w:iCs w:val="0"/>
          <w:smallCaps w:val="0"/>
          <w:strike w:val="0"/>
          <w:color w:val="000000"/>
          <w:sz w:val="48"/>
          <w:szCs w:val="48"/>
          <w:highlight w:val="white"/>
          <w:u w:val="none"/>
          <w:vertAlign w:val="baseline"/>
          <w:rtl w:val="0"/>
        </w:rPr>
        <w:t xml:space="preserve">Cognitively-Inspired Dual Memory for Long-Term Contextual Reasoning in Language Agents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rPr>
          <w:i w:val="0"/>
          <w:iCs w:val="0"/>
          <w:smallCaps w:val="0"/>
          <w:strike w:val="0"/>
          <w:color w:val="000000"/>
          <w:sz w:val="18"/>
          <w:szCs w:val="18"/>
          <w:highlight w:val="white"/>
          <w:u w:val="none"/>
          <w:vertAlign w:val="baseline"/>
          <w:rtl w:val="0"/>
        </w:rPr>
        <w:t xml:space="preserve">1</w:t>
      </w:r>
      <w:r w:rsidDel="00000000" w:rsidR="00000000" w:rsidRPr="00000000">
        <w:rPr>
          <w:i w:val="0"/>
          <w:iCs w:val="0"/>
          <w:smallCaps w:val="0"/>
          <w:strike w:val="0"/>
          <w:color w:val="000000"/>
          <w:sz w:val="18"/>
          <w:szCs w:val="18"/>
          <w:highlight w:val="white"/>
          <w:u w:val="none"/>
          <w:vertAlign w:val="superscript"/>
          <w:rtl w:val="0"/>
        </w:rPr>
        <w:t xml:space="preserve">st</w:t>
      </w:r>
      <w:r w:rsidDel="00000000" w:rsidR="00000000" w:rsidRPr="00000000">
        <w:rPr>
          <w:i w:val="0"/>
          <w:iCs w:val="0"/>
          <w:smallCaps w:val="0"/>
          <w:strike w:val="0"/>
          <w:color w:val="000000"/>
          <w:sz w:val="18"/>
          <w:szCs w:val="18"/>
          <w:highlight w:val="white"/>
          <w:u w:val="none"/>
          <w:vertAlign w:val="baseline"/>
          <w:rtl w:val="0"/>
        </w:rPr>
        <w:t xml:space="preserve"> Shivansh Tyagi </w:t>
        <w:br w:type="textWrapping"/>
        <w:t xml:space="preserve">CSE Department</w:t>
        <w:br w:type="textWrapping"/>
      </w:r>
      <w:r w:rsidDel="00000000" w:rsidR="00000000" w:rsidRPr="00000000">
        <w:rPr>
          <w:i w:val="1"/>
          <w:iCs w:val="1"/>
          <w:smallCaps w:val="0"/>
          <w:strike w:val="0"/>
          <w:color w:val="000000"/>
          <w:sz w:val="18"/>
          <w:szCs w:val="18"/>
          <w:highlight w:val="white"/>
          <w:u w:val="none"/>
          <w:vertAlign w:val="baseline"/>
          <w:rtl w:val="0"/>
        </w:rPr>
        <w:t xml:space="preserve"> Raj Kumar Goel Institute of Technology</w:t>
        <w:br w:type="textWrapping"/>
      </w:r>
      <w:r w:rsidDel="00000000" w:rsidR="00000000" w:rsidRPr="00000000">
        <w:rPr>
          <w:i w:val="0"/>
          <w:iCs w:val="0"/>
          <w:smallCaps w:val="0"/>
          <w:strike w:val="0"/>
          <w:color w:val="000000"/>
          <w:sz w:val="18"/>
          <w:szCs w:val="18"/>
          <w:highlight w:val="white"/>
          <w:u w:val="none"/>
          <w:vertAlign w:val="baseline"/>
          <w:rtl w:val="0"/>
        </w:rPr>
        <w:t xml:space="preserve">Ghaziabad, U.P., India</w:t>
        <w:br w:type="textWrapping"/>
      </w:r>
      <w:hyperlink r:id="rId7">
        <w:r w:rsidDel="00000000" w:rsidR="00000000" w:rsidRPr="00000000">
          <w:rPr>
            <w:i w:val="0"/>
            <w:iCs w:val="0"/>
            <w:smallCaps w:val="0"/>
            <w:strike w:val="0"/>
            <w:color w:val="0563c1"/>
            <w:sz w:val="18"/>
            <w:szCs w:val="18"/>
            <w:highlight w:val="white"/>
            <w:u w:val="single"/>
            <w:vertAlign w:val="baseline"/>
            <w:rtl w:val="0"/>
          </w:rPr>
          <w:t xml:space="preserve">shivelite2003@gmail.com</w:t>
        </w:r>
      </w:hyperlink>
      <w:r w:rsidDel="00000000" w:rsidR="00000000" w:rsidRPr="00000000">
        <w:rPr>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rPr>
          <w:sz w:val="18"/>
          <w:szCs w:val="18"/>
          <w:highlight w:val="white"/>
          <w:rtl w:val="0"/>
        </w:rPr>
        <w:t xml:space="preserve">4</w:t>
      </w:r>
      <w:r w:rsidDel="00000000" w:rsidR="00000000" w:rsidRPr="00000000">
        <w:rPr>
          <w:sz w:val="18"/>
          <w:szCs w:val="18"/>
          <w:highlight w:val="white"/>
          <w:vertAlign w:val="superscript"/>
          <w:rtl w:val="0"/>
        </w:rPr>
        <w:t xml:space="preserve">th</w:t>
      </w:r>
      <w:r w:rsidDel="00000000" w:rsidR="00000000" w:rsidRPr="00000000">
        <w:rPr>
          <w:sz w:val="18"/>
          <w:szCs w:val="18"/>
          <w:highlight w:val="white"/>
          <w:rtl w:val="0"/>
        </w:rPr>
        <w:t xml:space="preserve"> Dr. Devesh Garg</w:t>
        <w:br w:type="textWrapping"/>
        <w:t xml:space="preserve">Asso. Prof., Department of CSE</w:t>
      </w:r>
      <w:r w:rsidDel="00000000" w:rsidR="00000000" w:rsidRPr="00000000">
        <w:rPr>
          <w:i w:val="1"/>
          <w:iCs w:val="1"/>
          <w:sz w:val="18"/>
          <w:szCs w:val="18"/>
          <w:highlight w:val="white"/>
          <w:rtl w:val="0"/>
        </w:rPr>
        <w:br w:type="textWrapping"/>
        <w:t xml:space="preserve"> Raj Kumar Goel Institute of Technology</w:t>
      </w:r>
      <w:r w:rsidDel="00000000" w:rsidR="00000000" w:rsidRPr="00000000">
        <w:rPr>
          <w:sz w:val="18"/>
          <w:szCs w:val="18"/>
          <w:highlight w:val="white"/>
          <w:rtl w:val="0"/>
        </w:rPr>
        <w:br w:type="textWrapping"/>
        <w:t xml:space="preserve">Ghaziabad, U.P., India</w:t>
      </w:r>
      <w:hyperlink r:id="rId8">
        <w:r w:rsidDel="00000000" w:rsidR="00000000" w:rsidRPr="00000000">
          <w:rPr>
            <w:color w:val="0563c1"/>
            <w:sz w:val="22"/>
            <w:szCs w:val="22"/>
            <w:highlight w:val="white"/>
            <w:u w:val="single"/>
            <w:rtl w:val="0"/>
          </w:rPr>
          <w:br w:type="textWrapping"/>
        </w:r>
      </w:hyperlink>
      <w:hyperlink r:id="rId9">
        <w:r w:rsidDel="00000000" w:rsidR="00000000" w:rsidRPr="00000000">
          <w:rPr>
            <w:color w:val="1155cc"/>
            <w:sz w:val="18"/>
            <w:szCs w:val="18"/>
            <w:highlight w:val="white"/>
            <w:u w:val="single"/>
            <w:rtl w:val="0"/>
          </w:rPr>
          <w:t xml:space="preserve">devesfcs@rkgit.edu.in</w:t>
        </w:r>
      </w:hyperlink>
      <w:r w:rsidDel="00000000" w:rsidR="00000000" w:rsidRPr="00000000">
        <w:rPr>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br w:type="column"/>
      </w:r>
      <w:r w:rsidDel="00000000" w:rsidR="00000000" w:rsidRPr="00000000">
        <w:rPr>
          <w:i w:val="0"/>
          <w:iCs w:val="0"/>
          <w:smallCaps w:val="0"/>
          <w:strike w:val="0"/>
          <w:color w:val="000000"/>
          <w:sz w:val="18"/>
          <w:szCs w:val="18"/>
          <w:highlight w:val="white"/>
          <w:u w:val="none"/>
          <w:vertAlign w:val="baseline"/>
          <w:rtl w:val="0"/>
        </w:rPr>
        <w:t xml:space="preserve">  </w:t>
      </w:r>
      <w:r w:rsidDel="00000000" w:rsidR="00000000" w:rsidRPr="00000000">
        <w:rPr>
          <w:sz w:val="18"/>
          <w:szCs w:val="18"/>
          <w:highlight w:val="white"/>
          <w:rtl w:val="0"/>
        </w:rPr>
        <w:t xml:space="preserve">2</w:t>
      </w:r>
      <w:r w:rsidDel="00000000" w:rsidR="00000000" w:rsidRPr="00000000">
        <w:rPr>
          <w:sz w:val="18"/>
          <w:szCs w:val="18"/>
          <w:highlight w:val="white"/>
          <w:vertAlign w:val="superscript"/>
          <w:rtl w:val="0"/>
        </w:rPr>
        <w:t xml:space="preserve">nd</w:t>
      </w:r>
      <w:r w:rsidDel="00000000" w:rsidR="00000000" w:rsidRPr="00000000">
        <w:rPr>
          <w:sz w:val="18"/>
          <w:szCs w:val="18"/>
          <w:highlight w:val="white"/>
          <w:rtl w:val="0"/>
        </w:rPr>
        <w:t xml:space="preserve"> Shreya Rai</w:t>
        <w:br w:type="textWrapping"/>
        <w:t xml:space="preserve">CSE Department</w:t>
        <w:br w:type="textWrapping"/>
      </w:r>
      <w:r w:rsidDel="00000000" w:rsidR="00000000" w:rsidRPr="00000000">
        <w:rPr>
          <w:i w:val="1"/>
          <w:iCs w:val="1"/>
          <w:sz w:val="18"/>
          <w:szCs w:val="18"/>
          <w:highlight w:val="white"/>
          <w:rtl w:val="0"/>
        </w:rPr>
        <w:t xml:space="preserve"> Raj Kumar Goel Institute of Technology</w:t>
        <w:br w:type="textWrapping"/>
      </w:r>
      <w:r w:rsidDel="00000000" w:rsidR="00000000" w:rsidRPr="00000000">
        <w:rPr>
          <w:sz w:val="18"/>
          <w:szCs w:val="18"/>
          <w:highlight w:val="white"/>
          <w:rtl w:val="0"/>
        </w:rPr>
        <w:t xml:space="preserve">Ghaziabad, U.P., India</w:t>
        <w:br w:type="textWrapping"/>
      </w:r>
      <w:hyperlink r:id="rId10">
        <w:r w:rsidDel="00000000" w:rsidR="00000000" w:rsidRPr="00000000">
          <w:rPr>
            <w:color w:val="0563c1"/>
            <w:sz w:val="18"/>
            <w:szCs w:val="18"/>
            <w:highlight w:val="white"/>
            <w:u w:val="single"/>
            <w:rtl w:val="0"/>
          </w:rPr>
          <w:t xml:space="preserve">shreyarai4november@gmail.com</w:t>
        </w:r>
      </w:hyperlink>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br w:type="column"/>
      </w:r>
      <w:r w:rsidDel="00000000" w:rsidR="00000000" w:rsidRPr="00000000">
        <w:rPr>
          <w:sz w:val="18"/>
          <w:szCs w:val="18"/>
          <w:highlight w:val="white"/>
          <w:rtl w:val="0"/>
        </w:rPr>
        <w:t xml:space="preserve">3</w:t>
      </w:r>
      <w:r w:rsidDel="00000000" w:rsidR="00000000" w:rsidRPr="00000000">
        <w:rPr>
          <w:sz w:val="18"/>
          <w:szCs w:val="18"/>
          <w:highlight w:val="white"/>
          <w:vertAlign w:val="superscript"/>
          <w:rtl w:val="0"/>
        </w:rPr>
        <w:t xml:space="preserve">rd</w:t>
      </w:r>
      <w:r w:rsidDel="00000000" w:rsidR="00000000" w:rsidRPr="00000000">
        <w:rPr>
          <w:sz w:val="18"/>
          <w:szCs w:val="18"/>
          <w:highlight w:val="white"/>
          <w:rtl w:val="0"/>
        </w:rPr>
        <w:t xml:space="preserve"> Dr. Pawan Kumar Goel</w:t>
        <w:br w:type="textWrapping"/>
        <w:t xml:space="preserve">Asso. Prof., Department of CSE</w:t>
        <w:br w:type="textWrapping"/>
      </w:r>
      <w:r w:rsidDel="00000000" w:rsidR="00000000" w:rsidRPr="00000000">
        <w:rPr>
          <w:i w:val="1"/>
          <w:iCs w:val="1"/>
          <w:sz w:val="18"/>
          <w:szCs w:val="18"/>
          <w:highlight w:val="white"/>
          <w:rtl w:val="0"/>
        </w:rPr>
        <w:t xml:space="preserve"> Raj Kumar Goel Institute of Technology</w:t>
        <w:br w:type="textWrapping"/>
      </w:r>
      <w:r w:rsidDel="00000000" w:rsidR="00000000" w:rsidRPr="00000000">
        <w:rPr>
          <w:sz w:val="18"/>
          <w:szCs w:val="18"/>
          <w:highlight w:val="white"/>
          <w:rtl w:val="0"/>
        </w:rPr>
        <w:t xml:space="preserve">Ghaziabad, U.P., India</w:t>
        <w:br w:type="textWrapping"/>
      </w:r>
      <w:hyperlink r:id="rId11">
        <w:r w:rsidDel="00000000" w:rsidR="00000000" w:rsidRPr="00000000">
          <w:rPr>
            <w:color w:val="0563c1"/>
            <w:sz w:val="18"/>
            <w:szCs w:val="18"/>
            <w:highlight w:val="white"/>
            <w:u w:val="single"/>
            <w:rtl w:val="0"/>
          </w:rPr>
          <w:t xml:space="preserve">drpawangoel15@gmail.com</w:t>
        </w:r>
      </w:hyperlink>
      <w:r w:rsidDel="00000000" w:rsidR="00000000" w:rsidRPr="00000000">
        <w:rPr>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07">
      <w:pPr>
        <w:spacing w:after="40" w:before="360" w:lineRule="auto"/>
        <w:rPr>
          <w:i w:val="0"/>
          <w:iCs w:val="0"/>
          <w:smallCaps w:val="0"/>
          <w:strike w:val="0"/>
          <w:color w:val="000000"/>
          <w:sz w:val="22"/>
          <w:szCs w:val="22"/>
          <w:highlight w:val="white"/>
          <w:u w:val="none"/>
          <w:vertAlign w:val="baseline"/>
        </w:rPr>
        <w:sectPr>
          <w:type w:val="continuous"/>
          <w:pgSz w:h="16838" w:w="11906" w:orient="portrait"/>
          <w:pgMar w:bottom="1440" w:top="720" w:left="893" w:right="893" w:header="0" w:footer="720"/>
          <w:cols w:equalWidth="0" w:num="3">
            <w:col w:space="720" w:w="2893.333333333333"/>
            <w:col w:space="720" w:w="2893.333333333333"/>
            <w:col w:space="0" w:w="2893.333333333333"/>
          </w:cols>
          <w:titlePg w:val="1"/>
        </w:sectPr>
      </w:pPr>
      <w:r w:rsidDel="00000000" w:rsidR="00000000" w:rsidRPr="00000000">
        <w:rPr>
          <w:sz w:val="18"/>
          <w:szCs w:val="18"/>
          <w:highlight w:val="white"/>
          <w:rtl w:val="0"/>
        </w:rPr>
        <w:t xml:space="preserve">5</w:t>
      </w:r>
      <w:r w:rsidDel="00000000" w:rsidR="00000000" w:rsidRPr="00000000">
        <w:rPr>
          <w:sz w:val="18"/>
          <w:szCs w:val="18"/>
          <w:highlight w:val="white"/>
          <w:vertAlign w:val="superscript"/>
          <w:rtl w:val="0"/>
        </w:rPr>
        <w:t xml:space="preserve">th</w:t>
      </w:r>
      <w:r w:rsidDel="00000000" w:rsidR="00000000" w:rsidRPr="00000000">
        <w:rPr>
          <w:sz w:val="18"/>
          <w:szCs w:val="18"/>
          <w:highlight w:val="white"/>
          <w:rtl w:val="0"/>
        </w:rPr>
        <w:t xml:space="preserve"> Lakshay Singh Mahur</w:t>
        <w:br w:type="textWrapping"/>
        <w:t xml:space="preserve">School of Computer Science Engineering &amp; Technology</w:t>
      </w:r>
      <w:r w:rsidDel="00000000" w:rsidR="00000000" w:rsidRPr="00000000">
        <w:rPr>
          <w:i w:val="1"/>
          <w:iCs w:val="1"/>
          <w:sz w:val="18"/>
          <w:szCs w:val="18"/>
          <w:highlight w:val="white"/>
          <w:rtl w:val="0"/>
        </w:rPr>
        <w:br w:type="textWrapping"/>
        <w:t xml:space="preserve"> Bennet University</w:t>
      </w:r>
      <w:r w:rsidDel="00000000" w:rsidR="00000000" w:rsidRPr="00000000">
        <w:rPr>
          <w:sz w:val="18"/>
          <w:szCs w:val="18"/>
          <w:highlight w:val="white"/>
          <w:rtl w:val="0"/>
        </w:rPr>
        <w:br w:type="textWrapping"/>
        <w:t xml:space="preserve">Greater Noida, U.P., India</w:t>
      </w:r>
      <w:hyperlink r:id="rId12">
        <w:r w:rsidDel="00000000" w:rsidR="00000000" w:rsidRPr="00000000">
          <w:rPr>
            <w:color w:val="0563c1"/>
            <w:sz w:val="22"/>
            <w:szCs w:val="22"/>
            <w:highlight w:val="white"/>
            <w:u w:val="single"/>
            <w:rtl w:val="0"/>
          </w:rPr>
          <w:br w:type="textWrapping"/>
        </w:r>
      </w:hyperlink>
      <w:hyperlink r:id="rId13">
        <w:r w:rsidDel="00000000" w:rsidR="00000000" w:rsidRPr="00000000">
          <w:rPr>
            <w:color w:val="1155cc"/>
            <w:sz w:val="18"/>
            <w:szCs w:val="18"/>
            <w:highlight w:val="white"/>
            <w:u w:val="single"/>
            <w:rtl w:val="0"/>
          </w:rPr>
          <w:t xml:space="preserve">S24SCSETP0040@bennett.edu.in</w:t>
        </w:r>
      </w:hyperlink>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rtl w:val="0"/>
        </w:rPr>
      </w:r>
    </w:p>
    <w:p w:rsidR="00000000" w:rsidDel="00000000" w:rsidP="00000000" w:rsidRDefault="00000000" w:rsidRPr="00000000" w14:paraId="00000009">
      <w:pPr>
        <w:rPr>
          <w:highlight w:val="white"/>
        </w:rPr>
        <w:sectPr>
          <w:type w:val="continuous"/>
          <w:pgSz w:h="16838" w:w="11906" w:orient="portrait"/>
          <w:pgMar w:bottom="1440" w:top="720" w:left="893" w:right="893" w:header="0" w:footer="720"/>
          <w:cols w:equalWidth="0" w:num="3">
            <w:col w:space="720" w:w="2893.333333333333"/>
            <w:col w:space="720" w:w="2893.333333333333"/>
            <w:col w:space="0" w:w="2893.333333333333"/>
          </w:cols>
          <w:titlePg w:val="1"/>
        </w:sectPr>
      </w:pPr>
      <w:r w:rsidDel="00000000" w:rsidR="00000000" w:rsidRPr="00000000">
        <w:br w:type="column"/>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highlight w:val="white"/>
          <w:u w:val="none"/>
          <w:vertAlign w:val="baseline"/>
          <w:rtl w:val="0"/>
        </w:rPr>
        <w:t xml:space="preserve">Abstract—</w:t>
      </w:r>
      <w:r w:rsidDel="00000000" w:rsidR="00000000" w:rsidRPr="00000000">
        <w:rPr>
          <w:b w:val="1"/>
          <w:bCs w:val="1"/>
          <w:i w:val="0"/>
          <w:iCs w:val="0"/>
          <w:smallCaps w:val="0"/>
          <w:strike w:val="0"/>
          <w:color w:val="000000"/>
          <w:sz w:val="18"/>
          <w:szCs w:val="18"/>
          <w:highlight w:val="white"/>
          <w:u w:val="none"/>
          <w:vertAlign w:val="baseline"/>
          <w:rtl w:val="0"/>
        </w:rPr>
        <w:t xml:space="preserve"> </w:t>
      </w:r>
      <w:r w:rsidDel="00000000" w:rsidR="00000000" w:rsidRPr="00000000">
        <w:rPr>
          <w:b w:val="1"/>
          <w:bCs w:val="1"/>
          <w:i w:val="1"/>
          <w:iCs w:val="1"/>
          <w:smallCaps w:val="0"/>
          <w:strike w:val="0"/>
          <w:color w:val="000000"/>
          <w:sz w:val="18"/>
          <w:szCs w:val="18"/>
          <w:highlight w:val="white"/>
          <w:u w:val="none"/>
          <w:vertAlign w:val="baseline"/>
          <w:rtl w:val="0"/>
        </w:rPr>
        <w:t xml:space="preserve">Large Language Model (LLM)-based agents are now extensively being used in domains that demand long-term knowledge memorization and rich contextual understanding. However, most of current systems depend mainly on raw vector databases for Retrieval-Augmented Generation (RAG). While these techniques score well in semantic similarity, they often mix up factual knowledge with experiential information and hallucinate in response, face difficulty with exact lexical matching, and offer limited mechanisms for reflection, consolidation, or evolution of stored knowledge.</w:t>
        <w:tab/>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highlight w:val="white"/>
          <w:u w:val="none"/>
          <w:vertAlign w:val="baseline"/>
          <w:rtl w:val="0"/>
        </w:rPr>
        <w:t xml:space="preserve">We propose D-mem, a dual-component memory architecture that actively separates factual knowledge (Semantic Memory) from experiential information (Episodic Memory). The Semantic Memory component involves combination of dense embeddings with lexical BM25 retrieval using a tunable hybrid scoring function, with optional cross-encoder re-ranking for higher precision. The Episodic Memory component ingests raw conversational data within a graph-based episodic layer and uses LLM-based extraction and reflection to generate structured triples, summaries, and insights. Verified, high-confidence outputs are reintegrated into the system through re-ingestion of concise canonical episodes, enabling the graph layer to construct strong entities and relationships, instead of solely depending on vector similarity. The pipeline a multi-query generation stage that can produce multiple helper queries to improve recall for the main query.</w:t>
        <w:br w:type="textWrapping"/>
        <w:tab/>
        <w:t xml:space="preserve">D-mem supports explicit reasoning, rapid one-shot consolidation of new facts, and contextualized recall through fusion of graph, lexical, and dense signals. We describe algorithms for extraction, promotion, hybrid retrieval, and consolidation, and propose an evaluation framework combining standard retrieval</w:t>
      </w:r>
      <w:r w:rsidDel="00000000" w:rsidR="00000000" w:rsidRPr="00000000">
        <w:rPr>
          <w:b w:val="1"/>
          <w:bCs w:val="1"/>
          <w:i w:val="1"/>
          <w:iCs w:val="1"/>
          <w:sz w:val="18"/>
          <w:szCs w:val="18"/>
          <w:highlight w:val="white"/>
          <w:rtl w:val="0"/>
        </w:rPr>
        <w:t xml:space="preserve"> </w:t>
      </w:r>
      <w:r w:rsidDel="00000000" w:rsidR="00000000" w:rsidRPr="00000000">
        <w:rPr>
          <w:b w:val="1"/>
          <w:bCs w:val="1"/>
          <w:i w:val="1"/>
          <w:iCs w:val="1"/>
          <w:smallCaps w:val="0"/>
          <w:strike w:val="0"/>
          <w:color w:val="000000"/>
          <w:sz w:val="18"/>
          <w:szCs w:val="18"/>
          <w:highlight w:val="white"/>
          <w:u w:val="none"/>
          <w:vertAlign w:val="baseline"/>
          <w:rtl w:val="0"/>
        </w:rPr>
        <w:t xml:space="preserve">metrics, episodic-reasoning benchmarks, and human judgments to quantify the benefits of graph-aware promotion and hybrid semantic retrieval.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highlight w:val="white"/>
          <w:u w:val="none"/>
          <w:vertAlign w:val="baseline"/>
          <w:rtl w:val="0"/>
        </w:rPr>
        <w:t xml:space="preserve">Index Terms—AI Memory, Episodic Memory, Semantic</w:t>
        <w:br w:type="textWrapping"/>
        <w:t xml:space="preserve">Search, Hybrid Retrieval, Knowledge Graph, Multi-Query Gen-</w:t>
        <w:br w:type="textWrapping"/>
        <w:t xml:space="preserve">eration</w:t>
      </w:r>
    </w:p>
    <w:p w:rsidR="00000000" w:rsidDel="00000000" w:rsidP="00000000" w:rsidRDefault="00000000" w:rsidRPr="00000000" w14:paraId="0000000D">
      <w:pPr>
        <w:pStyle w:val="Heading1"/>
        <w:numPr>
          <w:ilvl w:val="0"/>
          <w:numId w:val="10"/>
        </w:numPr>
        <w:tabs>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As LLM-based systems move from individual prompts to</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continuously flowing, multiple-session conversation assistants, now the question is “How to remember?”. An agent that cannot retain relevant facts from prior interactions or learn from its own failure to recall context quickly becomes static and brittle: it repeats errors, fails to provide personalized response, and cannot accumulate knowledge across sessions. The standard solution in modern practice is Retrieval-Augmented Generation (RAG): store past text or documents in an index and retrieve relevant passages at inference time [13]. Vector stores and dense embeddings (e.g., Sentence-BERT) are attractive because they scale and allow concept level matching across paraphrases [15].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However, only vector-based memory systems have both practical and conceptual limits. Practically, embeddings can miss exact lexical cues such as code function names, SKUs, or acronyms, cases where symbol-level match are crucial. Conceptually, compressing factual knowledge (stable, generalizable facts) and episodic history (specific, time-stamped interactions) in the same embedding space erases an important cognitive differences and reduces the system’s ability to perform instance-specific recall or reason about past experiences [14],[12].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Recent work addresses parts of this problem. Hybrid re-</w:t>
        <w:br w:type="textWrapping"/>
        <w:t xml:space="preserve">trieval and score-fusion techniques combine lexical models</w:t>
        <w:br w:type="textWrapping"/>
        <w:t xml:space="preserve">(BM25) with dense embeddings to obtain more robust rank-</w:t>
        <w:br w:type="textWrapping"/>
        <w:t xml:space="preserve">ings [14]. Agentic and memory-oriented systems demonstrate that explicitly storing episodes and applying higher-level pro- cessing (summarization, salience scoring, reflection) improves behavior and coherence over time [1], [7], [3]. Cognitive theories such as Tulving’s episodic/semantic distinction and Complementary Learning Systems (CLS) provide a conceptual foundation: a fast episodic system for unique instances and a slow semantic system for generalized knowledge are complementary and together support both one-shot learning and long-term generalization [12], [11], [2]. Frameworks for modular memory in agents further argue for distinct working, episodic, semantic, and procedural components coordinated in a decision loop [8]. The memory mechanisms surveys of  LLM agents emphasize open problems such as lifelong learning, temporal consolidation, and realistic evaluation protocols all of which motivate the design choices in this work [9].</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Building on these </w:t>
      </w:r>
      <w:r w:rsidDel="00000000" w:rsidR="00000000" w:rsidRPr="00000000">
        <w:rPr>
          <w:highlight w:val="white"/>
          <w:rtl w:val="0"/>
        </w:rPr>
        <w:t xml:space="preserve">understanding</w:t>
      </w:r>
      <w:r w:rsidDel="00000000" w:rsidR="00000000" w:rsidRPr="00000000">
        <w:rPr>
          <w:i w:val="0"/>
          <w:iCs w:val="0"/>
          <w:smallCaps w:val="0"/>
          <w:strike w:val="0"/>
          <w:color w:val="000000"/>
          <w:sz w:val="20"/>
          <w:szCs w:val="20"/>
          <w:highlight w:val="white"/>
          <w:u w:val="none"/>
          <w:vertAlign w:val="baseline"/>
          <w:rtl w:val="0"/>
        </w:rPr>
        <w:t xml:space="preserve">, we propose D-mem, a dual-memory architecture </w:t>
      </w:r>
      <w:r w:rsidDel="00000000" w:rsidR="00000000" w:rsidRPr="00000000">
        <w:rPr>
          <w:highlight w:val="white"/>
          <w:rtl w:val="0"/>
        </w:rPr>
        <w:t xml:space="preserve">made</w:t>
      </w:r>
      <w:r w:rsidDel="00000000" w:rsidR="00000000" w:rsidRPr="00000000">
        <w:rPr>
          <w:i w:val="0"/>
          <w:iCs w:val="0"/>
          <w:smallCaps w:val="0"/>
          <w:strike w:val="0"/>
          <w:color w:val="000000"/>
          <w:sz w:val="20"/>
          <w:szCs w:val="20"/>
          <w:highlight w:val="white"/>
          <w:u w:val="none"/>
          <w:vertAlign w:val="baseline"/>
          <w:rtl w:val="0"/>
        </w:rPr>
        <w:t xml:space="preserve"> for deployed LLM agents.</w:t>
        <w:br w:type="textWrapping"/>
        <w:t xml:space="preserve">The D-mem </w:t>
      </w:r>
      <w:r w:rsidDel="00000000" w:rsidR="00000000" w:rsidRPr="00000000">
        <w:rPr>
          <w:highlight w:val="white"/>
          <w:rtl w:val="0"/>
        </w:rPr>
        <w:t xml:space="preserve">implements </w:t>
      </w:r>
      <w:r w:rsidDel="00000000" w:rsidR="00000000" w:rsidRPr="00000000">
        <w:rPr>
          <w:i w:val="0"/>
          <w:iCs w:val="0"/>
          <w:smallCaps w:val="0"/>
          <w:strike w:val="0"/>
          <w:color w:val="000000"/>
          <w:sz w:val="20"/>
          <w:szCs w:val="20"/>
          <w:highlight w:val="white"/>
          <w:u w:val="none"/>
          <w:vertAlign w:val="baseline"/>
          <w:rtl w:val="0"/>
        </w:rPr>
        <w:t xml:space="preserve">the cognitive separation between</w:t>
        <w:br w:type="textWrapping"/>
        <w:t xml:space="preserve">episodic and semantic memory and </w:t>
      </w:r>
      <w:r w:rsidDel="00000000" w:rsidR="00000000" w:rsidRPr="00000000">
        <w:rPr>
          <w:highlight w:val="white"/>
          <w:rtl w:val="0"/>
        </w:rPr>
        <w:t xml:space="preserve">connects</w:t>
      </w:r>
      <w:r w:rsidDel="00000000" w:rsidR="00000000" w:rsidRPr="00000000">
        <w:rPr>
          <w:i w:val="0"/>
          <w:iCs w:val="0"/>
          <w:smallCaps w:val="0"/>
          <w:strike w:val="0"/>
          <w:color w:val="000000"/>
          <w:sz w:val="20"/>
          <w:szCs w:val="20"/>
          <w:highlight w:val="white"/>
          <w:u w:val="none"/>
          <w:vertAlign w:val="baseline"/>
          <w:rtl w:val="0"/>
        </w:rPr>
        <w:t xml:space="preserve"> it to practical engineering choices:</w:t>
      </w:r>
    </w:p>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Distinct stores for different functions:</w:t>
      </w:r>
      <w:r w:rsidDel="00000000" w:rsidR="00000000" w:rsidRPr="00000000">
        <w:rPr>
          <w:i w:val="0"/>
          <w:iCs w:val="0"/>
          <w:smallCaps w:val="0"/>
          <w:strike w:val="0"/>
          <w:color w:val="000000"/>
          <w:sz w:val="20"/>
          <w:szCs w:val="20"/>
          <w:highlight w:val="white"/>
          <w:u w:val="none"/>
          <w:vertAlign w:val="baseline"/>
          <w:rtl w:val="0"/>
        </w:rPr>
        <w:t xml:space="preserve"> Episodic Memory stores raw, time-stamped interaction traces and supports graph-oriented queries and traversals; Semantic Memory stores canonicalized, consolidated facts, and supports efficient lexical and semantic retrieval. Treating these modalities separately allows retrieval and downstream reasoning to use modality-appropriate techniques (e.g., graph traversals for relation queries, BM25 for exact matches, dense recall for paraphrase).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Hybrid semantic–lexical retrieval:</w:t>
      </w:r>
      <w:r w:rsidDel="00000000" w:rsidR="00000000" w:rsidRPr="00000000">
        <w:rPr>
          <w:i w:val="0"/>
          <w:iCs w:val="0"/>
          <w:smallCaps w:val="0"/>
          <w:strike w:val="0"/>
          <w:color w:val="000000"/>
          <w:sz w:val="20"/>
          <w:szCs w:val="20"/>
          <w:highlight w:val="white"/>
          <w:u w:val="none"/>
          <w:vertAlign w:val="baseline"/>
          <w:rtl w:val="0"/>
        </w:rPr>
        <w:t xml:space="preserve"> The Semantic layer fuses dense embeddings with a BM25 lexical signal using a tunable weighting strategy and optional cross-encoder re-ranking to balance paraphrase robustness and lexical</w:t>
        <w:br w:type="textWrapping"/>
        <w:t xml:space="preserve">precision.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Structured episodic reflection and promotion:</w:t>
      </w:r>
      <w:r w:rsidDel="00000000" w:rsidR="00000000" w:rsidRPr="00000000">
        <w:rPr>
          <w:i w:val="0"/>
          <w:iCs w:val="0"/>
          <w:smallCaps w:val="0"/>
          <w:strike w:val="0"/>
          <w:color w:val="000000"/>
          <w:sz w:val="20"/>
          <w:szCs w:val="20"/>
          <w:highlight w:val="white"/>
          <w:u w:val="none"/>
          <w:vertAlign w:val="baseline"/>
          <w:rtl w:val="0"/>
        </w:rPr>
        <w:t xml:space="preserve"> Episodic traces are periodically processed by an LLM-driven ex- tractor that produces structured triples, concise sum- maries, and prescriptive reflections. High-confidence, frequently corroborated outputs are consolidated by</w:t>
        <w:br w:type="textWrapping"/>
        <w:t xml:space="preserve">reingesting compact canonical episodes so the episodic layer’s native ingestion pipeline constructs durable, canonical entities and relations rather than relying solely on vector proximity.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Privacy-aware</w:t>
      </w:r>
      <w:r w:rsidDel="00000000" w:rsidR="00000000" w:rsidRPr="00000000">
        <w:rPr>
          <w:b w:val="1"/>
          <w:bCs w:val="1"/>
          <w:highlight w:val="white"/>
          <w:rtl w:val="0"/>
        </w:rPr>
        <w:t xml:space="preserve"> </w:t>
      </w:r>
      <w:r w:rsidDel="00000000" w:rsidR="00000000" w:rsidRPr="00000000">
        <w:rPr>
          <w:b w:val="1"/>
          <w:bCs w:val="1"/>
          <w:i w:val="0"/>
          <w:iCs w:val="0"/>
          <w:smallCaps w:val="0"/>
          <w:strike w:val="0"/>
          <w:color w:val="000000"/>
          <w:sz w:val="20"/>
          <w:szCs w:val="20"/>
          <w:highlight w:val="white"/>
          <w:u w:val="none"/>
          <w:vertAlign w:val="baseline"/>
          <w:rtl w:val="0"/>
        </w:rPr>
        <w:t xml:space="preserve">consolidation:</w:t>
      </w:r>
      <w:r w:rsidDel="00000000" w:rsidR="00000000" w:rsidRPr="00000000">
        <w:rPr>
          <w:i w:val="0"/>
          <w:iCs w:val="0"/>
          <w:smallCaps w:val="0"/>
          <w:strike w:val="0"/>
          <w:color w:val="000000"/>
          <w:sz w:val="20"/>
          <w:szCs w:val="20"/>
          <w:highlight w:val="white"/>
          <w:u w:val="none"/>
          <w:vertAlign w:val="baseline"/>
          <w:rtl w:val="0"/>
        </w:rPr>
        <w:t xml:space="preserve"> Before</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consolidation, sensitive content is tagged according to </w:t>
      </w:r>
      <w:r w:rsidDel="00000000" w:rsidR="00000000" w:rsidRPr="00000000">
        <w:rPr>
          <w:highlight w:val="white"/>
          <w:rtl w:val="0"/>
        </w:rPr>
        <w:t xml:space="preserve">modifiable</w:t>
      </w:r>
      <w:r w:rsidDel="00000000" w:rsidR="00000000" w:rsidRPr="00000000">
        <w:rPr>
          <w:i w:val="0"/>
          <w:iCs w:val="0"/>
          <w:smallCaps w:val="0"/>
          <w:strike w:val="0"/>
          <w:color w:val="000000"/>
          <w:sz w:val="20"/>
          <w:szCs w:val="20"/>
          <w:highlight w:val="white"/>
          <w:u w:val="none"/>
          <w:vertAlign w:val="baseline"/>
          <w:rtl w:val="0"/>
        </w:rPr>
        <w:t xml:space="preserve"> policies to avoid </w:t>
      </w:r>
      <w:r w:rsidDel="00000000" w:rsidR="00000000" w:rsidRPr="00000000">
        <w:rPr>
          <w:highlight w:val="white"/>
          <w:rtl w:val="0"/>
        </w:rPr>
        <w:t xml:space="preserve">storing</w:t>
      </w:r>
      <w:r w:rsidDel="00000000" w:rsidR="00000000" w:rsidRPr="00000000">
        <w:rPr>
          <w:i w:val="0"/>
          <w:iCs w:val="0"/>
          <w:smallCaps w:val="0"/>
          <w:strike w:val="0"/>
          <w:color w:val="000000"/>
          <w:sz w:val="20"/>
          <w:szCs w:val="20"/>
          <w:highlight w:val="white"/>
          <w:u w:val="none"/>
          <w:vertAlign w:val="baseline"/>
          <w:rtl w:val="0"/>
        </w:rPr>
        <w:t xml:space="preserve"> legally sensitive details in long-lived stores.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Multi-query and fusion at retrieval time: </w:t>
      </w:r>
      <w:r w:rsidDel="00000000" w:rsidR="00000000" w:rsidRPr="00000000">
        <w:rPr>
          <w:i w:val="0"/>
          <w:iCs w:val="0"/>
          <w:smallCaps w:val="0"/>
          <w:strike w:val="0"/>
          <w:color w:val="000000"/>
          <w:sz w:val="20"/>
          <w:szCs w:val="20"/>
          <w:highlight w:val="white"/>
          <w:u w:val="none"/>
          <w:vertAlign w:val="baseline"/>
          <w:rtl w:val="0"/>
        </w:rPr>
        <w:t xml:space="preserve">To improve robustness to phrasing, the system generates paraphrases and keyword-centric rewrites of queries, aggregates candidate lists from the semantic and episodic layers, and applies a principled fusion and reranking stage to produce final evidence for generation.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br w:type="textWrapping"/>
        <w:tab/>
        <w:t xml:space="preserve">In the remainder of this paper we (1) describe the D-mem</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architecture and algorithms that coordinate extraction, promo- tion, and consolidation, (2) formalize the hybrid retrieval and</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multi-query aggregation used in the Semantic layer, (3) detail</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the episodic reflection schema and consolidation heuristics that drive one-shot learning, and (4) evaluate D-mem on longrange conversational benchmarks against strong baselines. Our experiments show that separating memory modalities, enforc- ing careful consolidation, and fusing graph, lexical, and dense signals improves retrieval fidelity, reduces hallucination, and enables agents to learn from single episodes while maintaining consistent behavior across extended dialogues.</w:t>
      </w:r>
    </w:p>
    <w:p w:rsidR="00000000" w:rsidDel="00000000" w:rsidP="00000000" w:rsidRDefault="00000000" w:rsidRPr="00000000" w14:paraId="00000018">
      <w:pPr>
        <w:pStyle w:val="Heading1"/>
        <w:numPr>
          <w:ilvl w:val="0"/>
          <w:numId w:val="10"/>
        </w:numPr>
        <w:tabs>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LITERATURE REVIEW</w:t>
      </w:r>
    </w:p>
    <w:p w:rsidR="00000000" w:rsidDel="00000000" w:rsidP="00000000" w:rsidRDefault="00000000" w:rsidRPr="00000000" w14:paraId="00000019">
      <w:pPr>
        <w:jc w:val="both"/>
        <w:rPr>
          <w:highlight w:val="white"/>
        </w:rPr>
      </w:pPr>
      <w:r w:rsidDel="00000000" w:rsidR="00000000" w:rsidRPr="00000000">
        <w:rPr>
          <w:highlight w:val="white"/>
          <w:rtl w:val="0"/>
        </w:rPr>
        <w:tab/>
        <w:t xml:space="preserve">The challenge of providing intelligent agents with robust, long-lived memory has been explored across information retrieval, machine learning, cognitive science, and agent architectures. This section summarises the key strands of work that motivate and contextualise the proposed D-mem framework.</w:t>
      </w:r>
    </w:p>
    <w:p w:rsidR="00000000" w:rsidDel="00000000" w:rsidP="00000000" w:rsidRDefault="00000000" w:rsidRPr="00000000" w14:paraId="0000001A">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Retrieval-Augmented Generation (RAG)</w:t>
      </w:r>
      <w:r w:rsidDel="00000000" w:rsidR="00000000" w:rsidRPr="00000000">
        <w:rPr>
          <w:rtl w:val="0"/>
        </w:rPr>
      </w:r>
    </w:p>
    <w:p w:rsidR="00000000" w:rsidDel="00000000" w:rsidP="00000000" w:rsidRDefault="00000000" w:rsidRPr="00000000" w14:paraId="0000001B">
      <w:pPr>
        <w:jc w:val="both"/>
        <w:rPr>
          <w:highlight w:val="white"/>
        </w:rPr>
      </w:pPr>
      <w:r w:rsidDel="00000000" w:rsidR="00000000" w:rsidRPr="00000000">
        <w:rPr>
          <w:highlight w:val="white"/>
          <w:rtl w:val="0"/>
        </w:rPr>
        <w:tab/>
        <w:t xml:space="preserve">Retrieval-Augmented Generation (RAG) is a leading approach for extending LLMs in knowledge-intensive tasks. Introduced by Lewis et al. [13], it combines a retriever with a generator to ground outputs in external sources. Dense retrievers such as DPR and late-interaction models like ColBERT advanced scalable semantic search. Generative retrieval pipelines (e.g., FiD) further established the utility of retrieval-generation synergy. However, embedding-based retrieval remains sensitive to embedding quality and performs poorly with precise lexical cues—such as code identifiers or acronyms—necessitating hybrid methods that blend semantic and lexical signals for more reliable grounding.</w:t>
      </w:r>
    </w:p>
    <w:p w:rsidR="00000000" w:rsidDel="00000000" w:rsidP="00000000" w:rsidRDefault="00000000" w:rsidRPr="00000000" w14:paraId="0000001C">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Lexical Retrieval, Fusion, and Reranking</w:t>
      </w:r>
      <w:r w:rsidDel="00000000" w:rsidR="00000000" w:rsidRPr="00000000">
        <w:rPr>
          <w:rtl w:val="0"/>
        </w:rPr>
      </w:r>
    </w:p>
    <w:p w:rsidR="00000000" w:rsidDel="00000000" w:rsidP="00000000" w:rsidRDefault="00000000" w:rsidRPr="00000000" w14:paraId="0000001D">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Traditional lexical based information retrieval systems, in particular, BM25 and probabilistic models, are very effective in keyword based queries and in exact matching queries [14].</w:t>
      </w:r>
      <w:r w:rsidDel="00000000" w:rsidR="00000000" w:rsidRPr="00000000">
        <w:rPr>
          <w:highlight w:val="white"/>
          <w:rtl w:val="0"/>
        </w:rPr>
        <w:t xml:space="preserve"> </w:t>
      </w:r>
      <w:r w:rsidDel="00000000" w:rsidR="00000000" w:rsidRPr="00000000">
        <w:rPr>
          <w:color w:val="111111"/>
          <w:highlight w:val="white"/>
          <w:rtl w:val="0"/>
        </w:rPr>
        <w:t xml:space="preserve">The recent studies indicate that a combination of lexical and dense signals, such as through score interpolation, reciprocal rank fusion (RRF), and trained ranker, results in strong and domain-independent retrieval performance.Re-ranking with large transformer models enhances accuracy of high ranked results further.</w:t>
      </w:r>
      <w:r w:rsidDel="00000000" w:rsidR="00000000" w:rsidRPr="00000000">
        <w:rPr>
          <w:highlight w:val="white"/>
          <w:rtl w:val="0"/>
        </w:rPr>
        <w:t xml:space="preserve"> </w:t>
      </w:r>
      <w:r w:rsidDel="00000000" w:rsidR="00000000" w:rsidRPr="00000000">
        <w:rPr>
          <w:color w:val="111111"/>
          <w:highlight w:val="white"/>
          <w:rtl w:val="0"/>
        </w:rPr>
        <w:t xml:space="preserve">These hybrid and reranking strategies are the direct interface to the hybrid scoring and retrieval fusion processes that are used in the Semantic Memory layer of D-mem.</w:t>
      </w:r>
      <w:r w:rsidDel="00000000" w:rsidR="00000000" w:rsidRPr="00000000">
        <w:rPr>
          <w:rtl w:val="0"/>
        </w:rPr>
      </w:r>
    </w:p>
    <w:p w:rsidR="00000000" w:rsidDel="00000000" w:rsidP="00000000" w:rsidRDefault="00000000" w:rsidRPr="00000000" w14:paraId="0000001E">
      <w:pPr>
        <w:pStyle w:val="Heading2"/>
        <w:numPr>
          <w:ilvl w:val="1"/>
          <w:numId w:val="10"/>
        </w:numPr>
        <w:tabs>
          <w:tab w:val="left" w:leader="none" w:pos="288"/>
          <w:tab w:val="left" w:leader="none" w:pos="288"/>
          <w:tab w:val="left" w:leader="none" w:pos="1417.0000000000005"/>
        </w:tabs>
        <w:ind w:left="0" w:firstLine="0"/>
        <w:jc w:val="both"/>
        <w:rPr>
          <w:highlight w:val="white"/>
        </w:rPr>
      </w:pPr>
      <w:r w:rsidDel="00000000" w:rsidR="00000000" w:rsidRPr="00000000">
        <w:rPr>
          <w:b w:val="1"/>
          <w:bCs w:val="1"/>
          <w:i w:val="0"/>
          <w:iCs w:val="0"/>
          <w:highlight w:val="white"/>
          <w:rtl w:val="0"/>
        </w:rPr>
        <w:t xml:space="preserve">Agent Memory Architectures and Episodic Processing</w:t>
      </w:r>
      <w:r w:rsidDel="00000000" w:rsidR="00000000" w:rsidRPr="00000000">
        <w:rPr>
          <w:rtl w:val="0"/>
        </w:rPr>
      </w:r>
    </w:p>
    <w:p w:rsidR="00000000" w:rsidDel="00000000" w:rsidP="00000000" w:rsidRDefault="00000000" w:rsidRPr="00000000" w14:paraId="0000001F">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A growing body of research on persistent memory in agent systems has been developed.</w:t>
      </w:r>
      <w:r w:rsidDel="00000000" w:rsidR="00000000" w:rsidRPr="00000000">
        <w:rPr>
          <w:highlight w:val="white"/>
          <w:rtl w:val="0"/>
        </w:rPr>
        <w:t xml:space="preserve"> </w:t>
      </w:r>
      <w:r w:rsidDel="00000000" w:rsidR="00000000" w:rsidRPr="00000000">
        <w:rPr>
          <w:color w:val="111111"/>
          <w:highlight w:val="white"/>
          <w:rtl w:val="0"/>
        </w:rPr>
        <w:t xml:space="preserve">Park et al. Generative Agents that endows human-like behaviours through a memory stream and reflective summarisation [1].</w:t>
      </w:r>
      <w:r w:rsidDel="00000000" w:rsidR="00000000" w:rsidRPr="00000000">
        <w:rPr>
          <w:highlight w:val="white"/>
          <w:rtl w:val="0"/>
        </w:rPr>
        <w:t xml:space="preserve"> </w:t>
      </w:r>
      <w:r w:rsidDel="00000000" w:rsidR="00000000" w:rsidRPr="00000000">
        <w:rPr>
          <w:color w:val="111111"/>
          <w:highlight w:val="white"/>
          <w:rtl w:val="0"/>
        </w:rPr>
        <w:t xml:space="preserve">Systems such as MemGPT [7], and ReadAgent [6] offer the idea of hierarchical or banked memories to capture, summarize and retrieve on episodic traces to support long-term reasoning and personalization.</w:t>
      </w:r>
      <w:r w:rsidDel="00000000" w:rsidR="00000000" w:rsidRPr="00000000">
        <w:rPr>
          <w:highlight w:val="white"/>
          <w:rtl w:val="0"/>
        </w:rPr>
        <w:t xml:space="preserve"> </w:t>
      </w:r>
      <w:r w:rsidDel="00000000" w:rsidR="00000000" w:rsidRPr="00000000">
        <w:rPr>
          <w:color w:val="111111"/>
          <w:highlight w:val="white"/>
          <w:rtl w:val="0"/>
        </w:rPr>
        <w:t xml:space="preserve">These studies suggest the importance of explicit episodic capture and higher-level reflection, salience scoring and summarization - design principles that are operationalized throughout the episodic reflection and consolidation pipeline in D-mem.</w:t>
      </w:r>
      <w:r w:rsidDel="00000000" w:rsidR="00000000" w:rsidRPr="00000000">
        <w:rPr>
          <w:rtl w:val="0"/>
        </w:rPr>
      </w:r>
    </w:p>
    <w:p w:rsidR="00000000" w:rsidDel="00000000" w:rsidP="00000000" w:rsidRDefault="00000000" w:rsidRPr="00000000" w14:paraId="00000020">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Modular and Systematic Perspectives</w:t>
      </w:r>
      <w:r w:rsidDel="00000000" w:rsidR="00000000" w:rsidRPr="00000000">
        <w:rPr>
          <w:rtl w:val="0"/>
        </w:rPr>
      </w:r>
    </w:p>
    <w:p w:rsidR="00000000" w:rsidDel="00000000" w:rsidP="00000000" w:rsidRDefault="00000000" w:rsidRPr="00000000" w14:paraId="00000021">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New surveys are offering cohesive beliefs of memory in LLM based agents.</w:t>
      </w:r>
      <w:r w:rsidDel="00000000" w:rsidR="00000000" w:rsidRPr="00000000">
        <w:rPr>
          <w:highlight w:val="white"/>
          <w:rtl w:val="0"/>
        </w:rPr>
        <w:t xml:space="preserve"> </w:t>
      </w:r>
      <w:r w:rsidDel="00000000" w:rsidR="00000000" w:rsidRPr="00000000">
        <w:rPr>
          <w:color w:val="111111"/>
          <w:highlight w:val="white"/>
          <w:rtl w:val="0"/>
        </w:rPr>
        <w:t xml:space="preserve">Zhang et al. [9] classify memory sources, storage formats, and the operations and place focus on the issues of temporal consolidation and privacy.</w:t>
      </w:r>
      <w:r w:rsidDel="00000000" w:rsidR="00000000" w:rsidRPr="00000000">
        <w:rPr>
          <w:highlight w:val="white"/>
          <w:rtl w:val="0"/>
        </w:rPr>
        <w:t xml:space="preserve"> </w:t>
      </w:r>
      <w:r w:rsidDel="00000000" w:rsidR="00000000" w:rsidRPr="00000000">
        <w:rPr>
          <w:color w:val="111111"/>
          <w:highlight w:val="white"/>
          <w:rtl w:val="0"/>
        </w:rPr>
        <w:t xml:space="preserve">A formalised modular cognitive architecture that is based on the CoALA framework by Sumers et al. [8] combines working memory, episodic memory, semantic memory and procedural memory.</w:t>
      </w:r>
      <w:r w:rsidDel="00000000" w:rsidR="00000000" w:rsidRPr="00000000">
        <w:rPr>
          <w:highlight w:val="white"/>
          <w:rtl w:val="0"/>
        </w:rPr>
        <w:t xml:space="preserve"> </w:t>
      </w:r>
      <w:r w:rsidDel="00000000" w:rsidR="00000000" w:rsidRPr="00000000">
        <w:rPr>
          <w:color w:val="111111"/>
          <w:highlight w:val="white"/>
          <w:rtl w:val="0"/>
        </w:rPr>
        <w:t xml:space="preserve">These structures guide the modular structure of D-mem, as well as the coordination of episodic ingestion, semantic indexing, and hybrid retrieval.</w:t>
      </w:r>
      <w:r w:rsidDel="00000000" w:rsidR="00000000" w:rsidRPr="00000000">
        <w:rPr>
          <w:rtl w:val="0"/>
        </w:rPr>
      </w:r>
    </w:p>
    <w:p w:rsidR="00000000" w:rsidDel="00000000" w:rsidP="00000000" w:rsidRDefault="00000000" w:rsidRPr="00000000" w14:paraId="00000022">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Evaluation Benchmarks and Retrieval Fusion</w:t>
      </w:r>
      <w:r w:rsidDel="00000000" w:rsidR="00000000" w:rsidRPr="00000000">
        <w:rPr>
          <w:rtl w:val="0"/>
        </w:rPr>
      </w:r>
    </w:p>
    <w:p w:rsidR="00000000" w:rsidDel="00000000" w:rsidP="00000000" w:rsidRDefault="00000000" w:rsidRPr="00000000" w14:paraId="00000023">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The memory and retrieval performance can be measured using empirical benchmarks.</w:t>
      </w:r>
      <w:r w:rsidDel="00000000" w:rsidR="00000000" w:rsidRPr="00000000">
        <w:rPr>
          <w:highlight w:val="white"/>
          <w:rtl w:val="0"/>
        </w:rPr>
        <w:t xml:space="preserve"> </w:t>
      </w:r>
      <w:r w:rsidDel="00000000" w:rsidR="00000000" w:rsidRPr="00000000">
        <w:rPr>
          <w:color w:val="111111"/>
          <w:highlight w:val="white"/>
          <w:rtl w:val="0"/>
        </w:rPr>
        <w:t xml:space="preserve">BEIR also evaluates a variety of retrieval systems and conversational systems such as LoCoMo and DialSim measure long context retention and episodic reasoning [1].</w:t>
      </w:r>
      <w:r w:rsidDel="00000000" w:rsidR="00000000" w:rsidRPr="00000000">
        <w:rPr>
          <w:highlight w:val="white"/>
          <w:rtl w:val="0"/>
        </w:rPr>
        <w:t xml:space="preserve"> </w:t>
      </w:r>
      <w:r w:rsidDel="00000000" w:rsidR="00000000" w:rsidRPr="00000000">
        <w:rPr>
          <w:color w:val="111111"/>
          <w:highlight w:val="white"/>
          <w:rtl w:val="0"/>
        </w:rPr>
        <w:t xml:space="preserve">Such methods of fusion like RRF and re-ranking cross-encoders are now the standard ones and the basis of D-mem evidence fusion at semantic and episodic levels.</w:t>
      </w:r>
      <w:r w:rsidDel="00000000" w:rsidR="00000000" w:rsidRPr="00000000">
        <w:rPr>
          <w:rtl w:val="0"/>
        </w:rPr>
      </w:r>
    </w:p>
    <w:p w:rsidR="00000000" w:rsidDel="00000000" w:rsidP="00000000" w:rsidRDefault="00000000" w:rsidRPr="00000000" w14:paraId="00000024">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Positioning D-mem</w:t>
      </w:r>
      <w:r w:rsidDel="00000000" w:rsidR="00000000" w:rsidRPr="00000000">
        <w:rPr>
          <w:rtl w:val="0"/>
        </w:rPr>
      </w:r>
    </w:p>
    <w:p w:rsidR="00000000" w:rsidDel="00000000" w:rsidP="00000000" w:rsidRDefault="00000000" w:rsidRPr="00000000" w14:paraId="00000025">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D-mem synthesizes these strands, which combine three main principles:</w:t>
      </w:r>
      <w:r w:rsidDel="00000000" w:rsidR="00000000" w:rsidRPr="00000000">
        <w:rPr>
          <w:rtl w:val="0"/>
        </w:rPr>
      </w:r>
    </w:p>
    <w:p w:rsidR="00000000" w:rsidDel="00000000" w:rsidP="00000000" w:rsidRDefault="00000000" w:rsidRPr="00000000" w14:paraId="00000026">
      <w:pPr>
        <w:jc w:val="both"/>
        <w:rPr>
          <w:highlight w:val="white"/>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color w:val="111111"/>
          <w:highlight w:val="white"/>
        </w:rPr>
      </w:pPr>
      <w:r w:rsidDel="00000000" w:rsidR="00000000" w:rsidRPr="00000000">
        <w:rPr>
          <w:color w:val="111111"/>
          <w:highlight w:val="white"/>
          <w:rtl w:val="0"/>
        </w:rPr>
        <w:t xml:space="preserve">The dual-structured memory matched the cognitive theory, where there were semantic (factual) and episodic (experiential) stores.</w:t>
      </w:r>
    </w:p>
    <w:p w:rsidR="00000000" w:rsidDel="00000000" w:rsidP="00000000" w:rsidRDefault="00000000" w:rsidRPr="00000000" w14:paraId="00000028">
      <w:pPr>
        <w:numPr>
          <w:ilvl w:val="0"/>
          <w:numId w:val="1"/>
        </w:numPr>
        <w:ind w:left="720" w:hanging="360"/>
        <w:jc w:val="both"/>
        <w:rPr>
          <w:color w:val="111111"/>
          <w:highlight w:val="white"/>
        </w:rPr>
      </w:pPr>
      <w:r w:rsidDel="00000000" w:rsidR="00000000" w:rsidRPr="00000000">
        <w:rPr>
          <w:color w:val="111111"/>
          <w:highlight w:val="white"/>
          <w:rtl w:val="0"/>
        </w:rPr>
        <w:t xml:space="preserve">Combination of lexical and semantic scoring in hybrid retrieval to ground factual knowledge well.</w:t>
      </w:r>
    </w:p>
    <w:p w:rsidR="00000000" w:rsidDel="00000000" w:rsidP="00000000" w:rsidRDefault="00000000" w:rsidRPr="00000000" w14:paraId="00000029">
      <w:pPr>
        <w:numPr>
          <w:ilvl w:val="0"/>
          <w:numId w:val="1"/>
        </w:numPr>
        <w:ind w:left="720" w:hanging="360"/>
        <w:jc w:val="both"/>
        <w:rPr>
          <w:color w:val="111111"/>
          <w:highlight w:val="white"/>
        </w:rPr>
      </w:pPr>
      <w:r w:rsidDel="00000000" w:rsidR="00000000" w:rsidRPr="00000000">
        <w:rPr>
          <w:color w:val="111111"/>
          <w:highlight w:val="white"/>
          <w:rtl w:val="0"/>
        </w:rPr>
        <w:t xml:space="preserve">Graph-aware reflection and consolidation will allow the temporal extension and provenance tracking of layers of memory.</w:t>
      </w:r>
    </w:p>
    <w:p w:rsidR="00000000" w:rsidDel="00000000" w:rsidP="00000000" w:rsidRDefault="00000000" w:rsidRPr="00000000" w14:paraId="0000002A">
      <w:pPr>
        <w:jc w:val="both"/>
        <w:rPr>
          <w:highlight w:val="white"/>
        </w:rPr>
      </w:pPr>
      <w:r w:rsidDel="00000000" w:rsidR="00000000" w:rsidRPr="00000000">
        <w:rPr>
          <w:rtl w:val="0"/>
        </w:rPr>
      </w:r>
    </w:p>
    <w:p w:rsidR="00000000" w:rsidDel="00000000" w:rsidP="00000000" w:rsidRDefault="00000000" w:rsidRPr="00000000" w14:paraId="0000002B">
      <w:pPr>
        <w:jc w:val="both"/>
        <w:rPr>
          <w:highlight w:val="white"/>
        </w:rPr>
      </w:pPr>
      <w:r w:rsidDel="00000000" w:rsidR="00000000" w:rsidRPr="00000000">
        <w:rPr>
          <w:color w:val="111111"/>
          <w:highlight w:val="white"/>
          <w:rtl w:val="0"/>
        </w:rPr>
        <w:t xml:space="preserve">Applying episodic memory and semantic memory as separate, but interdependent modalities, D-mem integrates the flexibility of episodic processing and stability and interpretability of semantic knowledge - towards cognitively inspired, explainable and temporal coherent memory structures to intelligent agents.</w:t>
      </w:r>
      <w:r w:rsidDel="00000000" w:rsidR="00000000" w:rsidRPr="00000000">
        <w:rPr>
          <w:rtl w:val="0"/>
        </w:rPr>
      </w:r>
    </w:p>
    <w:p w:rsidR="00000000" w:rsidDel="00000000" w:rsidP="00000000" w:rsidRDefault="00000000" w:rsidRPr="00000000" w14:paraId="0000002C">
      <w:pPr>
        <w:pStyle w:val="Heading1"/>
        <w:numPr>
          <w:ilvl w:val="0"/>
          <w:numId w:val="10"/>
        </w:numPr>
        <w:tabs>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ROPOSED METHODOLOGY</w:t>
      </w:r>
    </w:p>
    <w:p w:rsidR="00000000" w:rsidDel="00000000" w:rsidP="00000000" w:rsidRDefault="00000000" w:rsidRPr="00000000" w14:paraId="0000002D">
      <w:pPr>
        <w:jc w:val="both"/>
        <w:rPr>
          <w:highlight w:val="white"/>
        </w:rPr>
      </w:pPr>
      <w:r w:rsidDel="00000000" w:rsidR="00000000" w:rsidRPr="00000000">
        <w:rPr>
          <w:highlight w:val="white"/>
          <w:rtl w:val="0"/>
        </w:rPr>
        <w:tab/>
        <w:t xml:space="preserve">This section presents the extended D-mem-T architecture, which builds upon D-mem by integrating a temporally-grounded dynamic knowledge graph and bi-temporal reasoning. The methodology formalizes how episodic and semantic memories interact, how hybrid retrieval fuses lexical and semantic signals, and how temporal consolidation ensures consistency over time.</w:t>
      </w:r>
    </w:p>
    <w:p w:rsidR="00000000" w:rsidDel="00000000" w:rsidP="00000000" w:rsidRDefault="00000000" w:rsidRPr="00000000" w14:paraId="0000002E">
      <w:pPr>
        <w:pStyle w:val="Heading2"/>
        <w:numPr>
          <w:ilvl w:val="1"/>
          <w:numId w:val="10"/>
        </w:numPr>
        <w:tabs>
          <w:tab w:val="left" w:leader="none" w:pos="288"/>
          <w:tab w:val="left" w:leader="none" w:pos="288"/>
          <w:tab w:val="left" w:leader="none" w:pos="285"/>
        </w:tabs>
        <w:ind w:left="0" w:firstLine="0"/>
        <w:jc w:val="both"/>
        <w:rPr>
          <w:highlight w:val="white"/>
        </w:rPr>
      </w:pPr>
      <w:r w:rsidDel="00000000" w:rsidR="00000000" w:rsidRPr="00000000">
        <w:rPr>
          <w:b w:val="1"/>
          <w:bCs w:val="1"/>
          <w:i w:val="0"/>
          <w:iCs w:val="0"/>
          <w:highlight w:val="white"/>
          <w:rtl w:val="0"/>
        </w:rPr>
        <w:t xml:space="preserve">Dual Memory Layout</w:t>
      </w:r>
      <w:r w:rsidDel="00000000" w:rsidR="00000000" w:rsidRPr="00000000">
        <w:rPr>
          <w:rtl w:val="0"/>
        </w:rPr>
      </w:r>
    </w:p>
    <w:p w:rsidR="00000000" w:rsidDel="00000000" w:rsidP="00000000" w:rsidRDefault="00000000" w:rsidRPr="00000000" w14:paraId="0000002F">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D-mem-T represents memory as two cognitively motivated constructs constructed on a common timegraph</w:t>
      </w:r>
      <w:r w:rsidDel="00000000" w:rsidR="00000000" w:rsidRPr="00000000">
        <w:rPr>
          <w:highlight w:val="white"/>
          <w:rtl w:val="0"/>
        </w:rPr>
        <w:t xml:space="preserve"> </w:t>
      </w:r>
      <w:r w:rsidDel="00000000" w:rsidR="00000000" w:rsidRPr="00000000">
        <w:rPr>
          <w:b w:val="1"/>
          <w:bCs w:val="1"/>
          <w:i w:val="1"/>
          <w:iCs w:val="1"/>
          <w:highlight w:val="white"/>
          <w:rtl w:val="0"/>
        </w:rPr>
        <w:t xml:space="preserve">G=(N,E,φ)</w:t>
      </w:r>
      <w:r w:rsidDel="00000000" w:rsidR="00000000" w:rsidRPr="00000000">
        <w:rPr>
          <w:highlight w:val="white"/>
          <w:rtl w:val="0"/>
        </w:rPr>
        <w:t xml:space="preserve">:</w:t>
        <w:br w:type="textWrapping"/>
      </w:r>
    </w:p>
    <w:p w:rsidR="00000000" w:rsidDel="00000000" w:rsidP="00000000" w:rsidRDefault="00000000" w:rsidRPr="00000000" w14:paraId="00000030">
      <w:pPr>
        <w:numPr>
          <w:ilvl w:val="0"/>
          <w:numId w:val="2"/>
        </w:numPr>
        <w:ind w:left="720" w:hanging="360"/>
        <w:jc w:val="both"/>
        <w:rPr>
          <w:highlight w:val="white"/>
        </w:rPr>
      </w:pPr>
      <w:r w:rsidDel="00000000" w:rsidR="00000000" w:rsidRPr="00000000">
        <w:rPr>
          <w:b w:val="1"/>
          <w:bCs w:val="1"/>
          <w:highlight w:val="white"/>
          <w:rtl w:val="0"/>
        </w:rPr>
        <w:t xml:space="preserve">Episodic Memory:</w:t>
      </w:r>
      <w:r w:rsidDel="00000000" w:rsidR="00000000" w:rsidRPr="00000000">
        <w:rPr>
          <w:highlight w:val="white"/>
          <w:rtl w:val="0"/>
        </w:rPr>
        <w:t xml:space="preserve"> </w:t>
      </w:r>
      <w:r w:rsidDel="00000000" w:rsidR="00000000" w:rsidRPr="00000000">
        <w:rPr>
          <w:color w:val="111111"/>
          <w:highlight w:val="white"/>
          <w:rtl w:val="0"/>
        </w:rPr>
        <w:t xml:space="preserve">stores time stamped raw experiences as episode nodes linked to nodes and relationships. In each episode </w:t>
      </w:r>
      <w:r w:rsidDel="00000000" w:rsidR="00000000" w:rsidRPr="00000000">
        <w:rPr>
          <w:b w:val="1"/>
          <w:bCs w:val="1"/>
          <w:i w:val="1"/>
          <w:iCs w:val="1"/>
          <w:color w:val="111111"/>
          <w:highlight w:val="white"/>
          <w:rtl w:val="0"/>
        </w:rPr>
        <w:t xml:space="preserve">e_i</w:t>
      </w:r>
      <w:r w:rsidDel="00000000" w:rsidR="00000000" w:rsidRPr="00000000">
        <w:rPr>
          <w:color w:val="111111"/>
          <w:highlight w:val="white"/>
          <w:rtl w:val="0"/>
        </w:rPr>
        <w:t xml:space="preserve"> contains its real-world time </w:t>
      </w:r>
      <w:r w:rsidDel="00000000" w:rsidR="00000000" w:rsidRPr="00000000">
        <w:rPr>
          <w:b w:val="1"/>
          <w:bCs w:val="1"/>
          <w:i w:val="1"/>
          <w:iCs w:val="1"/>
          <w:highlight w:val="white"/>
          <w:rtl w:val="0"/>
        </w:rPr>
        <w:t xml:space="preserve">t_ref</w:t>
      </w:r>
      <w:r w:rsidDel="00000000" w:rsidR="00000000" w:rsidRPr="00000000">
        <w:rPr>
          <w:highlight w:val="white"/>
          <w:rtl w:val="0"/>
        </w:rPr>
        <w:t xml:space="preserve"> (valid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w:t>
      </w:r>
      <w:r w:rsidDel="00000000" w:rsidR="00000000" w:rsidRPr="00000000">
        <w:rPr>
          <w:color w:val="111111"/>
          <w:highlight w:val="white"/>
          <w:rtl w:val="0"/>
        </w:rPr>
        <w:t xml:space="preserve">and its ingestion time </w:t>
      </w:r>
      <w:r w:rsidDel="00000000" w:rsidR="00000000" w:rsidRPr="00000000">
        <w:rPr>
          <w:b w:val="1"/>
          <w:bCs w:val="1"/>
          <w:i w:val="1"/>
          <w:iCs w:val="1"/>
          <w:highlight w:val="white"/>
          <w:rtl w:val="0"/>
        </w:rPr>
        <w:t xml:space="preserve">t_created</w:t>
      </w:r>
      <w:r w:rsidDel="00000000" w:rsidR="00000000" w:rsidRPr="00000000">
        <w:rPr>
          <w:highlight w:val="white"/>
          <w:rtl w:val="0"/>
        </w:rPr>
        <w:t xml:space="preserve"> (transaction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Each episode </w:t>
      </w:r>
      <w:r w:rsidDel="00000000" w:rsidR="00000000" w:rsidRPr="00000000">
        <w:rPr>
          <w:b w:val="1"/>
          <w:bCs w:val="1"/>
          <w:i w:val="1"/>
          <w:iCs w:val="1"/>
          <w:highlight w:val="white"/>
          <w:rtl w:val="0"/>
        </w:rPr>
        <w:t xml:space="preserve">eᵢ</w:t>
      </w:r>
      <w:r w:rsidDel="00000000" w:rsidR="00000000" w:rsidRPr="00000000">
        <w:rPr>
          <w:highlight w:val="white"/>
          <w:rtl w:val="0"/>
        </w:rPr>
        <w:t xml:space="preserve"> stores real-world timestamp </w:t>
      </w:r>
      <w:r w:rsidDel="00000000" w:rsidR="00000000" w:rsidRPr="00000000">
        <w:rPr>
          <w:b w:val="1"/>
          <w:bCs w:val="1"/>
          <w:i w:val="1"/>
          <w:iCs w:val="1"/>
          <w:highlight w:val="white"/>
          <w:rtl w:val="0"/>
        </w:rPr>
        <w:t xml:space="preserve">t_ref</w:t>
      </w:r>
      <w:r w:rsidDel="00000000" w:rsidR="00000000" w:rsidRPr="00000000">
        <w:rPr>
          <w:highlight w:val="white"/>
          <w:rtl w:val="0"/>
        </w:rPr>
        <w:t xml:space="preserve"> (valid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and ingestion time </w:t>
      </w:r>
      <w:r w:rsidDel="00000000" w:rsidR="00000000" w:rsidRPr="00000000">
        <w:rPr>
          <w:b w:val="1"/>
          <w:bCs w:val="1"/>
          <w:i w:val="1"/>
          <w:iCs w:val="1"/>
          <w:highlight w:val="white"/>
          <w:rtl w:val="0"/>
        </w:rPr>
        <w:t xml:space="preserve">t_created</w:t>
      </w:r>
      <w:r w:rsidDel="00000000" w:rsidR="00000000" w:rsidRPr="00000000">
        <w:rPr>
          <w:highlight w:val="white"/>
          <w:rtl w:val="0"/>
        </w:rPr>
        <w:t xml:space="preserve"> (transaction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Double timestamping allows bi-temporal reasoning, allowing system to answer queries like </w:t>
      </w:r>
      <w:r w:rsidDel="00000000" w:rsidR="00000000" w:rsidRPr="00000000">
        <w:rPr>
          <w:b w:val="1"/>
          <w:bCs w:val="1"/>
          <w:i w:val="1"/>
          <w:iCs w:val="1"/>
          <w:highlight w:val="white"/>
          <w:rtl w:val="0"/>
        </w:rPr>
        <w:t xml:space="preserve">“What did the agent believe at time t?”</w:t>
      </w:r>
      <w:r w:rsidDel="00000000" w:rsidR="00000000" w:rsidRPr="00000000">
        <w:rPr>
          <w:highlight w:val="white"/>
          <w:rtl w:val="0"/>
        </w:rPr>
        <w:br w:type="textWrapping"/>
      </w:r>
    </w:p>
    <w:p w:rsidR="00000000" w:rsidDel="00000000" w:rsidP="00000000" w:rsidRDefault="00000000" w:rsidRPr="00000000" w14:paraId="00000031">
      <w:pPr>
        <w:numPr>
          <w:ilvl w:val="0"/>
          <w:numId w:val="2"/>
        </w:numPr>
        <w:ind w:left="720" w:hanging="360"/>
        <w:jc w:val="both"/>
        <w:rPr>
          <w:highlight w:val="white"/>
        </w:rPr>
      </w:pPr>
      <w:r w:rsidDel="00000000" w:rsidR="00000000" w:rsidRPr="00000000">
        <w:rPr>
          <w:b w:val="1"/>
          <w:bCs w:val="1"/>
          <w:highlight w:val="white"/>
          <w:rtl w:val="0"/>
        </w:rPr>
        <w:t xml:space="preserve">Semantic Memory:</w:t>
      </w:r>
      <w:r w:rsidDel="00000000" w:rsidR="00000000" w:rsidRPr="00000000">
        <w:rPr>
          <w:highlight w:val="white"/>
          <w:rtl w:val="0"/>
        </w:rPr>
        <w:t xml:space="preserve"> Stores</w:t>
      </w:r>
      <w:r w:rsidDel="00000000" w:rsidR="00000000" w:rsidRPr="00000000">
        <w:rPr>
          <w:color w:val="111111"/>
          <w:highlight w:val="white"/>
          <w:rtl w:val="0"/>
        </w:rPr>
        <w:t xml:space="preserve"> canonicalized, consolidated information drawn out by episodic reflections.</w:t>
      </w:r>
      <w:r w:rsidDel="00000000" w:rsidR="00000000" w:rsidRPr="00000000">
        <w:rPr>
          <w:highlight w:val="white"/>
          <w:rtl w:val="0"/>
        </w:rPr>
        <w:t xml:space="preserve"> It is stored in hybrid semantic store comprising (a) inverted lexical index (BM25), (b)  dense embedding index (e.g., Sentence-BERT [15]), and (c) graph-linked fact nodes with validity time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oMath>
      <w:r w:rsidDel="00000000" w:rsidR="00000000" w:rsidRPr="00000000">
        <w:rPr>
          <w:b w:val="1"/>
          <w:bCs w:val="1"/>
          <w:i w:val="1"/>
          <w:iCs w:val="1"/>
          <w:highlight w:val="white"/>
          <w:rtl w:val="0"/>
        </w:rPr>
        <w:t xml:space="preserve">,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w:t>
      </w:r>
    </w:p>
    <w:p w:rsidR="00000000" w:rsidDel="00000000" w:rsidP="00000000" w:rsidRDefault="00000000" w:rsidRPr="00000000" w14:paraId="00000032">
      <w:pPr>
        <w:ind w:left="720" w:firstLine="0"/>
        <w:jc w:val="both"/>
        <w:rPr>
          <w:highlight w:val="white"/>
        </w:rPr>
      </w:pPr>
      <w:r w:rsidDel="00000000" w:rsidR="00000000" w:rsidRPr="00000000">
        <w:rPr>
          <w:rtl w:val="0"/>
        </w:rPr>
      </w:r>
    </w:p>
    <w:p w:rsidR="00000000" w:rsidDel="00000000" w:rsidP="00000000" w:rsidRDefault="00000000" w:rsidRPr="00000000" w14:paraId="00000033">
      <w:pPr>
        <w:jc w:val="both"/>
        <w:rPr>
          <w:highlight w:val="white"/>
        </w:rPr>
      </w:pPr>
      <w:r w:rsidDel="00000000" w:rsidR="00000000" w:rsidRPr="00000000">
        <w:rPr>
          <w:color w:val="111111"/>
          <w:highlight w:val="white"/>
          <w:rtl w:val="0"/>
        </w:rPr>
        <w:t xml:space="preserve">Complete result of these memories is the ability to travel in time with consistency, facts tracking, and explained recall of both facts and experienced data.</w:t>
      </w:r>
      <w:r w:rsidDel="00000000" w:rsidR="00000000" w:rsidRPr="00000000">
        <w:rPr>
          <w:rtl w:val="0"/>
        </w:rPr>
      </w:r>
    </w:p>
    <w:p w:rsidR="00000000" w:rsidDel="00000000" w:rsidP="00000000" w:rsidRDefault="00000000" w:rsidRPr="00000000" w14:paraId="00000034">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Lexical Scoring via BM25</w:t>
      </w:r>
      <w:r w:rsidDel="00000000" w:rsidR="00000000" w:rsidRPr="00000000">
        <w:rPr>
          <w:rtl w:val="0"/>
        </w:rPr>
      </w:r>
    </w:p>
    <w:p w:rsidR="00000000" w:rsidDel="00000000" w:rsidP="00000000" w:rsidRDefault="00000000" w:rsidRPr="00000000" w14:paraId="00000035">
      <w:pPr>
        <w:jc w:val="both"/>
        <w:rPr>
          <w:highlight w:val="white"/>
        </w:rPr>
      </w:pPr>
      <w:r w:rsidDel="00000000" w:rsidR="00000000" w:rsidRPr="00000000">
        <w:rPr>
          <w:highlight w:val="white"/>
          <w:rtl w:val="0"/>
        </w:rPr>
        <w:tab/>
        <w:t xml:space="preserve">Provides precise token-level matching for identifiers, keywords, and code references. Following  </w:t>
      </w:r>
      <w:r w:rsidDel="00000000" w:rsidR="00000000" w:rsidRPr="00000000">
        <w:rPr>
          <w:b w:val="1"/>
          <w:bCs w:val="1"/>
          <w:highlight w:val="white"/>
          <w:rtl w:val="0"/>
        </w:rPr>
        <w:t xml:space="preserve">BM25 </w:t>
      </w:r>
      <w:r w:rsidDel="00000000" w:rsidR="00000000" w:rsidRPr="00000000">
        <w:rPr>
          <w:highlight w:val="white"/>
          <w:rtl w:val="0"/>
        </w:rPr>
        <w:t xml:space="preserve">[14], for a query </w:t>
      </w:r>
      <w:r w:rsidDel="00000000" w:rsidR="00000000" w:rsidRPr="00000000">
        <w:rPr>
          <w:b w:val="1"/>
          <w:bCs w:val="1"/>
          <w:i w:val="1"/>
          <w:iCs w:val="1"/>
          <w:highlight w:val="white"/>
          <w:rtl w:val="0"/>
        </w:rPr>
        <w:t xml:space="preserve">Q={q₁,…,qₙ}</w:t>
      </w:r>
      <w:r w:rsidDel="00000000" w:rsidR="00000000" w:rsidRPr="00000000">
        <w:rPr>
          <w:highlight w:val="white"/>
          <w:rtl w:val="0"/>
        </w:rPr>
        <w:t xml:space="preserve"> and document D:</w:t>
      </w:r>
    </w:p>
    <w:p w:rsidR="00000000" w:rsidDel="00000000" w:rsidP="00000000" w:rsidRDefault="00000000" w:rsidRPr="00000000" w14:paraId="00000036">
      <w:pPr>
        <w:jc w:val="both"/>
        <w:rPr>
          <w:highlight w:val="white"/>
        </w:rPr>
      </w:pPr>
      <w:r w:rsidDel="00000000" w:rsidR="00000000" w:rsidRPr="00000000">
        <w:rPr>
          <w:highlight w:val="white"/>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71120</wp:posOffset>
            </wp:positionH>
            <wp:positionV relativeFrom="paragraph">
              <wp:posOffset>194945</wp:posOffset>
            </wp:positionV>
            <wp:extent cx="2975610" cy="383540"/>
            <wp:effectExtent b="0" l="0" r="0" t="0"/>
            <wp:wrapSquare wrapText="bothSides" distB="0" distT="0" distL="0" distR="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75610" cy="383540"/>
                    </a:xfrm>
                    <a:prstGeom prst="rect"/>
                    <a:ln/>
                  </pic:spPr>
                </pic:pic>
              </a:graphicData>
            </a:graphic>
          </wp:anchor>
        </w:drawing>
      </w:r>
    </w:p>
    <w:p w:rsidR="00000000" w:rsidDel="00000000" w:rsidP="00000000" w:rsidRDefault="00000000" w:rsidRPr="00000000" w14:paraId="00000037">
      <w:pPr>
        <w:jc w:val="both"/>
        <w:rPr>
          <w:highlight w:val="white"/>
        </w:rPr>
      </w:pPr>
      <w:r w:rsidDel="00000000" w:rsidR="00000000" w:rsidRPr="00000000">
        <w:rPr>
          <w:highlight w:val="white"/>
          <w:rtl w:val="0"/>
        </w:rPr>
        <w:t xml:space="preserve">here </w:t>
      </w:r>
      <w:r w:rsidDel="00000000" w:rsidR="00000000" w:rsidRPr="00000000">
        <w:rPr>
          <w:b w:val="1"/>
          <w:bCs w:val="1"/>
          <w:i w:val="1"/>
          <w:iCs w:val="1"/>
          <w:highlight w:val="white"/>
          <w:rtl w:val="0"/>
        </w:rPr>
        <w:t xml:space="preserve">f(qᵢ,D)</w:t>
      </w:r>
      <w:r w:rsidDel="00000000" w:rsidR="00000000" w:rsidRPr="00000000">
        <w:rPr>
          <w:highlight w:val="white"/>
          <w:rtl w:val="0"/>
        </w:rPr>
        <w:t xml:space="preserve"> shows term frequency, and k₁,b are tunable hyperparameters. This component ensures lexical understanding in the hybrid retrieval process.</w:t>
      </w:r>
    </w:p>
    <w:p w:rsidR="00000000" w:rsidDel="00000000" w:rsidP="00000000" w:rsidRDefault="00000000" w:rsidRPr="00000000" w14:paraId="00000038">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Semantic Scoring via Embeddings</w:t>
      </w:r>
      <w:r w:rsidDel="00000000" w:rsidR="00000000" w:rsidRPr="00000000">
        <w:rPr>
          <w:rtl w:val="0"/>
        </w:rPr>
      </w:r>
    </w:p>
    <w:p w:rsidR="00000000" w:rsidDel="00000000" w:rsidP="00000000" w:rsidRDefault="00000000" w:rsidRPr="00000000" w14:paraId="00000039">
      <w:pPr>
        <w:jc w:val="both"/>
        <w:rPr>
          <w:highlight w:val="white"/>
        </w:rPr>
      </w:pPr>
      <w:r w:rsidDel="00000000" w:rsidR="00000000" w:rsidRPr="00000000">
        <w:rPr>
          <w:highlight w:val="white"/>
          <w:rtl w:val="0"/>
        </w:rPr>
        <w:tab/>
        <w:t xml:space="preserve">Semantic alignment between query and memory content is computed through cosine similarity between dense vector representations:</w:t>
      </w:r>
    </w:p>
    <w:p w:rsidR="00000000" w:rsidDel="00000000" w:rsidP="00000000" w:rsidRDefault="00000000" w:rsidRPr="00000000" w14:paraId="0000003A">
      <w:pPr>
        <w:jc w:val="both"/>
        <w:rPr>
          <w:highlight w:val="white"/>
        </w:rPr>
      </w:pPr>
      <w:r w:rsidDel="00000000" w:rsidR="00000000" w:rsidRPr="00000000">
        <w:rPr>
          <w:highlight w:val="white"/>
          <w:rtl w:val="0"/>
        </w:rPr>
        <w:br w:type="textWrapping"/>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593725</wp:posOffset>
            </wp:positionH>
            <wp:positionV relativeFrom="paragraph">
              <wp:posOffset>118745</wp:posOffset>
            </wp:positionV>
            <wp:extent cx="1830705" cy="424815"/>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830705" cy="424815"/>
                    </a:xfrm>
                    <a:prstGeom prst="rect"/>
                    <a:ln/>
                  </pic:spPr>
                </pic:pic>
              </a:graphicData>
            </a:graphic>
          </wp:anchor>
        </w:drawing>
      </w:r>
    </w:p>
    <w:p w:rsidR="00000000" w:rsidDel="00000000" w:rsidP="00000000" w:rsidRDefault="00000000" w:rsidRPr="00000000" w14:paraId="0000003B">
      <w:pPr>
        <w:jc w:val="both"/>
        <w:rPr>
          <w:highlight w:val="white"/>
        </w:rPr>
      </w:pPr>
      <w:r w:rsidDel="00000000" w:rsidR="00000000" w:rsidRPr="00000000">
        <w:rPr>
          <w:highlight w:val="white"/>
          <w:rtl w:val="0"/>
        </w:rPr>
        <w:br w:type="textWrapping"/>
        <w:tab/>
        <w:t xml:space="preserve">Embedding models such as Sentence-BERT or domain-tuned encoders provide paraphrase and concept-level matching beyond surface form similarity [15].</w:t>
      </w:r>
    </w:p>
    <w:p w:rsidR="00000000" w:rsidDel="00000000" w:rsidP="00000000" w:rsidRDefault="00000000" w:rsidRPr="00000000" w14:paraId="0000003C">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Hybrid Fusion of Lexical and Semantic Signals</w:t>
      </w:r>
      <w:r w:rsidDel="00000000" w:rsidR="00000000" w:rsidRPr="00000000">
        <w:rPr>
          <w:rtl w:val="0"/>
        </w:rPr>
      </w:r>
    </w:p>
    <w:p w:rsidR="00000000" w:rsidDel="00000000" w:rsidP="00000000" w:rsidRDefault="00000000" w:rsidRPr="00000000" w14:paraId="0000003D">
      <w:pPr>
        <w:jc w:val="both"/>
        <w:rPr>
          <w:highlight w:val="white"/>
        </w:rPr>
      </w:pPr>
      <w:r w:rsidDel="00000000" w:rsidR="00000000" w:rsidRPr="00000000">
        <w:rPr>
          <w:highlight w:val="white"/>
          <w:rtl w:val="0"/>
        </w:rPr>
        <w:tab/>
        <w:t xml:space="preserve">To integrate precision and generalization, BM25 scores are normalized:</w:t>
      </w:r>
    </w:p>
    <w:p w:rsidR="00000000" w:rsidDel="00000000" w:rsidP="00000000" w:rsidRDefault="00000000" w:rsidRPr="00000000" w14:paraId="0000003E">
      <w:pPr>
        <w:jc w:val="both"/>
        <w:rPr>
          <w:highlight w:val="white"/>
        </w:rPr>
      </w:pPr>
      <w:r w:rsidDel="00000000" w:rsidR="00000000" w:rsidRPr="00000000">
        <w:rPr>
          <w:highlight w:val="white"/>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605155</wp:posOffset>
            </wp:positionH>
            <wp:positionV relativeFrom="paragraph">
              <wp:posOffset>135255</wp:posOffset>
            </wp:positionV>
            <wp:extent cx="1930400" cy="508000"/>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930400" cy="508000"/>
                    </a:xfrm>
                    <a:prstGeom prst="rect"/>
                    <a:ln/>
                  </pic:spPr>
                </pic:pic>
              </a:graphicData>
            </a:graphic>
          </wp:anchor>
        </w:drawing>
      </w:r>
    </w:p>
    <w:p w:rsidR="00000000" w:rsidDel="00000000" w:rsidP="00000000" w:rsidRDefault="00000000" w:rsidRPr="00000000" w14:paraId="0000003F">
      <w:pPr>
        <w:jc w:val="both"/>
        <w:rPr>
          <w:highlight w:val="white"/>
        </w:rPr>
      </w:pPr>
      <w:r w:rsidDel="00000000" w:rsidR="00000000" w:rsidRPr="00000000">
        <w:rPr>
          <w:rtl w:val="0"/>
        </w:rPr>
      </w:r>
    </w:p>
    <w:p w:rsidR="00000000" w:rsidDel="00000000" w:rsidP="00000000" w:rsidRDefault="00000000" w:rsidRPr="00000000" w14:paraId="00000040">
      <w:pPr>
        <w:jc w:val="both"/>
        <w:rPr>
          <w:highlight w:val="white"/>
        </w:rPr>
      </w:pPr>
      <w:r w:rsidDel="00000000" w:rsidR="00000000" w:rsidRPr="00000000">
        <w:rPr>
          <w:highlight w:val="white"/>
          <w:rtl w:val="0"/>
        </w:rPr>
        <w:br w:type="textWrapping"/>
        <w:br w:type="textWrapping"/>
        <w:t xml:space="preserve">The unified hybrid score becomes:</w:t>
      </w:r>
    </w:p>
    <w:p w:rsidR="00000000" w:rsidDel="00000000" w:rsidP="00000000" w:rsidRDefault="00000000" w:rsidRPr="00000000" w14:paraId="00000041">
      <w:pPr>
        <w:jc w:val="both"/>
        <w:rPr>
          <w:highlight w:val="white"/>
        </w:rPr>
      </w:pPr>
      <w:r w:rsidDel="00000000" w:rsidR="00000000" w:rsidRPr="00000000">
        <w:rPr>
          <w:highlight w:val="white"/>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169545</wp:posOffset>
            </wp:positionV>
            <wp:extent cx="2410460" cy="305435"/>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410460" cy="305435"/>
                    </a:xfrm>
                    <a:prstGeom prst="rect"/>
                    <a:ln/>
                  </pic:spPr>
                </pic:pic>
              </a:graphicData>
            </a:graphic>
          </wp:anchor>
        </w:drawing>
      </w:r>
    </w:p>
    <w:p w:rsidR="00000000" w:rsidDel="00000000" w:rsidP="00000000" w:rsidRDefault="00000000" w:rsidRPr="00000000" w14:paraId="00000042">
      <w:pPr>
        <w:jc w:val="both"/>
        <w:rPr>
          <w:highlight w:val="white"/>
        </w:rPr>
      </w:pPr>
      <w:r w:rsidDel="00000000" w:rsidR="00000000" w:rsidRPr="00000000">
        <w:rPr>
          <w:rtl w:val="0"/>
        </w:rPr>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where </w:t>
      </w:r>
      <w:r w:rsidDel="00000000" w:rsidR="00000000" w:rsidRPr="00000000">
        <w:rPr>
          <w:rFonts w:ascii="Cardo" w:cs="Cardo" w:eastAsia="Cardo" w:hAnsi="Cardo"/>
          <w:b w:val="1"/>
          <w:bCs w:val="1"/>
          <w:highlight w:val="white"/>
          <w:rtl w:val="0"/>
        </w:rPr>
        <w:t xml:space="preserve">α∈[0,1]</w:t>
      </w:r>
      <w:r w:rsidDel="00000000" w:rsidR="00000000" w:rsidRPr="00000000">
        <w:rPr>
          <w:highlight w:val="white"/>
          <w:rtl w:val="0"/>
        </w:rPr>
        <w:t xml:space="preserve"> balances semantic versus lexical weighting and can adapt dynamically based on query intent.</w:t>
      </w:r>
    </w:p>
    <w:p w:rsidR="00000000" w:rsidDel="00000000" w:rsidP="00000000" w:rsidRDefault="00000000" w:rsidRPr="00000000" w14:paraId="00000044">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Multi-Query Aggregation</w:t>
      </w:r>
      <w:r w:rsidDel="00000000" w:rsidR="00000000" w:rsidRPr="00000000">
        <w:rPr>
          <w:rtl w:val="0"/>
        </w:rPr>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To improve robustness against general language barrier, D-mem-T generates </w:t>
      </w:r>
      <w:r w:rsidDel="00000000" w:rsidR="00000000" w:rsidRPr="00000000">
        <w:rPr>
          <w:b w:val="1"/>
          <w:bCs w:val="1"/>
          <w:i w:val="1"/>
          <w:iCs w:val="1"/>
          <w:highlight w:val="white"/>
          <w:rtl w:val="0"/>
        </w:rPr>
        <w:t xml:space="preserve">m</w:t>
      </w:r>
      <w:r w:rsidDel="00000000" w:rsidR="00000000" w:rsidRPr="00000000">
        <w:rPr>
          <w:highlight w:val="white"/>
          <w:rtl w:val="0"/>
        </w:rPr>
        <w:t xml:space="preserve"> queries of each input query </w:t>
      </w:r>
      <w:r w:rsidDel="00000000" w:rsidR="00000000" w:rsidRPr="00000000">
        <w:rPr>
          <w:b w:val="1"/>
          <w:bCs w:val="1"/>
          <w:highlight w:val="white"/>
          <w:rtl w:val="0"/>
        </w:rPr>
        <w:t xml:space="preserve">Q={q₁,…,qₘ}</w:t>
      </w:r>
      <w:r w:rsidDel="00000000" w:rsidR="00000000" w:rsidRPr="00000000">
        <w:rPr>
          <w:highlight w:val="white"/>
          <w:rtl w:val="0"/>
        </w:rPr>
        <w:t xml:space="preserve"> by using LLM-based instructions. Scores across all formulations are combined as:</w:t>
      </w:r>
    </w:p>
    <w:p w:rsidR="00000000" w:rsidDel="00000000" w:rsidP="00000000" w:rsidRDefault="00000000" w:rsidRPr="00000000" w14:paraId="00000046">
      <w:pPr>
        <w:jc w:val="both"/>
        <w:rPr>
          <w:highlight w:val="white"/>
        </w:rPr>
      </w:pPr>
      <w:r w:rsidDel="00000000" w:rsidR="00000000" w:rsidRPr="00000000">
        <w:rPr>
          <w:highlight w:val="white"/>
          <w:rtl w:val="0"/>
        </w:rPr>
        <w:br w:type="textWrapping"/>
        <w:t xml:space="preserve">This combined retrieval increases recall window and reduces phrasing bias, consistent with techniques used in retrieval-augmented systems [13].</w:t>
      </w:r>
      <w:r w:rsidDel="00000000" w:rsidR="00000000" w:rsidRPr="00000000">
        <w:drawing>
          <wp:anchor allowOverlap="1" behindDoc="0" distB="0" distT="0" distL="0" distR="0" hidden="0" layoutInCell="1" locked="0" relativeHeight="0" simplePos="0">
            <wp:simplePos x="0" y="0"/>
            <wp:positionH relativeFrom="column">
              <wp:posOffset>426720</wp:posOffset>
            </wp:positionH>
            <wp:positionV relativeFrom="paragraph">
              <wp:posOffset>648970</wp:posOffset>
            </wp:positionV>
            <wp:extent cx="1819275" cy="459740"/>
            <wp:effectExtent b="0" l="0" r="0" t="0"/>
            <wp:wrapSquare wrapText="bothSides" distB="0" distT="0" distL="0" distR="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819275" cy="459740"/>
                    </a:xfrm>
                    <a:prstGeom prst="rect"/>
                    <a:ln/>
                  </pic:spPr>
                </pic:pic>
              </a:graphicData>
            </a:graphic>
          </wp:anchor>
        </w:drawing>
      </w:r>
    </w:p>
    <w:p w:rsidR="00000000" w:rsidDel="00000000" w:rsidP="00000000" w:rsidRDefault="00000000" w:rsidRPr="00000000" w14:paraId="00000047">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Temporally-Aware Dynamic Knowledge Graph</w:t>
      </w:r>
      <w:r w:rsidDel="00000000" w:rsidR="00000000" w:rsidRPr="00000000">
        <w:rPr>
          <w:rtl w:val="0"/>
        </w:rPr>
      </w:r>
    </w:p>
    <w:p w:rsidR="00000000" w:rsidDel="00000000" w:rsidP="00000000" w:rsidRDefault="00000000" w:rsidRPr="00000000" w14:paraId="00000048">
      <w:pPr>
        <w:jc w:val="both"/>
        <w:rPr>
          <w:highlight w:val="white"/>
        </w:rPr>
      </w:pPr>
      <w:r w:rsidDel="00000000" w:rsidR="00000000" w:rsidRPr="00000000">
        <w:rPr>
          <w:highlight w:val="white"/>
          <w:rtl w:val="0"/>
        </w:rPr>
        <w:tab/>
        <w:t xml:space="preserve">All episodic and semantic records are unified in a bi-temporal knowledge graph G=(N,E,φ) where:</w:t>
      </w:r>
    </w:p>
    <w:p w:rsidR="00000000" w:rsidDel="00000000" w:rsidP="00000000" w:rsidRDefault="00000000" w:rsidRPr="00000000" w14:paraId="00000049">
      <w:pPr>
        <w:numPr>
          <w:ilvl w:val="0"/>
          <w:numId w:val="3"/>
        </w:numPr>
        <w:ind w:left="720" w:hanging="360"/>
        <w:jc w:val="both"/>
        <w:rPr>
          <w:highlight w:val="white"/>
        </w:rPr>
      </w:pPr>
      <w:r w:rsidDel="00000000" w:rsidR="00000000" w:rsidRPr="00000000">
        <w:rPr>
          <w:highlight w:val="white"/>
          <w:rtl w:val="0"/>
        </w:rPr>
        <w:t xml:space="preserve">Nodes represent episodes, entities, or facts.</w:t>
      </w:r>
      <w:r w:rsidDel="00000000" w:rsidR="00000000" w:rsidRPr="00000000">
        <w:rPr>
          <w:rtl w:val="0"/>
        </w:rPr>
      </w:r>
    </w:p>
    <w:p w:rsidR="00000000" w:rsidDel="00000000" w:rsidP="00000000" w:rsidRDefault="00000000" w:rsidRPr="00000000" w14:paraId="0000004A">
      <w:pPr>
        <w:numPr>
          <w:ilvl w:val="0"/>
          <w:numId w:val="3"/>
        </w:numPr>
        <w:ind w:left="720" w:hanging="360"/>
        <w:jc w:val="both"/>
        <w:rPr>
          <w:highlight w:val="white"/>
        </w:rPr>
      </w:pPr>
      <w:r w:rsidDel="00000000" w:rsidR="00000000" w:rsidRPr="00000000">
        <w:rPr>
          <w:highlight w:val="white"/>
          <w:rtl w:val="0"/>
        </w:rPr>
        <w:t xml:space="preserve">Edges encode relationships with time windows </w:t>
      </w:r>
      <m:oMath>
        <m:d>
          <m:dPr>
            <m:begChr m:val="["/>
            <m:endChr m:val="]"/>
            <m:ctrlPr>
              <w:rPr>
                <w:highlight w:val="white"/>
              </w:rPr>
            </m:ctrlPr>
          </m:dPr>
          <m:e>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e>
        </m:d>
      </m:oMath>
      <w:r w:rsidDel="00000000" w:rsidR="00000000" w:rsidRPr="00000000">
        <w:rPr>
          <w:highlight w:val="white"/>
          <w:rtl w:val="0"/>
        </w:rPr>
        <w:t xml:space="preserve"> and transactional timestamp </w:t>
      </w:r>
      <m:oMath>
        <m:r>
          <w:rPr>
            <w:highlight w:val="white"/>
          </w:rPr>
          <m:t xml:space="preserve">t</m:t>
        </m:r>
        <m:sSub>
          <m:sSubPr>
            <m:ctrlPr>
              <w:rPr>
                <w:highlight w:val="white"/>
              </w:rPr>
            </m:ctrlPr>
          </m:sSubPr>
          <m:e>
            <m:r>
              <w:rPr>
                <w:highlight w:val="white"/>
              </w:rPr>
              <m:t xml:space="preserve">'</m:t>
            </m:r>
          </m:e>
          <m:sub>
            <m:r>
              <w:rPr>
                <w:highlight w:val="white"/>
              </w:rPr>
              <m:t xml:space="preserve">created</m:t>
            </m:r>
          </m:sub>
        </m:sSub>
      </m:oMath>
      <w:r w:rsidDel="00000000" w:rsidR="00000000" w:rsidRPr="00000000">
        <w:rPr>
          <w:highlight w:val="white"/>
          <w:rtl w:val="0"/>
        </w:rPr>
        <w:t xml:space="preserve">.</w:t>
      </w:r>
    </w:p>
    <w:p w:rsidR="00000000" w:rsidDel="00000000" w:rsidP="00000000" w:rsidRDefault="00000000" w:rsidRPr="00000000" w14:paraId="0000004B">
      <w:pPr>
        <w:jc w:val="both"/>
        <w:rPr>
          <w:highlight w:val="white"/>
        </w:rPr>
      </w:pPr>
      <w:r w:rsidDel="00000000" w:rsidR="00000000" w:rsidRPr="00000000">
        <w:rPr>
          <w:highlight w:val="white"/>
          <w:rtl w:val="0"/>
        </w:rPr>
        <w:br w:type="textWrapping"/>
        <w:t xml:space="preserve">The graph evolves continuously: when a new fact </w:t>
      </w:r>
      <m:oMath>
        <m:sSub>
          <m:sSubPr>
            <m:ctrlPr>
              <w:rPr>
                <w:highlight w:val="white"/>
              </w:rPr>
            </m:ctrlPr>
          </m:sSubPr>
          <m:e>
            <m:r>
              <w:rPr>
                <w:highlight w:val="white"/>
              </w:rPr>
              <m:t xml:space="preserve">f</m:t>
            </m:r>
          </m:e>
          <m:sub>
            <m:r>
              <w:rPr>
                <w:highlight w:val="white"/>
              </w:rPr>
              <m:t xml:space="preserve">new</m:t>
            </m:r>
          </m:sub>
        </m:sSub>
      </m:oMath>
      <w:r w:rsidDel="00000000" w:rsidR="00000000" w:rsidRPr="00000000">
        <w:rPr>
          <w:highlight w:val="white"/>
          <w:rtl w:val="0"/>
        </w:rPr>
        <w:t xml:space="preserve"> contradicts an older overlapping fact </w:t>
      </w:r>
      <m:oMath>
        <m:sSub>
          <m:sSubPr>
            <m:ctrlPr>
              <w:rPr>
                <w:highlight w:val="white"/>
              </w:rPr>
            </m:ctrlPr>
          </m:sSubPr>
          <m:e>
            <m:r>
              <w:rPr>
                <w:highlight w:val="white"/>
              </w:rPr>
              <m:t xml:space="preserve">f</m:t>
            </m:r>
          </m:e>
          <m:sub>
            <m:r>
              <w:rPr>
                <w:highlight w:val="white"/>
              </w:rPr>
              <m:t xml:space="preserve">old</m:t>
            </m:r>
          </m:sub>
        </m:sSub>
      </m:oMath>
      <w:r w:rsidDel="00000000" w:rsidR="00000000" w:rsidRPr="00000000">
        <w:rPr>
          <w:highlight w:val="white"/>
          <w:rtl w:val="0"/>
        </w:rPr>
        <w:t xml:space="preserve"> (same subject-predicate pair), D-mem-T automatically sets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d>
          <m:dPr>
            <m:begChr m:val="("/>
            <m:endChr m:val=")"/>
            <m:ctrlPr>
              <w:rPr>
                <w:highlight w:val="white"/>
              </w:rPr>
            </m:ctrlPr>
          </m:dPr>
          <m:e>
            <m:sSub>
              <m:sSubPr>
                <m:ctrlPr>
                  <w:rPr>
                    <w:highlight w:val="white"/>
                  </w:rPr>
                </m:ctrlPr>
              </m:sSubPr>
              <m:e>
                <m:r>
                  <w:rPr>
                    <w:highlight w:val="white"/>
                  </w:rPr>
                  <m:t xml:space="preserve">f</m:t>
                </m:r>
              </m:e>
              <m:sub>
                <m:r>
                  <w:rPr>
                    <w:highlight w:val="white"/>
                  </w:rPr>
                  <m:t xml:space="preserve">old</m:t>
                </m:r>
              </m:sub>
            </m:sSub>
          </m:e>
        </m:d>
        <m:r>
          <w:rPr>
            <w:highlight w:val="white"/>
          </w:rPr>
          <m:t xml:space="preserve">=</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d>
          <m:dPr>
            <m:begChr m:val="("/>
            <m:endChr m:val=")"/>
            <m:ctrlPr>
              <w:rPr>
                <w:highlight w:val="white"/>
              </w:rPr>
            </m:ctrlPr>
          </m:dPr>
          <m:e>
            <m:sSub>
              <m:sSubPr>
                <m:ctrlPr>
                  <w:rPr>
                    <w:highlight w:val="white"/>
                  </w:rPr>
                </m:ctrlPr>
              </m:sSubPr>
              <m:e>
                <m:r>
                  <w:rPr>
                    <w:highlight w:val="white"/>
                  </w:rPr>
                  <m:t xml:space="preserve">f</m:t>
                </m:r>
              </m:e>
              <m:sub>
                <m:r>
                  <w:rPr>
                    <w:highlight w:val="white"/>
                  </w:rPr>
                  <m:t xml:space="preserve">new</m:t>
                </m:r>
              </m:sub>
            </m:sSub>
          </m:e>
        </m:d>
      </m:oMath>
      <w:r w:rsidDel="00000000" w:rsidR="00000000" w:rsidRPr="00000000">
        <w:rPr>
          <w:highlight w:val="white"/>
          <w:rtl w:val="0"/>
        </w:rPr>
        <w:t xml:space="preserve">. This mechanism preserves history while maintaining consistency, supporting as-of, since-when, and current-state temporal queries.</w:t>
      </w:r>
    </w:p>
    <w:p w:rsidR="00000000" w:rsidDel="00000000" w:rsidP="00000000" w:rsidRDefault="00000000" w:rsidRPr="00000000" w14:paraId="0000004C">
      <w:pPr>
        <w:jc w:val="both"/>
        <w:rPr>
          <w:highlight w:val="white"/>
        </w:rPr>
      </w:pPr>
      <w:r w:rsidDel="00000000" w:rsidR="00000000" w:rsidRPr="00000000">
        <w:rPr>
          <w:rtl w:val="0"/>
        </w:rPr>
      </w:r>
    </w:p>
    <w:p w:rsidR="00000000" w:rsidDel="00000000" w:rsidP="00000000" w:rsidRDefault="00000000" w:rsidRPr="00000000" w14:paraId="0000004D">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Temporal Consolidation Heuristic</w:t>
      </w:r>
      <w:r w:rsidDel="00000000" w:rsidR="00000000" w:rsidRPr="00000000">
        <w:rPr>
          <w:rtl w:val="0"/>
        </w:rPr>
      </w:r>
    </w:p>
    <w:p w:rsidR="00000000" w:rsidDel="00000000" w:rsidP="00000000" w:rsidRDefault="00000000" w:rsidRPr="00000000" w14:paraId="0000004E">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In order to decide what reflections or facts should be advanced to semantic memory, a temporal consolidation score is assigned to every reflection r:</w:t>
      </w:r>
      <w:r w:rsidDel="00000000" w:rsidR="00000000" w:rsidRPr="00000000">
        <w:rPr>
          <w:highlight w:val="white"/>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246377</wp:posOffset>
            </wp:positionH>
            <wp:positionV relativeFrom="paragraph">
              <wp:posOffset>558800</wp:posOffset>
            </wp:positionV>
            <wp:extent cx="2606040" cy="250825"/>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606040" cy="250825"/>
                    </a:xfrm>
                    <a:prstGeom prst="rect"/>
                    <a:ln/>
                  </pic:spPr>
                </pic:pic>
              </a:graphicData>
            </a:graphic>
          </wp:anchor>
        </w:drawing>
      </w:r>
    </w:p>
    <w:p w:rsidR="00000000" w:rsidDel="00000000" w:rsidP="00000000" w:rsidRDefault="00000000" w:rsidRPr="00000000" w14:paraId="0000004F">
      <w:pPr>
        <w:jc w:val="both"/>
        <w:rPr>
          <w:highlight w:val="white"/>
        </w:rPr>
      </w:pPr>
      <w:r w:rsidDel="00000000" w:rsidR="00000000" w:rsidRPr="00000000">
        <w:rPr>
          <w:rtl w:val="0"/>
        </w:rPr>
      </w:r>
    </w:p>
    <w:p w:rsidR="00000000" w:rsidDel="00000000" w:rsidP="00000000" w:rsidRDefault="00000000" w:rsidRPr="00000000" w14:paraId="00000050">
      <w:pPr>
        <w:jc w:val="both"/>
        <w:rPr>
          <w:highlight w:val="white"/>
        </w:rPr>
      </w:pPr>
      <w:r w:rsidDel="00000000" w:rsidR="00000000" w:rsidRPr="00000000">
        <w:rPr>
          <w:highlight w:val="white"/>
          <w:rtl w:val="0"/>
        </w:rPr>
        <w:br w:type="textWrapping"/>
        <w:tab/>
      </w:r>
      <w:r w:rsidDel="00000000" w:rsidR="00000000" w:rsidRPr="00000000">
        <w:rPr>
          <w:color w:val="111111"/>
          <w:highlight w:val="white"/>
          <w:rtl w:val="0"/>
        </w:rPr>
        <w:t xml:space="preserve">Promotion happens when</w:t>
      </w:r>
      <w:r w:rsidDel="00000000" w:rsidR="00000000" w:rsidRPr="00000000">
        <w:rPr>
          <w:highlight w:val="white"/>
          <w:rtl w:val="0"/>
        </w:rPr>
        <w:t xml:space="preserve"> </w:t>
      </w:r>
      <w:r w:rsidDel="00000000" w:rsidR="00000000" w:rsidRPr="00000000">
        <w:rPr>
          <w:b w:val="1"/>
          <w:bCs w:val="1"/>
          <w:i w:val="1"/>
          <w:iCs w:val="1"/>
          <w:highlight w:val="white"/>
          <w:rtl w:val="0"/>
        </w:rPr>
        <w:t xml:space="preserve">C(r) &gt; τ</w:t>
      </w:r>
      <w:r w:rsidDel="00000000" w:rsidR="00000000" w:rsidRPr="00000000">
        <w:rPr>
          <w:highlight w:val="white"/>
          <w:rtl w:val="0"/>
        </w:rPr>
        <w:t xml:space="preserve"> </w:t>
      </w:r>
      <w:r w:rsidDel="00000000" w:rsidR="00000000" w:rsidRPr="00000000">
        <w:rPr>
          <w:color w:val="111111"/>
          <w:highlight w:val="white"/>
          <w:rtl w:val="0"/>
        </w:rPr>
        <w:t xml:space="preserve">the ethnic window of r does not clash with current semantic facts.</w:t>
      </w:r>
      <w:r w:rsidDel="00000000" w:rsidR="00000000" w:rsidRPr="00000000">
        <w:rPr>
          <w:highlight w:val="white"/>
          <w:rtl w:val="0"/>
        </w:rPr>
        <w:t xml:space="preserve"> </w:t>
      </w:r>
      <w:r w:rsidDel="00000000" w:rsidR="00000000" w:rsidRPr="00000000">
        <w:rPr>
          <w:color w:val="111111"/>
          <w:highlight w:val="white"/>
          <w:rtl w:val="0"/>
        </w:rPr>
        <w:t xml:space="preserve">In case of a conflict the older fact is voided by establishing</w:t>
      </w:r>
      <w:r w:rsidDel="00000000" w:rsidR="00000000" w:rsidRPr="00000000">
        <w:rPr>
          <w:highlight w:val="white"/>
          <w:rtl w:val="0"/>
        </w:rPr>
        <w:t xml:space="preserve">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w:t>
      </w:r>
      <w:r w:rsidDel="00000000" w:rsidR="00000000" w:rsidRPr="00000000">
        <w:rPr>
          <w:color w:val="111111"/>
          <w:highlight w:val="white"/>
          <w:rtl w:val="0"/>
        </w:rPr>
        <w:t xml:space="preserve">as such.</w:t>
      </w:r>
      <w:r w:rsidDel="00000000" w:rsidR="00000000" w:rsidRPr="00000000">
        <w:rPr>
          <w:highlight w:val="white"/>
          <w:rtl w:val="0"/>
        </w:rPr>
        <w:t xml:space="preserve"> </w:t>
      </w:r>
      <w:r w:rsidDel="00000000" w:rsidR="00000000" w:rsidRPr="00000000">
        <w:rPr>
          <w:color w:val="111111"/>
          <w:highlight w:val="white"/>
          <w:rtl w:val="0"/>
        </w:rPr>
        <w:t xml:space="preserve">This operation resembles the consolidation of biological memory, and makes sure that semantic memory is in any case the most temporally consistent form of knowledge.</w:t>
      </w:r>
      <w:r w:rsidDel="00000000" w:rsidR="00000000" w:rsidRPr="00000000">
        <w:rPr>
          <w:rtl w:val="0"/>
        </w:rPr>
      </w:r>
    </w:p>
    <w:p w:rsidR="00000000" w:rsidDel="00000000" w:rsidP="00000000" w:rsidRDefault="00000000" w:rsidRPr="00000000" w14:paraId="00000051">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Retrieval and Reasoning Pipeline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r>
      <w:r w:rsidDel="00000000" w:rsidR="00000000" w:rsidRPr="00000000">
        <w:rPr>
          <w:color w:val="111111"/>
          <w:highlight w:val="white"/>
          <w:rtl w:val="0"/>
        </w:rPr>
        <w:t xml:space="preserve">When making inferences, user queries pass across both layers of memory: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color w:val="111111"/>
          <w:highlight w:val="white"/>
          <w:rtl w:val="0"/>
        </w:rPr>
        <w:t xml:space="preserve">Formulate sub-queries that are paraphrased and conduct hybrid retrieval on the semantic store.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color w:val="111111"/>
          <w:highlight w:val="white"/>
          <w:rtl w:val="0"/>
        </w:rPr>
        <w:t xml:space="preserve">Carry out time-based graph crawling of the entities involved to recover aiding episodic knowledge.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color w:val="111111"/>
          <w:highlight w:val="white"/>
          <w:rtl w:val="0"/>
        </w:rPr>
        <w:t xml:space="preserve">Combine the contexts recovered (lexical, semantic, and temporal) and feed them into the LLM to produce grounded answers.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br w:type="textWrapping"/>
        <w:tab/>
      </w:r>
      <w:r w:rsidDel="00000000" w:rsidR="00000000" w:rsidRPr="00000000">
        <w:rPr>
          <w:color w:val="111111"/>
          <w:highlight w:val="white"/>
          <w:rtl w:val="0"/>
        </w:rPr>
        <w:t xml:space="preserve">The resulting pipeline lets D-mem-T offer factual results with rich context, time-aware and accuracy-backed responses.</w:t>
      </w:r>
      <w:r w:rsidDel="00000000" w:rsidR="00000000" w:rsidRPr="00000000">
        <w:rPr>
          <w:i w:val="0"/>
          <w:iCs w:val="0"/>
          <w:smallCaps w:val="0"/>
          <w:strike w:val="0"/>
          <w:color w:val="000000"/>
          <w:sz w:val="20"/>
          <w:szCs w:val="20"/>
          <w:highlight w:val="white"/>
          <w:u w:val="none"/>
          <w:vertAlign w:val="baseline"/>
          <w:rtl w:val="0"/>
        </w:rPr>
        <w:br w:type="textWrapping"/>
      </w:r>
    </w:p>
    <w:p w:rsidR="00000000" w:rsidDel="00000000" w:rsidP="00000000" w:rsidRDefault="00000000" w:rsidRPr="00000000" w14:paraId="00000057">
      <w:pPr>
        <w:pStyle w:val="Heading1"/>
        <w:numPr>
          <w:ilvl w:val="0"/>
          <w:numId w:val="10"/>
        </w:numPr>
        <w:tabs>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Architecture</w:t>
      </w:r>
    </w:p>
    <w:p w:rsidR="00000000" w:rsidDel="00000000" w:rsidP="00000000" w:rsidRDefault="00000000" w:rsidRPr="00000000" w14:paraId="00000058">
      <w:pPr>
        <w:jc w:val="both"/>
        <w:rPr>
          <w:highlight w:val="white"/>
        </w:rPr>
      </w:pPr>
      <w:r w:rsidDel="00000000" w:rsidR="00000000" w:rsidRPr="00000000">
        <w:rPr>
          <w:highlight w:val="white"/>
          <w:rtl w:val="0"/>
        </w:rPr>
        <w:tab/>
        <w:t xml:space="preserve">This section shows the architecture of D-mem-T, its temporally-aware graph, bi-temporal reasoning, promotion logic, and multi-modal retrieval . The design enables both semantic and factual recall while preserving proof and time consistency across memory layers.</w:t>
      </w:r>
    </w:p>
    <w:p w:rsidR="00000000" w:rsidDel="00000000" w:rsidP="00000000" w:rsidRDefault="00000000" w:rsidRPr="00000000" w14:paraId="00000059">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Temporally-Aware Graph Backbone</w:t>
      </w:r>
    </w:p>
    <w:p w:rsidR="00000000" w:rsidDel="00000000" w:rsidP="00000000" w:rsidRDefault="00000000" w:rsidRPr="00000000" w14:paraId="0000005A">
      <w:pPr>
        <w:jc w:val="both"/>
        <w:rPr>
          <w:highlight w:val="white"/>
        </w:rPr>
      </w:pPr>
      <w:r w:rsidDel="00000000" w:rsidR="00000000" w:rsidRPr="00000000">
        <w:rPr>
          <w:highlight w:val="white"/>
          <w:rtl w:val="0"/>
        </w:rPr>
        <w:tab/>
        <w:t xml:space="preserve">All memory operations in D-mem-T are built on a bi-temporal dynamic knowledge graph </w:t>
      </w:r>
      <w:r w:rsidDel="00000000" w:rsidR="00000000" w:rsidRPr="00000000">
        <w:rPr>
          <w:b w:val="1"/>
          <w:bCs w:val="1"/>
          <w:i w:val="1"/>
          <w:iCs w:val="1"/>
          <w:highlight w:val="white"/>
          <w:rtl w:val="0"/>
        </w:rPr>
        <w:t xml:space="preserve">G = (N,E,φ)</w:t>
      </w:r>
      <w:r w:rsidDel="00000000" w:rsidR="00000000" w:rsidRPr="00000000">
        <w:rPr>
          <w:highlight w:val="white"/>
          <w:rtl w:val="0"/>
        </w:rPr>
        <w:t xml:space="preserve">, where each node or edge shows both a validity interval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and a creation timestamp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This design allows the agent to answer queries such as </w:t>
      </w:r>
      <w:r w:rsidDel="00000000" w:rsidR="00000000" w:rsidRPr="00000000">
        <w:rPr>
          <w:i w:val="1"/>
          <w:iCs w:val="1"/>
          <w:highlight w:val="white"/>
          <w:rtl w:val="0"/>
        </w:rPr>
        <w:t xml:space="preserve">“What was true at time t?”</w:t>
      </w:r>
      <w:r w:rsidDel="00000000" w:rsidR="00000000" w:rsidRPr="00000000">
        <w:rPr>
          <w:highlight w:val="white"/>
          <w:rtl w:val="0"/>
        </w:rPr>
        <w:t xml:space="preserve"> and </w:t>
      </w:r>
      <w:r w:rsidDel="00000000" w:rsidR="00000000" w:rsidRPr="00000000">
        <w:rPr>
          <w:i w:val="1"/>
          <w:iCs w:val="1"/>
          <w:highlight w:val="white"/>
          <w:rtl w:val="0"/>
        </w:rPr>
        <w:t xml:space="preserve">“When did the system learn this fact?”</w:t>
      </w:r>
      <w:r w:rsidDel="00000000" w:rsidR="00000000" w:rsidRPr="00000000">
        <w:rPr>
          <w:highlight w:val="white"/>
          <w:rtl w:val="0"/>
        </w:rPr>
        <w:br w:type="textWrapping"/>
        <w:br w:type="textWrapping"/>
        <w:t xml:space="preserve">The graph consists of three interacting subgraphs:</w:t>
        <w:br w:type="textWrapping"/>
      </w:r>
    </w:p>
    <w:p w:rsidR="00000000" w:rsidDel="00000000" w:rsidP="00000000" w:rsidRDefault="00000000" w:rsidRPr="00000000" w14:paraId="0000005B">
      <w:pPr>
        <w:numPr>
          <w:ilvl w:val="0"/>
          <w:numId w:val="5"/>
        </w:numPr>
        <w:ind w:left="720" w:hanging="360"/>
        <w:jc w:val="both"/>
        <w:rPr>
          <w:highlight w:val="white"/>
        </w:rPr>
      </w:pPr>
      <w:r w:rsidDel="00000000" w:rsidR="00000000" w:rsidRPr="00000000">
        <w:rPr>
          <w:highlight w:val="white"/>
          <w:rtl w:val="0"/>
        </w:rPr>
        <w:t xml:space="preserve">Episode subgraph </w:t>
      </w:r>
      <m:oMath>
        <m:sSub>
          <m:sSubPr>
            <m:ctrlPr>
              <w:rPr>
                <w:highlight w:val="white"/>
              </w:rPr>
            </m:ctrlPr>
          </m:sSubPr>
          <m:e>
            <m:r>
              <w:rPr>
                <w:highlight w:val="white"/>
              </w:rPr>
              <m:t xml:space="preserve">G</m:t>
            </m:r>
          </m:e>
          <m:sub>
            <m:r>
              <w:rPr>
                <w:highlight w:val="white"/>
              </w:rPr>
              <m:t xml:space="preserve">e</m:t>
            </m:r>
          </m:sub>
        </m:sSub>
      </m:oMath>
      <w:r w:rsidDel="00000000" w:rsidR="00000000" w:rsidRPr="00000000">
        <w:rPr>
          <w:highlight w:val="white"/>
          <w:rtl w:val="0"/>
        </w:rPr>
        <w:t xml:space="preserve">: captures episodic experiences as nodes containing raw conversational text, interaction logs, or structured JSON. Each episode is time-stamped with </w:t>
      </w:r>
      <m:oMath>
        <m:sSub>
          <m:sSubPr>
            <m:ctrlPr>
              <w:rPr>
                <w:highlight w:val="white"/>
              </w:rPr>
            </m:ctrlPr>
          </m:sSubPr>
          <m:e>
            <m:r>
              <w:rPr>
                <w:highlight w:val="white"/>
              </w:rPr>
              <m:t xml:space="preserve">t</m:t>
            </m:r>
          </m:e>
          <m:sub>
            <m:r>
              <w:rPr>
                <w:highlight w:val="white"/>
              </w:rPr>
              <m:t xml:space="preserve">ref</m:t>
            </m:r>
          </m:sub>
        </m:sSub>
      </m:oMath>
      <w:r w:rsidDel="00000000" w:rsidR="00000000" w:rsidRPr="00000000">
        <w:rPr>
          <w:highlight w:val="white"/>
          <w:rtl w:val="0"/>
        </w:rPr>
        <w:t xml:space="preserve"> (real-world time) and </w:t>
      </w:r>
      <m:oMath>
        <m:sSub>
          <m:sSubPr>
            <m:ctrlPr>
              <w:rPr>
                <w:highlight w:val="white"/>
              </w:rPr>
            </m:ctrlPr>
          </m:sSubPr>
          <m:e>
            <m:r>
              <w:rPr>
                <w:highlight w:val="white"/>
              </w:rPr>
              <m:t xml:space="preserve">t</m:t>
            </m:r>
          </m:e>
          <m:sub>
            <m:r>
              <w:rPr>
                <w:highlight w:val="white"/>
              </w:rPr>
              <m:t xml:space="preserve">created</m:t>
            </m:r>
          </m:sub>
        </m:sSub>
      </m:oMath>
      <w:r w:rsidDel="00000000" w:rsidR="00000000" w:rsidRPr="00000000">
        <w:rPr>
          <w:highlight w:val="white"/>
          <w:rtl w:val="0"/>
        </w:rPr>
        <w:t xml:space="preserve"> (system ingestion time). Edges from episodes to entity nodes preserve provenance links.</w:t>
        <w:br w:type="textWrapping"/>
      </w:r>
    </w:p>
    <w:p w:rsidR="00000000" w:rsidDel="00000000" w:rsidP="00000000" w:rsidRDefault="00000000" w:rsidRPr="00000000" w14:paraId="0000005C">
      <w:pPr>
        <w:numPr>
          <w:ilvl w:val="0"/>
          <w:numId w:val="5"/>
        </w:numPr>
        <w:ind w:left="720" w:hanging="360"/>
        <w:jc w:val="both"/>
        <w:rPr>
          <w:highlight w:val="white"/>
        </w:rPr>
      </w:pPr>
      <w:r w:rsidDel="00000000" w:rsidR="00000000" w:rsidRPr="00000000">
        <w:rPr>
          <w:highlight w:val="white"/>
          <w:rtl w:val="0"/>
        </w:rPr>
        <w:t xml:space="preserve">Semantic entity subgraph </w:t>
      </w:r>
      <m:oMath>
        <m:sSub>
          <m:sSubPr>
            <m:ctrlPr>
              <w:rPr>
                <w:highlight w:val="white"/>
              </w:rPr>
            </m:ctrlPr>
          </m:sSubPr>
          <m:e>
            <m:r>
              <w:rPr>
                <w:highlight w:val="white"/>
              </w:rPr>
              <m:t xml:space="preserve">G</m:t>
            </m:r>
          </m:e>
          <m:sub>
            <m:r>
              <w:rPr>
                <w:highlight w:val="white"/>
              </w:rPr>
              <m:t xml:space="preserve">s</m:t>
            </m:r>
          </m:sub>
        </m:sSub>
      </m:oMath>
      <w:r w:rsidDel="00000000" w:rsidR="00000000" w:rsidRPr="00000000">
        <w:rPr>
          <w:highlight w:val="white"/>
          <w:rtl w:val="0"/>
        </w:rPr>
        <w:t xml:space="preserve">: contains canonicalized entities and relations distilled from episodic reflections. Each fact edge </w:t>
      </w:r>
      <m:oMath>
        <m:d>
          <m:dPr>
            <m:begChr m:val="("/>
            <m:endChr m:val=")"/>
            <m:ctrlPr>
              <w:rPr>
                <w:highlight w:val="white"/>
              </w:rPr>
            </m:ctrlPr>
          </m:dPr>
          <m:e>
            <m:r>
              <w:rPr>
                <w:highlight w:val="white"/>
              </w:rPr>
              <m:t xml:space="preserve">h,r,t</m:t>
            </m:r>
          </m:e>
        </m:d>
      </m:oMath>
      <w:r w:rsidDel="00000000" w:rsidR="00000000" w:rsidRPr="00000000">
        <w:rPr>
          <w:highlight w:val="white"/>
          <w:rtl w:val="0"/>
        </w:rPr>
        <w:t xml:space="preserve"> stores a validity window </w:t>
      </w:r>
      <m:oMath>
        <m:d>
          <m:dPr>
            <m:begChr m:val="["/>
            <m:endChr m:val="]"/>
            <m:ctrlPr>
              <w:rPr>
                <w:highlight w:val="white"/>
              </w:rPr>
            </m:ctrlPr>
          </m:dPr>
          <m:e>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e>
        </m:d>
      </m:oMath>
      <w:r w:rsidDel="00000000" w:rsidR="00000000" w:rsidRPr="00000000">
        <w:rPr>
          <w:highlight w:val="white"/>
          <w:rtl w:val="0"/>
        </w:rPr>
        <w:t xml:space="preserve">, representing when the fact was true, and a creation time </w:t>
      </w:r>
      <m:oMath>
        <m:r>
          <w:rPr>
            <w:highlight w:val="white"/>
          </w:rPr>
          <m:t xml:space="preserve">t</m:t>
        </m:r>
        <m:sSub>
          <m:sSubPr>
            <m:ctrlPr>
              <w:rPr>
                <w:highlight w:val="white"/>
              </w:rPr>
            </m:ctrlPr>
          </m:sSubPr>
          <m:e>
            <m:r>
              <w:rPr>
                <w:highlight w:val="white"/>
              </w:rPr>
              <m:t xml:space="preserve">'</m:t>
            </m:r>
          </m:e>
          <m:sub>
            <m:r>
              <w:rPr>
                <w:highlight w:val="white"/>
              </w:rPr>
              <m:t xml:space="preserve">created</m:t>
            </m:r>
          </m:sub>
        </m:sSub>
      </m:oMath>
      <w:r w:rsidDel="00000000" w:rsidR="00000000" w:rsidRPr="00000000">
        <w:rPr>
          <w:highlight w:val="white"/>
          <w:rtl w:val="0"/>
        </w:rPr>
        <w:t xml:space="preserve"> marking when it was first asserted. When new evidence contradicts an older relation, D-mem-T automatically sets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of the older edge to maintain temporal consistency.</w:t>
      </w:r>
    </w:p>
    <w:p w:rsidR="00000000" w:rsidDel="00000000" w:rsidP="00000000" w:rsidRDefault="00000000" w:rsidRPr="00000000" w14:paraId="0000005D">
      <w:pPr>
        <w:numPr>
          <w:ilvl w:val="0"/>
          <w:numId w:val="5"/>
        </w:numPr>
        <w:ind w:left="720" w:hanging="360"/>
        <w:jc w:val="both"/>
        <w:rPr>
          <w:highlight w:val="white"/>
        </w:rPr>
      </w:pPr>
      <w:r w:rsidDel="00000000" w:rsidR="00000000" w:rsidRPr="00000000">
        <w:rPr>
          <w:highlight w:val="white"/>
          <w:rtl w:val="0"/>
        </w:rPr>
        <w:t xml:space="preserve">Community subgraph </w:t>
      </w:r>
      <m:oMath>
        <m:sSub>
          <m:sSubPr>
            <m:ctrlPr>
              <w:rPr>
                <w:highlight w:val="white"/>
              </w:rPr>
            </m:ctrlPr>
          </m:sSubPr>
          <m:e>
            <m:r>
              <w:rPr>
                <w:highlight w:val="white"/>
              </w:rPr>
              <m:t xml:space="preserve">G</m:t>
            </m:r>
          </m:e>
          <m:sub>
            <m:r>
              <w:rPr>
                <w:highlight w:val="white"/>
              </w:rPr>
              <m:t xml:space="preserve">c</m:t>
            </m:r>
          </m:sub>
        </m:sSub>
      </m:oMath>
      <w:r w:rsidDel="00000000" w:rsidR="00000000" w:rsidRPr="00000000">
        <w:rPr>
          <w:highlight w:val="white"/>
          <w:rtl w:val="0"/>
        </w:rPr>
        <w:t xml:space="preserve">: aggregates densely connected entity clusters representing conceptual domains, roles, or frequently co-occurring contexts. These clusters serve as compressed semantic summaries used during high-level retrieval and reflection.</w:t>
      </w:r>
    </w:p>
    <w:p w:rsidR="00000000" w:rsidDel="00000000" w:rsidP="00000000" w:rsidRDefault="00000000" w:rsidRPr="00000000" w14:paraId="0000005E">
      <w:pPr>
        <w:ind w:left="720" w:firstLine="0"/>
        <w:jc w:val="both"/>
        <w:rPr>
          <w:highlight w:val="white"/>
        </w:rPr>
      </w:pPr>
      <w:r w:rsidDel="00000000" w:rsidR="00000000" w:rsidRPr="00000000">
        <w:rPr>
          <w:rtl w:val="0"/>
        </w:rPr>
      </w:r>
    </w:p>
    <w:p w:rsidR="00000000" w:rsidDel="00000000" w:rsidP="00000000" w:rsidRDefault="00000000" w:rsidRPr="00000000" w14:paraId="0000005F">
      <w:pPr>
        <w:ind w:left="737" w:firstLine="0"/>
        <w:jc w:val="both"/>
        <w:rPr>
          <w:highlight w:val="white"/>
        </w:rPr>
      </w:pPr>
      <w:r w:rsidDel="00000000" w:rsidR="00000000" w:rsidRPr="00000000">
        <w:rPr>
          <w:highlight w:val="white"/>
          <w:rtl w:val="0"/>
        </w:rPr>
        <w:t xml:space="preserve">This tri-level organization supports traversal from </w:t>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raw experience traces to structured knowledge facts and abstract summarized content while maintaining both temporal validity and factual lineage.</w:t>
      </w:r>
    </w:p>
    <w:p w:rsidR="00000000" w:rsidDel="00000000" w:rsidP="00000000" w:rsidRDefault="00000000" w:rsidRPr="00000000" w14:paraId="00000061">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Promotions, Canonicalization, and Temporal Updates</w:t>
      </w:r>
    </w:p>
    <w:p w:rsidR="00000000" w:rsidDel="00000000" w:rsidP="00000000" w:rsidRDefault="00000000" w:rsidRPr="00000000" w14:paraId="00000062">
      <w:pPr>
        <w:jc w:val="both"/>
        <w:rPr>
          <w:highlight w:val="white"/>
        </w:rPr>
      </w:pPr>
      <w:r w:rsidDel="00000000" w:rsidR="00000000" w:rsidRPr="00000000">
        <w:rPr>
          <w:highlight w:val="white"/>
          <w:rtl w:val="0"/>
        </w:rPr>
        <w:tab/>
        <w:t xml:space="preserve">When an episodic reflection r surpasses the consolidation threshold </w:t>
      </w:r>
      <w:r w:rsidDel="00000000" w:rsidR="00000000" w:rsidRPr="00000000">
        <w:rPr>
          <w:b w:val="1"/>
          <w:bCs w:val="1"/>
          <w:i w:val="1"/>
          <w:iCs w:val="1"/>
          <w:highlight w:val="white"/>
          <w:rtl w:val="0"/>
        </w:rPr>
        <w:t xml:space="preserve">C(r) &gt; τ</w:t>
      </w:r>
      <w:r w:rsidDel="00000000" w:rsidR="00000000" w:rsidRPr="00000000">
        <w:rPr>
          <w:highlight w:val="white"/>
          <w:rtl w:val="0"/>
        </w:rPr>
        <w:t xml:space="preserve">, the system performs a temporal promotion:</w:t>
        <w:br w:type="textWrapping"/>
      </w:r>
    </w:p>
    <w:p w:rsidR="00000000" w:rsidDel="00000000" w:rsidP="00000000" w:rsidRDefault="00000000" w:rsidRPr="00000000" w14:paraId="00000063">
      <w:pPr>
        <w:numPr>
          <w:ilvl w:val="0"/>
          <w:numId w:val="6"/>
        </w:numPr>
        <w:ind w:left="720" w:hanging="360"/>
        <w:jc w:val="both"/>
        <w:rPr>
          <w:highlight w:val="white"/>
        </w:rPr>
      </w:pPr>
      <w:r w:rsidDel="00000000" w:rsidR="00000000" w:rsidRPr="00000000">
        <w:rPr>
          <w:highlight w:val="white"/>
          <w:rtl w:val="0"/>
        </w:rPr>
        <w:t xml:space="preserve">A compact, canonical episode (</w:t>
      </w:r>
      <w:r w:rsidDel="00000000" w:rsidR="00000000" w:rsidRPr="00000000">
        <w:rPr>
          <w:i w:val="1"/>
          <w:iCs w:val="1"/>
          <w:highlight w:val="white"/>
          <w:rtl w:val="0"/>
        </w:rPr>
        <w:t xml:space="preserve">“promoted-fact”</w:t>
      </w:r>
      <w:r w:rsidDel="00000000" w:rsidR="00000000" w:rsidRPr="00000000">
        <w:rPr>
          <w:highlight w:val="white"/>
          <w:rtl w:val="0"/>
        </w:rPr>
        <w:t xml:space="preserve">) is re-ingested into </w:t>
      </w:r>
      <m:oMath>
        <m:sSub>
          <m:sSubPr>
            <m:ctrlPr>
              <w:rPr>
                <w:highlight w:val="white"/>
              </w:rPr>
            </m:ctrlPr>
          </m:sSubPr>
          <m:e>
            <m:r>
              <w:rPr>
                <w:highlight w:val="white"/>
              </w:rPr>
              <m:t xml:space="preserve">G</m:t>
            </m:r>
          </m:e>
          <m:sub>
            <m:r>
              <w:rPr>
                <w:highlight w:val="white"/>
              </w:rPr>
              <m:t xml:space="preserve">e</m:t>
            </m:r>
          </m:sub>
        </m:sSub>
      </m:oMath>
      <w:r w:rsidDel="00000000" w:rsidR="00000000" w:rsidRPr="00000000">
        <w:rPr>
          <w:highlight w:val="white"/>
          <w:rtl w:val="0"/>
        </w:rPr>
        <w:t xml:space="preserve">, creating durable links to the originating episode(s) and associated entities.</w:t>
      </w:r>
    </w:p>
    <w:p w:rsidR="00000000" w:rsidDel="00000000" w:rsidP="00000000" w:rsidRDefault="00000000" w:rsidRPr="00000000" w14:paraId="00000064">
      <w:pPr>
        <w:numPr>
          <w:ilvl w:val="0"/>
          <w:numId w:val="6"/>
        </w:numPr>
        <w:ind w:left="720" w:hanging="360"/>
        <w:jc w:val="both"/>
        <w:rPr>
          <w:highlight w:val="white"/>
        </w:rPr>
      </w:pPr>
      <w:r w:rsidDel="00000000" w:rsidR="00000000" w:rsidRPr="00000000">
        <w:rPr>
          <w:highlight w:val="white"/>
          <w:rtl w:val="0"/>
        </w:rPr>
        <w:t xml:space="preserve">The extracted triple (subject, predicate, object) is used as a fact edge in </w:t>
      </w:r>
      <m:oMath>
        <m:sSub>
          <m:sSubPr>
            <m:ctrlPr>
              <w:rPr>
                <w:highlight w:val="white"/>
              </w:rPr>
            </m:ctrlPr>
          </m:sSubPr>
          <m:e>
            <m:r>
              <w:rPr>
                <w:highlight w:val="white"/>
              </w:rPr>
              <m:t xml:space="preserve">G</m:t>
            </m:r>
          </m:e>
          <m:sub>
            <m:r>
              <w:rPr>
                <w:highlight w:val="white"/>
              </w:rPr>
              <m:t xml:space="preserve">e</m:t>
            </m:r>
          </m:sub>
        </m:sSub>
      </m:oMath>
      <w:r w:rsidDel="00000000" w:rsidR="00000000" w:rsidRPr="00000000">
        <w:rPr>
          <w:highlight w:val="white"/>
          <w:rtl w:val="0"/>
        </w:rPr>
        <w:t xml:space="preserve"> with timestamps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m:t>
        </m:r>
        <m:sSub>
          <m:sSubPr>
            <m:ctrlPr>
              <w:rPr>
                <w:highlight w:val="white"/>
              </w:rPr>
            </m:ctrlPr>
          </m:sSubPr>
          <m:e>
            <m:r>
              <w:rPr>
                <w:highlight w:val="white"/>
              </w:rPr>
              <m:t xml:space="preserve">t</m:t>
            </m:r>
          </m:e>
          <m:sub>
            <m:r>
              <w:rPr>
                <w:highlight w:val="white"/>
              </w:rPr>
              <m:t xml:space="preserve">ref</m:t>
            </m:r>
          </m:sub>
        </m:sSub>
        <m:d>
          <m:dPr>
            <m:begChr m:val="("/>
            <m:endChr m:val=")"/>
            <m:ctrlPr>
              <w:rPr>
                <w:highlight w:val="white"/>
              </w:rPr>
            </m:ctrlPr>
          </m:dPr>
          <m:e>
            <m:r>
              <w:rPr>
                <w:highlight w:val="white"/>
              </w:rPr>
              <m:t xml:space="preserve">r</m:t>
            </m:r>
          </m:e>
        </m:d>
        <m:r>
          <w:rPr>
            <w:highlight w:val="white"/>
          </w:rPr>
          <m:t xml:space="preserve">,t</m:t>
        </m:r>
        <m:sSub>
          <m:sSubPr>
            <m:ctrlPr>
              <w:rPr>
                <w:highlight w:val="white"/>
              </w:rPr>
            </m:ctrlPr>
          </m:sSubPr>
          <m:e>
            <m:r>
              <w:rPr>
                <w:highlight w:val="white"/>
              </w:rPr>
              <m:t xml:space="preserve">'</m:t>
            </m:r>
          </m:e>
          <m:sub>
            <m:r>
              <w:rPr>
                <w:highlight w:val="white"/>
              </w:rPr>
              <m:t xml:space="preserve">created</m:t>
            </m:r>
          </m:sub>
        </m:sSub>
        <m:r>
          <w:rPr>
            <w:highlight w:val="white"/>
          </w:rPr>
          <m:t xml:space="preserve">=</m:t>
        </m:r>
        <m:sSub>
          <m:sSubPr>
            <m:ctrlPr>
              <w:rPr>
                <w:highlight w:val="white"/>
              </w:rPr>
            </m:ctrlPr>
          </m:sSubPr>
          <m:e>
            <m:r>
              <w:rPr>
                <w:highlight w:val="white"/>
              </w:rPr>
              <m:t xml:space="preserve">t</m:t>
            </m:r>
          </m:e>
          <m:sub>
            <m:r>
              <w:rPr>
                <w:highlight w:val="white"/>
              </w:rPr>
              <m:t xml:space="preserve">created</m:t>
            </m:r>
          </m:sub>
        </m:sSub>
        <m:d>
          <m:dPr>
            <m:begChr m:val="("/>
            <m:endChr m:val=")"/>
            <m:ctrlPr>
              <w:rPr>
                <w:highlight w:val="white"/>
              </w:rPr>
            </m:ctrlPr>
          </m:dPr>
          <m:e>
            <m:r>
              <w:rPr>
                <w:highlight w:val="white"/>
              </w:rPr>
              <m:t xml:space="preserve">r</m:t>
            </m:r>
          </m:e>
        </m:d>
      </m:oMath>
      <w:r w:rsidDel="00000000" w:rsidR="00000000" w:rsidRPr="00000000">
        <w:rPr>
          <w:highlight w:val="white"/>
          <w:rtl w:val="0"/>
        </w:rPr>
        <w:t xml:space="preserve">.</w:t>
      </w:r>
    </w:p>
    <w:p w:rsidR="00000000" w:rsidDel="00000000" w:rsidP="00000000" w:rsidRDefault="00000000" w:rsidRPr="00000000" w14:paraId="00000065">
      <w:pPr>
        <w:numPr>
          <w:ilvl w:val="0"/>
          <w:numId w:val="6"/>
        </w:numPr>
        <w:ind w:left="720" w:hanging="360"/>
        <w:jc w:val="both"/>
        <w:rPr>
          <w:highlight w:val="white"/>
        </w:rPr>
      </w:pPr>
      <w:r w:rsidDel="00000000" w:rsidR="00000000" w:rsidRPr="00000000">
        <w:rPr>
          <w:highlight w:val="white"/>
          <w:rtl w:val="0"/>
        </w:rPr>
        <w:t xml:space="preserve">If a conflicting fact is already there for the same (subject, predicate) pair, its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is updated to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d>
          <m:dPr>
            <m:begChr m:val="("/>
            <m:endChr m:val=")"/>
            <m:ctrlPr>
              <w:rPr>
                <w:highlight w:val="white"/>
              </w:rPr>
            </m:ctrlPr>
          </m:dPr>
          <m:e>
            <m:r>
              <w:rPr>
                <w:highlight w:val="white"/>
              </w:rPr>
              <m:t xml:space="preserve">r</m:t>
            </m:r>
          </m:e>
        </m:d>
      </m:oMath>
      <w:r w:rsidDel="00000000" w:rsidR="00000000" w:rsidRPr="00000000">
        <w:rPr>
          <w:highlight w:val="white"/>
          <w:rtl w:val="0"/>
        </w:rPr>
        <w:t xml:space="preserve">, maintaining a consistent temporal connection.</w:t>
      </w:r>
    </w:p>
    <w:p w:rsidR="00000000" w:rsidDel="00000000" w:rsidP="00000000" w:rsidRDefault="00000000" w:rsidRPr="00000000" w14:paraId="00000066">
      <w:pPr>
        <w:numPr>
          <w:ilvl w:val="0"/>
          <w:numId w:val="6"/>
        </w:numPr>
        <w:ind w:left="720" w:hanging="360"/>
        <w:jc w:val="both"/>
        <w:rPr>
          <w:highlight w:val="white"/>
        </w:rPr>
      </w:pPr>
      <w:r w:rsidDel="00000000" w:rsidR="00000000" w:rsidRPr="00000000">
        <w:rPr>
          <w:highlight w:val="white"/>
          <w:rtl w:val="0"/>
        </w:rPr>
        <w:t xml:space="preserve">A semantic log is added to the hybrid retrieval store, embedding the approved text while keeping backward links to episode IDs for provenance.</w:t>
        <w:br w:type="textWrapping"/>
      </w:r>
      <w:r w:rsidDel="00000000" w:rsidR="00000000" w:rsidRPr="00000000">
        <w:rPr>
          <w:rtl w:val="0"/>
        </w:rPr>
      </w:r>
    </w:p>
    <w:p w:rsidR="00000000" w:rsidDel="00000000" w:rsidP="00000000" w:rsidRDefault="00000000" w:rsidRPr="00000000" w14:paraId="00000067">
      <w:pPr>
        <w:jc w:val="both"/>
        <w:rPr>
          <w:highlight w:val="white"/>
        </w:rPr>
      </w:pPr>
      <w:r w:rsidDel="00000000" w:rsidR="00000000" w:rsidRPr="00000000">
        <w:rPr>
          <w:highlight w:val="white"/>
          <w:rtl w:val="0"/>
        </w:rPr>
        <w:t xml:space="preserve">   This pipeline ensures that newly learned information updates the graph non-destructively, maintaining full history for future temporal reasoning.</w:t>
      </w:r>
    </w:p>
    <w:p w:rsidR="00000000" w:rsidDel="00000000" w:rsidP="00000000" w:rsidRDefault="00000000" w:rsidRPr="00000000" w14:paraId="00000068">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Retrieval Flow and Temporal Reasoning</w:t>
      </w:r>
    </w:p>
    <w:p w:rsidR="00000000" w:rsidDel="00000000" w:rsidP="00000000" w:rsidRDefault="00000000" w:rsidRPr="00000000" w14:paraId="00000069">
      <w:pPr>
        <w:jc w:val="both"/>
        <w:rPr>
          <w:highlight w:val="white"/>
        </w:rPr>
      </w:pPr>
      <w:r w:rsidDel="00000000" w:rsidR="00000000" w:rsidRPr="00000000">
        <w:rPr>
          <w:color w:val="111111"/>
          <w:highlight w:val="white"/>
          <w:rtl w:val="0"/>
        </w:rPr>
        <w:t xml:space="preserve">At query time, D-mem-T conducts a concerted, hybrid retrieval process which incorporates semantic, lexical and temporal reasoning:</w:t>
      </w:r>
      <w:r w:rsidDel="00000000" w:rsidR="00000000" w:rsidRPr="00000000">
        <w:rPr>
          <w:rtl w:val="0"/>
        </w:rPr>
      </w:r>
    </w:p>
    <w:p w:rsidR="00000000" w:rsidDel="00000000" w:rsidP="00000000" w:rsidRDefault="00000000" w:rsidRPr="00000000" w14:paraId="0000006A">
      <w:pPr>
        <w:numPr>
          <w:ilvl w:val="0"/>
          <w:numId w:val="7"/>
        </w:numPr>
        <w:ind w:left="720" w:hanging="360"/>
        <w:jc w:val="both"/>
        <w:rPr>
          <w:highlight w:val="white"/>
        </w:rPr>
      </w:pPr>
      <w:r w:rsidDel="00000000" w:rsidR="00000000" w:rsidRPr="00000000">
        <w:rPr>
          <w:highlight w:val="white"/>
          <w:rtl w:val="0"/>
        </w:rPr>
        <w:t xml:space="preserve">Query Expansion: </w:t>
      </w:r>
      <w:r w:rsidDel="00000000" w:rsidR="00000000" w:rsidRPr="00000000">
        <w:rPr>
          <w:color w:val="111111"/>
          <w:highlight w:val="white"/>
          <w:rtl w:val="0"/>
        </w:rPr>
        <w:t xml:space="preserve">To have a more robust system, the system generates paraphrased and keyword-centric subqueries </w:t>
      </w:r>
      <w:r w:rsidDel="00000000" w:rsidR="00000000" w:rsidRPr="00000000">
        <w:rPr>
          <w:b w:val="1"/>
          <w:bCs w:val="1"/>
          <w:i w:val="1"/>
          <w:iCs w:val="1"/>
          <w:highlight w:val="white"/>
          <w:rtl w:val="0"/>
        </w:rPr>
        <w:t xml:space="preserve">Q={q₁,…,qₘ}</w:t>
      </w:r>
      <w:r w:rsidDel="00000000" w:rsidR="00000000" w:rsidRPr="00000000">
        <w:rPr>
          <w:highlight w:val="white"/>
          <w:rtl w:val="0"/>
        </w:rPr>
        <w:t xml:space="preserve"> </w:t>
      </w:r>
      <w:r w:rsidDel="00000000" w:rsidR="00000000" w:rsidRPr="00000000">
        <w:rPr>
          <w:color w:val="111111"/>
          <w:highlight w:val="white"/>
          <w:rtl w:val="0"/>
        </w:rPr>
        <w:t xml:space="preserve">using LLM or paraphrase model.</w:t>
      </w:r>
      <w:r w:rsidDel="00000000" w:rsidR="00000000" w:rsidRPr="00000000">
        <w:rPr>
          <w:rtl w:val="0"/>
        </w:rPr>
      </w:r>
    </w:p>
    <w:p w:rsidR="00000000" w:rsidDel="00000000" w:rsidP="00000000" w:rsidRDefault="00000000" w:rsidRPr="00000000" w14:paraId="0000006B">
      <w:pPr>
        <w:numPr>
          <w:ilvl w:val="0"/>
          <w:numId w:val="7"/>
        </w:numPr>
        <w:ind w:left="720" w:hanging="360"/>
        <w:jc w:val="both"/>
        <w:rPr>
          <w:highlight w:val="white"/>
        </w:rPr>
      </w:pPr>
      <w:r w:rsidDel="00000000" w:rsidR="00000000" w:rsidRPr="00000000">
        <w:rPr>
          <w:highlight w:val="white"/>
          <w:rtl w:val="0"/>
        </w:rPr>
        <w:t xml:space="preserve">Hybrid Semantic Retrieval: Each qᵢ is scored </w:t>
      </w:r>
      <w:r w:rsidDel="00000000" w:rsidR="00000000" w:rsidRPr="00000000">
        <w:rPr>
          <w:color w:val="111111"/>
          <w:highlight w:val="white"/>
          <w:rtl w:val="0"/>
        </w:rPr>
        <w:t xml:space="preserve">with regard to the semantic store by the hybrid function:</w:t>
      </w:r>
      <w:r w:rsidDel="00000000" w:rsidR="00000000" w:rsidRPr="00000000">
        <w:rPr>
          <w:rtl w:val="0"/>
        </w:rPr>
      </w:r>
    </w:p>
    <w:p w:rsidR="00000000" w:rsidDel="00000000" w:rsidP="00000000" w:rsidRDefault="00000000" w:rsidRPr="00000000" w14:paraId="0000006C">
      <w:pPr>
        <w:ind w:left="720" w:firstLine="0"/>
        <w:jc w:val="both"/>
        <w:rPr>
          <w:highlight w:val="white"/>
        </w:rPr>
      </w:pPr>
      <w:r w:rsidDel="00000000" w:rsidR="00000000" w:rsidRPr="00000000">
        <w:rPr>
          <w:rtl w:val="0"/>
        </w:rPr>
      </w:r>
    </w:p>
    <w:p w:rsidR="00000000" w:rsidDel="00000000" w:rsidP="00000000" w:rsidRDefault="00000000" w:rsidRPr="00000000" w14:paraId="0000006D">
      <w:pPr>
        <w:ind w:left="720" w:firstLine="0"/>
        <w:jc w:val="both"/>
        <w:rPr>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746125</wp:posOffset>
            </wp:positionH>
            <wp:positionV relativeFrom="paragraph">
              <wp:posOffset>70485</wp:posOffset>
            </wp:positionV>
            <wp:extent cx="2031365" cy="213995"/>
            <wp:effectExtent b="0" l="0" r="0" t="0"/>
            <wp:wrapSquare wrapText="bothSides" distB="0" distT="0" distL="0" distR="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031365" cy="213995"/>
                    </a:xfrm>
                    <a:prstGeom prst="rect"/>
                    <a:ln/>
                  </pic:spPr>
                </pic:pic>
              </a:graphicData>
            </a:graphic>
          </wp:anchor>
        </w:drawing>
      </w:r>
    </w:p>
    <w:p w:rsidR="00000000" w:rsidDel="00000000" w:rsidP="00000000" w:rsidRDefault="00000000" w:rsidRPr="00000000" w14:paraId="0000006E">
      <w:pPr>
        <w:ind w:left="720" w:firstLine="0"/>
        <w:jc w:val="both"/>
        <w:rPr>
          <w:highlight w:val="white"/>
        </w:rPr>
      </w:pPr>
      <w:r w:rsidDel="00000000" w:rsidR="00000000" w:rsidRPr="00000000">
        <w:rPr>
          <w:rtl w:val="0"/>
        </w:rPr>
      </w:r>
    </w:p>
    <w:p w:rsidR="00000000" w:rsidDel="00000000" w:rsidP="00000000" w:rsidRDefault="00000000" w:rsidRPr="00000000" w14:paraId="0000006F">
      <w:pPr>
        <w:ind w:left="720" w:firstLine="0"/>
        <w:jc w:val="both"/>
        <w:rPr>
          <w:highlight w:val="white"/>
        </w:rPr>
      </w:pPr>
      <w:r w:rsidDel="00000000" w:rsidR="00000000" w:rsidRPr="00000000">
        <w:rPr>
          <w:highlight w:val="white"/>
          <w:rtl w:val="0"/>
        </w:rPr>
        <w:br w:type="textWrapping"/>
        <w:t xml:space="preserve"> Results are aggregated to produce the semantic context set Cₛ.</w:t>
      </w:r>
    </w:p>
    <w:p w:rsidR="00000000" w:rsidDel="00000000" w:rsidP="00000000" w:rsidRDefault="00000000" w:rsidRPr="00000000" w14:paraId="00000070">
      <w:pPr>
        <w:numPr>
          <w:ilvl w:val="0"/>
          <w:numId w:val="7"/>
        </w:numPr>
        <w:ind w:left="720" w:hanging="360"/>
        <w:jc w:val="both"/>
        <w:rPr>
          <w:highlight w:val="white"/>
        </w:rPr>
      </w:pPr>
      <w:r w:rsidDel="00000000" w:rsidR="00000000" w:rsidRPr="00000000">
        <w:rPr>
          <w:highlight w:val="white"/>
          <w:rtl w:val="0"/>
        </w:rPr>
        <w:t xml:space="preserve">Temporal Graph Traversal: In parallel, a graph query over G retrieves temporally valid facts and related episodes as of the target time τ. Only edges which satisfy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≤τ&lt;</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(or still valid) are returned, which forms a context set </w:t>
      </w:r>
      <m:oMath>
        <m:sSub>
          <m:sSubPr>
            <m:ctrlPr>
              <w:rPr>
                <w:highlight w:val="white"/>
              </w:rPr>
            </m:ctrlPr>
          </m:sSubPr>
          <m:e>
            <m:r>
              <w:rPr>
                <w:highlight w:val="white"/>
              </w:rPr>
              <m:t xml:space="preserve">c</m:t>
            </m:r>
          </m:e>
          <m:sub>
            <m:r>
              <w:rPr>
                <w:highlight w:val="white"/>
              </w:rPr>
              <m:t xml:space="preserve">g</m:t>
            </m:r>
          </m:sub>
        </m:sSub>
      </m:oMath>
      <w:r w:rsidDel="00000000" w:rsidR="00000000" w:rsidRPr="00000000">
        <w:rPr>
          <w:highlight w:val="white"/>
          <w:rtl w:val="0"/>
        </w:rPr>
        <w:t xml:space="preserve">.</w:t>
      </w:r>
    </w:p>
    <w:p w:rsidR="00000000" w:rsidDel="00000000" w:rsidP="00000000" w:rsidRDefault="00000000" w:rsidRPr="00000000" w14:paraId="00000071">
      <w:pPr>
        <w:numPr>
          <w:ilvl w:val="0"/>
          <w:numId w:val="7"/>
        </w:numPr>
        <w:ind w:left="720" w:hanging="360"/>
        <w:jc w:val="both"/>
        <w:rPr>
          <w:highlight w:val="white"/>
        </w:rPr>
      </w:pPr>
      <w:r w:rsidDel="00000000" w:rsidR="00000000" w:rsidRPr="00000000">
        <w:rPr>
          <w:highlight w:val="white"/>
          <w:rtl w:val="0"/>
        </w:rPr>
        <w:t xml:space="preserve">Fusion and Answer Generation: The retrieved contexts </w:t>
      </w:r>
      <m:oMath>
        <m:r>
          <w:rPr>
            <w:highlight w:val="white"/>
          </w:rPr>
          <m:t xml:space="preserve">C=</m:t>
        </m:r>
        <m:sSub>
          <m:sSubPr>
            <m:ctrlPr>
              <w:rPr>
                <w:highlight w:val="white"/>
              </w:rPr>
            </m:ctrlPr>
          </m:sSubPr>
          <m:e>
            <m:r>
              <w:rPr>
                <w:highlight w:val="white"/>
              </w:rPr>
              <m:t xml:space="preserve">C</m:t>
            </m:r>
          </m:e>
          <m:sub>
            <m:r>
              <w:rPr>
                <w:highlight w:val="white"/>
              </w:rPr>
              <m:t xml:space="preserve">s</m:t>
            </m:r>
          </m:sub>
        </m:sSub>
        <m:r>
          <w:rPr>
            <w:highlight w:val="white"/>
          </w:rPr>
          <m:t>∪</m:t>
        </m:r>
        <m:sSub>
          <m:sSubPr>
            <m:ctrlPr>
              <w:rPr>
                <w:highlight w:val="white"/>
              </w:rPr>
            </m:ctrlPr>
          </m:sSubPr>
          <m:e>
            <m:r>
              <w:rPr>
                <w:highlight w:val="white"/>
              </w:rPr>
              <m:t xml:space="preserve">C</m:t>
            </m:r>
          </m:e>
          <m:sub>
            <m:r>
              <w:rPr>
                <w:highlight w:val="white"/>
              </w:rPr>
              <m:t xml:space="preserve">g</m:t>
            </m:r>
          </m:sub>
        </m:sSub>
      </m:oMath>
      <w:r w:rsidDel="00000000" w:rsidR="00000000" w:rsidRPr="00000000">
        <w:rPr>
          <w:highlight w:val="white"/>
          <w:rtl w:val="0"/>
        </w:rPr>
        <w:t xml:space="preserve"> are merged, deduplicated, and trimmed to fit within the LLM context budget. </w:t>
      </w:r>
      <w:r w:rsidDel="00000000" w:rsidR="00000000" w:rsidRPr="00000000">
        <w:rPr>
          <w:color w:val="111111"/>
          <w:highlight w:val="white"/>
          <w:rtl w:val="0"/>
        </w:rPr>
        <w:t xml:space="preserve">The fused evidence with timestamps and provenance is fed to the generator in order to generate the grounded answer a.</w:t>
      </w:r>
      <w:r w:rsidDel="00000000" w:rsidR="00000000" w:rsidRPr="00000000">
        <w:rPr>
          <w:rtl w:val="0"/>
        </w:rPr>
      </w:r>
    </w:p>
    <w:p w:rsidR="00000000" w:rsidDel="00000000" w:rsidP="00000000" w:rsidRDefault="00000000" w:rsidRPr="00000000" w14:paraId="00000072">
      <w:pPr>
        <w:numPr>
          <w:ilvl w:val="0"/>
          <w:numId w:val="7"/>
        </w:numPr>
        <w:ind w:left="720" w:hanging="360"/>
        <w:jc w:val="both"/>
        <w:rPr>
          <w:highlight w:val="white"/>
        </w:rPr>
      </w:pPr>
      <w:r w:rsidDel="00000000" w:rsidR="00000000" w:rsidRPr="00000000">
        <w:rPr>
          <w:highlight w:val="white"/>
          <w:rtl w:val="0"/>
        </w:rPr>
        <w:t xml:space="preserve">Episodic Storage and Reflection: The tuple </w:t>
      </w:r>
      <w:r w:rsidDel="00000000" w:rsidR="00000000" w:rsidRPr="00000000">
        <w:rPr>
          <w:b w:val="1"/>
          <w:bCs w:val="1"/>
          <w:i w:val="1"/>
          <w:iCs w:val="1"/>
          <w:highlight w:val="white"/>
          <w:rtl w:val="0"/>
        </w:rPr>
        <w:t xml:space="preserve">(q₀, Q, C, a, t)</w:t>
      </w:r>
      <w:r w:rsidDel="00000000" w:rsidR="00000000" w:rsidRPr="00000000">
        <w:rPr>
          <w:highlight w:val="white"/>
          <w:rtl w:val="0"/>
        </w:rPr>
        <w:t xml:space="preserve"> is stored as a new episode node in </w:t>
      </w:r>
      <w:r w:rsidDel="00000000" w:rsidR="00000000" w:rsidRPr="00000000">
        <w:rPr>
          <w:b w:val="1"/>
          <w:bCs w:val="1"/>
          <w:highlight w:val="white"/>
          <w:rtl w:val="0"/>
        </w:rPr>
        <w:t xml:space="preserve">Gₑ</w:t>
      </w:r>
      <w:r w:rsidDel="00000000" w:rsidR="00000000" w:rsidRPr="00000000">
        <w:rPr>
          <w:highlight w:val="white"/>
          <w:rtl w:val="0"/>
        </w:rPr>
        <w:t xml:space="preserve">. The reflection and promotion modules are scheduled asynchronously, ensuring that learning and retrieval operate concurrently without latency overhead.</w:t>
      </w:r>
    </w:p>
    <w:p w:rsidR="00000000" w:rsidDel="00000000" w:rsidP="00000000" w:rsidRDefault="00000000" w:rsidRPr="00000000" w14:paraId="00000073">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Temporal Query Types</w:t>
      </w:r>
    </w:p>
    <w:p w:rsidR="00000000" w:rsidDel="00000000" w:rsidP="00000000" w:rsidRDefault="00000000" w:rsidRPr="00000000" w14:paraId="00000074">
      <w:pPr>
        <w:jc w:val="both"/>
        <w:rPr>
          <w:highlight w:val="white"/>
        </w:rPr>
      </w:pPr>
      <w:r w:rsidDel="00000000" w:rsidR="00000000" w:rsidRPr="00000000">
        <w:rPr>
          <w:highlight w:val="white"/>
          <w:rtl w:val="0"/>
        </w:rPr>
        <w:tab/>
        <w:t xml:space="preserve">D-mem-T supports three classes of temporal reasoning queries:</w:t>
      </w:r>
    </w:p>
    <w:p w:rsidR="00000000" w:rsidDel="00000000" w:rsidP="00000000" w:rsidRDefault="00000000" w:rsidRPr="00000000" w14:paraId="00000075">
      <w:pPr>
        <w:numPr>
          <w:ilvl w:val="0"/>
          <w:numId w:val="8"/>
        </w:numPr>
        <w:ind w:left="720" w:hanging="360"/>
        <w:jc w:val="both"/>
        <w:rPr>
          <w:highlight w:val="white"/>
        </w:rPr>
      </w:pPr>
      <w:r w:rsidDel="00000000" w:rsidR="00000000" w:rsidRPr="00000000">
        <w:rPr>
          <w:b w:val="1"/>
          <w:bCs w:val="1"/>
          <w:highlight w:val="white"/>
          <w:rtl w:val="0"/>
        </w:rPr>
        <w:t xml:space="preserve">As-of queries:</w:t>
      </w:r>
      <w:r w:rsidDel="00000000" w:rsidR="00000000" w:rsidRPr="00000000">
        <w:rPr>
          <w:highlight w:val="white"/>
          <w:rtl w:val="0"/>
        </w:rPr>
        <w:t xml:space="preserve"> retrieve all facts active at a specific historical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w:t>
      </w:r>
    </w:p>
    <w:p w:rsidR="00000000" w:rsidDel="00000000" w:rsidP="00000000" w:rsidRDefault="00000000" w:rsidRPr="00000000" w14:paraId="00000076">
      <w:pPr>
        <w:numPr>
          <w:ilvl w:val="0"/>
          <w:numId w:val="8"/>
        </w:numPr>
        <w:ind w:left="720" w:hanging="360"/>
        <w:jc w:val="both"/>
        <w:rPr>
          <w:highlight w:val="white"/>
        </w:rPr>
      </w:pPr>
      <w:r w:rsidDel="00000000" w:rsidR="00000000" w:rsidRPr="00000000">
        <w:rPr>
          <w:b w:val="1"/>
          <w:bCs w:val="1"/>
          <w:highlight w:val="white"/>
          <w:rtl w:val="0"/>
        </w:rPr>
        <w:t xml:space="preserve">Since-when queries:</w:t>
      </w:r>
      <w:r w:rsidDel="00000000" w:rsidR="00000000" w:rsidRPr="00000000">
        <w:rPr>
          <w:highlight w:val="white"/>
          <w:rtl w:val="0"/>
        </w:rPr>
        <w:t xml:space="preserve"> identify when a fact first became valid.</w:t>
      </w:r>
    </w:p>
    <w:p w:rsidR="00000000" w:rsidDel="00000000" w:rsidP="00000000" w:rsidRDefault="00000000" w:rsidRPr="00000000" w14:paraId="00000077">
      <w:pPr>
        <w:numPr>
          <w:ilvl w:val="0"/>
          <w:numId w:val="8"/>
        </w:numPr>
        <w:ind w:left="720" w:hanging="360"/>
        <w:jc w:val="both"/>
        <w:rPr>
          <w:highlight w:val="white"/>
        </w:rPr>
      </w:pPr>
      <w:r w:rsidDel="00000000" w:rsidR="00000000" w:rsidRPr="00000000">
        <w:rPr>
          <w:b w:val="1"/>
          <w:bCs w:val="1"/>
          <w:highlight w:val="white"/>
          <w:rtl w:val="0"/>
        </w:rPr>
        <w:t xml:space="preserve">Contradiction queries:</w:t>
      </w:r>
      <w:r w:rsidDel="00000000" w:rsidR="00000000" w:rsidRPr="00000000">
        <w:rPr>
          <w:highlight w:val="white"/>
          <w:rtl w:val="0"/>
        </w:rPr>
        <w:t xml:space="preserve"> </w:t>
      </w:r>
      <w:r w:rsidDel="00000000" w:rsidR="00000000" w:rsidRPr="00000000">
        <w:rPr>
          <w:color w:val="111111"/>
          <w:highlight w:val="white"/>
          <w:rtl w:val="0"/>
        </w:rPr>
        <w:t xml:space="preserve">identify overlapping or conflicting validity intervals, in order to reveal outdated/inconsistent information.</w:t>
      </w:r>
      <w:r w:rsidDel="00000000" w:rsidR="00000000" w:rsidRPr="00000000">
        <w:rPr>
          <w:rtl w:val="0"/>
        </w:rPr>
      </w:r>
    </w:p>
    <w:p w:rsidR="00000000" w:rsidDel="00000000" w:rsidP="00000000" w:rsidRDefault="00000000" w:rsidRPr="00000000" w14:paraId="00000078">
      <w:pPr>
        <w:jc w:val="both"/>
        <w:rPr>
          <w:highlight w:val="white"/>
        </w:rPr>
      </w:pPr>
      <w:r w:rsidDel="00000000" w:rsidR="00000000" w:rsidRPr="00000000">
        <w:rPr>
          <w:highlight w:val="white"/>
          <w:rtl w:val="0"/>
        </w:rPr>
        <w:br w:type="textWrapping"/>
        <w:br w:type="textWrapping"/>
        <w:tab/>
        <w:t xml:space="preserve">These features make D-mem-T good in applications demanding grounded reasoning, like evolving knowledge bases or long conversational agents.</w:t>
      </w:r>
    </w:p>
    <w:p w:rsidR="00000000" w:rsidDel="00000000" w:rsidP="00000000" w:rsidRDefault="00000000" w:rsidRPr="00000000" w14:paraId="00000079">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System Integration</w:t>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       The architecture is modular:</w:t>
      </w:r>
    </w:p>
    <w:p w:rsidR="00000000" w:rsidDel="00000000" w:rsidP="00000000" w:rsidRDefault="00000000" w:rsidRPr="00000000" w14:paraId="0000007B">
      <w:pPr>
        <w:numPr>
          <w:ilvl w:val="0"/>
          <w:numId w:val="9"/>
        </w:numPr>
        <w:ind w:left="720" w:hanging="360"/>
        <w:jc w:val="both"/>
        <w:rPr>
          <w:highlight w:val="white"/>
        </w:rPr>
      </w:pPr>
      <w:r w:rsidDel="00000000" w:rsidR="00000000" w:rsidRPr="00000000">
        <w:rPr>
          <w:b w:val="1"/>
          <w:bCs w:val="1"/>
          <w:highlight w:val="white"/>
          <w:rtl w:val="0"/>
        </w:rPr>
        <w:t xml:space="preserve">Graph Engine:</w:t>
      </w:r>
      <w:r w:rsidDel="00000000" w:rsidR="00000000" w:rsidRPr="00000000">
        <w:rPr>
          <w:highlight w:val="white"/>
          <w:rtl w:val="0"/>
        </w:rPr>
        <w:t xml:space="preserve"> Neo4j maintaining bi-temporal edge records.</w:t>
      </w:r>
    </w:p>
    <w:p w:rsidR="00000000" w:rsidDel="00000000" w:rsidP="00000000" w:rsidRDefault="00000000" w:rsidRPr="00000000" w14:paraId="0000007C">
      <w:pPr>
        <w:numPr>
          <w:ilvl w:val="0"/>
          <w:numId w:val="9"/>
        </w:numPr>
        <w:ind w:left="720" w:hanging="360"/>
        <w:jc w:val="both"/>
        <w:rPr>
          <w:highlight w:val="white"/>
        </w:rPr>
      </w:pPr>
      <w:r w:rsidDel="00000000" w:rsidR="00000000" w:rsidRPr="00000000">
        <w:rPr>
          <w:b w:val="1"/>
          <w:bCs w:val="1"/>
          <w:highlight w:val="white"/>
          <w:rtl w:val="0"/>
        </w:rPr>
        <w:t xml:space="preserve">Semantic Index:</w:t>
      </w:r>
      <w:r w:rsidDel="00000000" w:rsidR="00000000" w:rsidRPr="00000000">
        <w:rPr>
          <w:highlight w:val="white"/>
          <w:rtl w:val="0"/>
        </w:rPr>
        <w:t xml:space="preserve"> Embedding vector store (e.g., Qdrant, Milvus) integrated with BM25 or BM42 for hybrid search.</w:t>
      </w:r>
    </w:p>
    <w:p w:rsidR="00000000" w:rsidDel="00000000" w:rsidP="00000000" w:rsidRDefault="00000000" w:rsidRPr="00000000" w14:paraId="0000007D">
      <w:pPr>
        <w:numPr>
          <w:ilvl w:val="0"/>
          <w:numId w:val="9"/>
        </w:numPr>
        <w:ind w:left="720" w:hanging="360"/>
        <w:jc w:val="both"/>
        <w:rPr>
          <w:highlight w:val="white"/>
        </w:rPr>
      </w:pPr>
      <w:r w:rsidDel="00000000" w:rsidR="00000000" w:rsidRPr="00000000">
        <w:rPr>
          <w:b w:val="1"/>
          <w:bCs w:val="1"/>
          <w:highlight w:val="white"/>
          <w:rtl w:val="0"/>
        </w:rPr>
        <w:t xml:space="preserve">Reflection Engine:</w:t>
      </w:r>
      <w:r w:rsidDel="00000000" w:rsidR="00000000" w:rsidRPr="00000000">
        <w:rPr>
          <w:highlight w:val="white"/>
          <w:rtl w:val="0"/>
        </w:rPr>
        <w:t xml:space="preserve"> LLM or rule-based summarizer performing extraction and scoring.</w:t>
      </w:r>
    </w:p>
    <w:p w:rsidR="00000000" w:rsidDel="00000000" w:rsidP="00000000" w:rsidRDefault="00000000" w:rsidRPr="00000000" w14:paraId="0000007E">
      <w:pPr>
        <w:numPr>
          <w:ilvl w:val="0"/>
          <w:numId w:val="9"/>
        </w:numPr>
        <w:ind w:left="720" w:hanging="360"/>
        <w:jc w:val="both"/>
        <w:rPr>
          <w:highlight w:val="white"/>
        </w:rPr>
      </w:pPr>
      <w:r w:rsidDel="00000000" w:rsidR="00000000" w:rsidRPr="00000000">
        <w:rPr>
          <w:b w:val="1"/>
          <w:bCs w:val="1"/>
          <w:highlight w:val="white"/>
          <w:rtl w:val="0"/>
        </w:rPr>
        <w:t xml:space="preserve">Retrieval Orchestrator:</w:t>
      </w:r>
      <w:r w:rsidDel="00000000" w:rsidR="00000000" w:rsidRPr="00000000">
        <w:rPr>
          <w:highlight w:val="white"/>
          <w:rtl w:val="0"/>
        </w:rPr>
        <w:t xml:space="preserve"> controller  fuses semantic, lexical, and temporal results for final context combination.</w:t>
      </w:r>
    </w:p>
    <w:p w:rsidR="00000000" w:rsidDel="00000000" w:rsidP="00000000" w:rsidRDefault="00000000" w:rsidRPr="00000000" w14:paraId="0000007F">
      <w:pPr>
        <w:jc w:val="both"/>
        <w:rPr>
          <w:highlight w:val="white"/>
        </w:rPr>
      </w:pPr>
      <w:r w:rsidDel="00000000" w:rsidR="00000000" w:rsidRPr="00000000">
        <w:rPr>
          <w:highlight w:val="white"/>
          <w:rtl w:val="0"/>
        </w:rPr>
        <w:br w:type="textWrapping"/>
        <w:tab/>
      </w:r>
      <w:r w:rsidDel="00000000" w:rsidR="00000000" w:rsidRPr="00000000">
        <w:rPr>
          <w:color w:val="111111"/>
          <w:highlight w:val="white"/>
          <w:rtl w:val="0"/>
        </w:rPr>
        <w:t xml:space="preserve">Each component works in an asynchronous to balance the quality of recall, the latency of recall, and the number of times consolidation is executed.</w:t>
      </w:r>
      <w:r w:rsidDel="00000000" w:rsidR="00000000" w:rsidRPr="00000000">
        <w:rPr>
          <w:rtl w:val="0"/>
        </w:rPr>
      </w:r>
    </w:p>
    <w:p w:rsidR="00000000" w:rsidDel="00000000" w:rsidP="00000000" w:rsidRDefault="00000000" w:rsidRPr="00000000" w14:paraId="00000080">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Operational Flow Summary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The overall D-mem-T </w:t>
      </w:r>
      <w:r w:rsidDel="00000000" w:rsidR="00000000" w:rsidRPr="00000000">
        <w:rPr>
          <w:highlight w:val="white"/>
          <w:rtl w:val="0"/>
        </w:rPr>
        <w:t xml:space="preserve">pipeline is</w:t>
      </w:r>
      <w:r w:rsidDel="00000000" w:rsidR="00000000" w:rsidRPr="00000000">
        <w:rPr>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br w:type="textWrapping"/>
      </w:r>
      <w:r w:rsidDel="00000000" w:rsidR="00000000" w:rsidRPr="00000000">
        <w:rPr>
          <w:rFonts w:ascii="Cardo" w:cs="Cardo" w:eastAsia="Cardo" w:hAnsi="Cardo"/>
          <w:b w:val="1"/>
          <w:bCs w:val="1"/>
          <w:i w:val="1"/>
          <w:iCs w:val="1"/>
          <w:smallCaps w:val="0"/>
          <w:strike w:val="0"/>
          <w:color w:val="000000"/>
          <w:sz w:val="20"/>
          <w:szCs w:val="20"/>
          <w:highlight w:val="white"/>
          <w:u w:val="none"/>
          <w:vertAlign w:val="baseline"/>
          <w:rtl w:val="0"/>
        </w:rPr>
        <w:t xml:space="preserve">Ingest → Reflect → Promote → Consolidate → Retrieve → Answer</w:t>
      </w:r>
      <w:r w:rsidDel="00000000" w:rsidR="00000000" w:rsidRPr="00000000">
        <w:rPr>
          <w:i w:val="0"/>
          <w:iCs w:val="0"/>
          <w:smallCaps w:val="0"/>
          <w:strike w:val="0"/>
          <w:color w:val="000000"/>
          <w:sz w:val="20"/>
          <w:szCs w:val="20"/>
          <w:highlight w:val="white"/>
          <w:u w:val="none"/>
          <w:vertAlign w:val="baseline"/>
          <w:rtl w:val="0"/>
        </w:rPr>
        <w:br w:type="textWrapping"/>
        <w:br w:type="textWrapping"/>
        <w:tab/>
      </w:r>
      <w:r w:rsidDel="00000000" w:rsidR="00000000" w:rsidRPr="00000000">
        <w:rPr>
          <w:highlight w:val="white"/>
          <w:rtl w:val="0"/>
        </w:rPr>
        <w:t xml:space="preserve">F</w:t>
      </w:r>
      <w:r w:rsidDel="00000000" w:rsidR="00000000" w:rsidRPr="00000000">
        <w:rPr>
          <w:i w:val="0"/>
          <w:iCs w:val="0"/>
          <w:smallCaps w:val="0"/>
          <w:strike w:val="0"/>
          <w:color w:val="000000"/>
          <w:sz w:val="20"/>
          <w:szCs w:val="20"/>
          <w:highlight w:val="white"/>
          <w:u w:val="none"/>
          <w:vertAlign w:val="baseline"/>
          <w:rtl w:val="0"/>
        </w:rPr>
        <w:t xml:space="preserve">eedback loop </w:t>
      </w:r>
      <w:r w:rsidDel="00000000" w:rsidR="00000000" w:rsidRPr="00000000">
        <w:rPr>
          <w:highlight w:val="white"/>
          <w:rtl w:val="0"/>
        </w:rPr>
        <w:t xml:space="preserve">lets</w:t>
      </w:r>
      <w:r w:rsidDel="00000000" w:rsidR="00000000" w:rsidRPr="00000000">
        <w:rPr>
          <w:i w:val="0"/>
          <w:iCs w:val="0"/>
          <w:smallCaps w:val="0"/>
          <w:strike w:val="0"/>
          <w:color w:val="000000"/>
          <w:sz w:val="20"/>
          <w:szCs w:val="20"/>
          <w:highlight w:val="white"/>
          <w:u w:val="none"/>
          <w:vertAlign w:val="baseline"/>
          <w:rtl w:val="0"/>
        </w:rPr>
        <w:t xml:space="preserve"> the system to evolve over time, continuously </w:t>
      </w:r>
      <w:r w:rsidDel="00000000" w:rsidR="00000000" w:rsidRPr="00000000">
        <w:rPr>
          <w:highlight w:val="white"/>
          <w:rtl w:val="0"/>
        </w:rPr>
        <w:t xml:space="preserve">modifying</w:t>
      </w:r>
      <w:r w:rsidDel="00000000" w:rsidR="00000000" w:rsidRPr="00000000">
        <w:rPr>
          <w:i w:val="0"/>
          <w:iCs w:val="0"/>
          <w:smallCaps w:val="0"/>
          <w:strike w:val="0"/>
          <w:color w:val="000000"/>
          <w:sz w:val="20"/>
          <w:szCs w:val="20"/>
          <w:highlight w:val="white"/>
          <w:u w:val="none"/>
          <w:vertAlign w:val="baseline"/>
          <w:rtl w:val="0"/>
        </w:rPr>
        <w:t xml:space="preserve"> its semantic layer with verified, temporally </w:t>
      </w:r>
      <w:r w:rsidDel="00000000" w:rsidR="00000000" w:rsidRPr="00000000">
        <w:rPr>
          <w:highlight w:val="white"/>
          <w:rtl w:val="0"/>
        </w:rPr>
        <w:t xml:space="preserve">factual </w:t>
      </w:r>
      <w:r w:rsidDel="00000000" w:rsidR="00000000" w:rsidRPr="00000000">
        <w:rPr>
          <w:i w:val="0"/>
          <w:iCs w:val="0"/>
          <w:smallCaps w:val="0"/>
          <w:strike w:val="0"/>
          <w:color w:val="000000"/>
          <w:sz w:val="20"/>
          <w:szCs w:val="20"/>
          <w:highlight w:val="white"/>
          <w:u w:val="none"/>
          <w:vertAlign w:val="baseline"/>
          <w:rtl w:val="0"/>
        </w:rPr>
        <w:t xml:space="preserve">knowledge while maintaining complete episodic history and </w:t>
      </w:r>
      <w:r w:rsidDel="00000000" w:rsidR="00000000" w:rsidRPr="00000000">
        <w:rPr>
          <w:highlight w:val="white"/>
          <w:rtl w:val="0"/>
        </w:rPr>
        <w:t xml:space="preserve">proof</w:t>
      </w:r>
      <w:r w:rsidDel="00000000" w:rsidR="00000000" w:rsidRPr="00000000">
        <w:rPr>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83">
      <w:pPr>
        <w:pStyle w:val="Heading1"/>
        <w:numPr>
          <w:ilvl w:val="0"/>
          <w:numId w:val="10"/>
        </w:numPr>
        <w:tabs>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EVALUATION </w:t>
      </w:r>
    </w:p>
    <w:p w:rsidR="00000000" w:rsidDel="00000000" w:rsidP="00000000" w:rsidRDefault="00000000" w:rsidRPr="00000000" w14:paraId="00000084">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To safely and rigorously analyze the capability of D-mem in long-term conversational scenarios, we test the capabilities of our system on several different datasets, compare to strong baselines, and use standard performance measurements.</w:t>
      </w:r>
      <w:r w:rsidDel="00000000" w:rsidR="00000000" w:rsidRPr="00000000">
        <w:rPr>
          <w:rtl w:val="0"/>
        </w:rPr>
      </w:r>
    </w:p>
    <w:p w:rsidR="00000000" w:rsidDel="00000000" w:rsidP="00000000" w:rsidRDefault="00000000" w:rsidRPr="00000000" w14:paraId="00000085">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Datasets</w:t>
      </w:r>
      <w:r w:rsidDel="00000000" w:rsidR="00000000" w:rsidRPr="00000000">
        <w:rPr>
          <w:rtl w:val="0"/>
        </w:rPr>
      </w:r>
    </w:p>
    <w:p w:rsidR="00000000" w:rsidDel="00000000" w:rsidP="00000000" w:rsidRDefault="00000000" w:rsidRPr="00000000" w14:paraId="00000086">
      <w:pPr>
        <w:jc w:val="both"/>
        <w:rPr>
          <w:highlight w:val="white"/>
        </w:rPr>
      </w:pPr>
      <w:r w:rsidDel="00000000" w:rsidR="00000000" w:rsidRPr="00000000">
        <w:rPr>
          <w:highlight w:val="white"/>
          <w:rtl w:val="0"/>
        </w:rPr>
        <w:tab/>
        <w:t xml:space="preserve">We use two large-scale datasets specifically built for evaluating memory and reasoning in conversational agents:</w:t>
      </w:r>
    </w:p>
    <w:p w:rsidR="00000000" w:rsidDel="00000000" w:rsidP="00000000" w:rsidRDefault="00000000" w:rsidRPr="00000000" w14:paraId="00000087">
      <w:pPr>
        <w:jc w:val="both"/>
        <w:rPr>
          <w:highlight w:val="white"/>
        </w:rPr>
      </w:pPr>
      <w:r w:rsidDel="00000000" w:rsidR="00000000" w:rsidRPr="00000000">
        <w:rPr>
          <w:rtl w:val="0"/>
        </w:rPr>
      </w:r>
    </w:p>
    <w:p w:rsidR="00000000" w:rsidDel="00000000" w:rsidP="00000000" w:rsidRDefault="00000000" w:rsidRPr="00000000" w14:paraId="00000088">
      <w:pPr>
        <w:pStyle w:val="Heading3"/>
        <w:numPr>
          <w:ilvl w:val="2"/>
          <w:numId w:val="10"/>
        </w:numPr>
        <w:ind w:left="0" w:firstLine="180"/>
        <w:rPr>
          <w:highlight w:val="white"/>
        </w:rPr>
      </w:pPr>
      <w:r w:rsidDel="00000000" w:rsidR="00000000" w:rsidRPr="00000000">
        <w:rPr>
          <w:b w:val="1"/>
          <w:bCs w:val="1"/>
          <w:highlight w:val="white"/>
          <w:rtl w:val="0"/>
        </w:rPr>
        <w:t xml:space="preserve">LoCoMo Dataset:</w:t>
      </w:r>
      <w:r w:rsidDel="00000000" w:rsidR="00000000" w:rsidRPr="00000000">
        <w:rPr>
          <w:highlight w:val="white"/>
          <w:rtl w:val="0"/>
        </w:rPr>
        <w:t xml:space="preserve"> </w:t>
      </w:r>
      <w:r w:rsidDel="00000000" w:rsidR="00000000" w:rsidRPr="00000000">
        <w:rPr>
          <w:color w:val="111111"/>
          <w:highlight w:val="white"/>
          <w:rtl w:val="0"/>
        </w:rPr>
        <w:t xml:space="preserve">The LoCoMo dataset [4] is a long context conversational benchmark dataset with dialogues much longer than the traditional datasets.</w:t>
      </w:r>
      <w:r w:rsidDel="00000000" w:rsidR="00000000" w:rsidRPr="00000000">
        <w:rPr>
          <w:highlight w:val="white"/>
          <w:rtl w:val="0"/>
        </w:rPr>
        <w:t xml:space="preserve"> </w:t>
      </w:r>
      <w:r w:rsidDel="00000000" w:rsidR="00000000" w:rsidRPr="00000000">
        <w:rPr>
          <w:color w:val="111111"/>
          <w:highlight w:val="white"/>
          <w:rtl w:val="0"/>
        </w:rPr>
        <w:t xml:space="preserve">While most conversational corpora have about 1000 tokens over 4-5 sessions, LoCoMo dialogues have an average of 9000 tokens and up to 35 sessions.</w:t>
      </w:r>
      <w:r w:rsidDel="00000000" w:rsidR="00000000" w:rsidRPr="00000000">
        <w:rPr>
          <w:highlight w:val="white"/>
          <w:rtl w:val="0"/>
        </w:rPr>
        <w:t xml:space="preserve"> </w:t>
      </w:r>
      <w:r w:rsidDel="00000000" w:rsidR="00000000" w:rsidRPr="00000000">
        <w:rPr>
          <w:color w:val="111111"/>
          <w:highlight w:val="white"/>
          <w:rtl w:val="0"/>
        </w:rPr>
        <w:t xml:space="preserve">This makes it especially well suited to testing the ability of an agent to manage a long-range dependencies and preserve the consistency of a context.</w:t>
      </w:r>
      <w:r w:rsidDel="00000000" w:rsidR="00000000" w:rsidRPr="00000000">
        <w:rPr>
          <w:i w:val="0"/>
          <w:iCs w:val="0"/>
          <w:highlight w:val="white"/>
          <w:rtl w:val="0"/>
        </w:rPr>
        <w:t xml:space="preserve"> The dataset contains 7,512 question–answer pairs covering five categories of reasoning:</w:t>
      </w:r>
      <w:r w:rsidDel="00000000" w:rsidR="00000000" w:rsidRPr="00000000">
        <w:rPr>
          <w:rtl w:val="0"/>
        </w:rPr>
      </w:r>
    </w:p>
    <w:p w:rsidR="00000000" w:rsidDel="00000000" w:rsidP="00000000" w:rsidRDefault="00000000" w:rsidRPr="00000000" w14:paraId="00000089">
      <w:pPr>
        <w:jc w:val="both"/>
        <w:rPr>
          <w:highlight w:val="whit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Single-hop: Questions answerable within a single session.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Multi-hop:Queries requiring integration of information across multiple sessions.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Temporal:</w:t>
      </w:r>
      <w:r w:rsidDel="00000000" w:rsidR="00000000" w:rsidRPr="00000000">
        <w:rPr>
          <w:color w:val="111111"/>
          <w:highlight w:val="white"/>
          <w:rtl w:val="0"/>
        </w:rPr>
        <w:t xml:space="preserve">Reasoning tasks that involve information which is time dependent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Open-domain: </w:t>
      </w:r>
      <w:r w:rsidDel="00000000" w:rsidR="00000000" w:rsidRPr="00000000">
        <w:rPr>
          <w:color w:val="111111"/>
          <w:highlight w:val="white"/>
          <w:rtl w:val="0"/>
        </w:rPr>
        <w:t xml:space="preserve">Questions with grounds to be assigned both in dialogue context and outside of that.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Adversarial: Unanswerable or misleading queries that test robustness.</w:t>
      </w:r>
      <w:r w:rsidDel="00000000" w:rsidR="00000000" w:rsidRPr="00000000">
        <w:rPr>
          <w:rtl w:val="0"/>
        </w:rPr>
      </w:r>
    </w:p>
    <w:p w:rsidR="00000000" w:rsidDel="00000000" w:rsidP="00000000" w:rsidRDefault="00000000" w:rsidRPr="00000000" w14:paraId="0000008F">
      <w:pPr>
        <w:pStyle w:val="Heading3"/>
        <w:numPr>
          <w:ilvl w:val="2"/>
          <w:numId w:val="10"/>
        </w:numPr>
        <w:ind w:left="0" w:firstLine="180"/>
        <w:rPr>
          <w:highlight w:val="white"/>
        </w:rPr>
      </w:pPr>
      <w:r w:rsidDel="00000000" w:rsidR="00000000" w:rsidRPr="00000000">
        <w:rPr>
          <w:b w:val="1"/>
          <w:bCs w:val="1"/>
          <w:i w:val="0"/>
          <w:iCs w:val="0"/>
          <w:highlight w:val="white"/>
          <w:rtl w:val="0"/>
        </w:rPr>
        <w:t xml:space="preserve">DialSim Dataset:</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In order to further test the innovative use of memory for real-world evaluation, we resort to the DialSim dataset [5].</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DialSim is based on long-term multi-party dialogues taken from popular TV-series like Friends, Big Bang Theory, and The Office.</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It contains around 1300 sessions over five years, which amounts to more than 350,000 tokens.</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Each session contains over 1,000 questions sourced from refined fan quiz data and temporal knowledge graphs which makes the session a difficult benchmark for episodic memory and temporal reasoning.</w:t>
      </w:r>
      <w:r w:rsidDel="00000000" w:rsidR="00000000" w:rsidRPr="00000000">
        <w:rPr>
          <w:rtl w:val="0"/>
        </w:rPr>
      </w:r>
    </w:p>
    <w:p w:rsidR="00000000" w:rsidDel="00000000" w:rsidP="00000000" w:rsidRDefault="00000000" w:rsidRPr="00000000" w14:paraId="00000090">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Baselines</w:t>
      </w:r>
      <w:r w:rsidDel="00000000" w:rsidR="00000000" w:rsidRPr="00000000">
        <w:rPr>
          <w:rtl w:val="0"/>
        </w:rPr>
      </w:r>
    </w:p>
    <w:p w:rsidR="00000000" w:rsidDel="00000000" w:rsidP="00000000" w:rsidRDefault="00000000" w:rsidRPr="00000000" w14:paraId="00000091">
      <w:pPr>
        <w:jc w:val="both"/>
        <w:rPr>
          <w:highlight w:val="white"/>
        </w:rPr>
      </w:pPr>
      <w:r w:rsidDel="00000000" w:rsidR="00000000" w:rsidRPr="00000000">
        <w:rPr>
          <w:highlight w:val="white"/>
          <w:rtl w:val="0"/>
        </w:rPr>
        <w:t xml:space="preserve">We compare D-mem against several state-of-the-art conversational memory systems:</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10" w:right="0" w:hanging="340"/>
        <w:jc w:val="both"/>
        <w:rPr>
          <w:highlight w:val="white"/>
        </w:rPr>
      </w:pPr>
      <w:r w:rsidDel="00000000" w:rsidR="00000000" w:rsidRPr="00000000">
        <w:rPr>
          <w:color w:val="111111"/>
          <w:highlight w:val="white"/>
          <w:rtl w:val="0"/>
        </w:rPr>
        <w:t xml:space="preserve">LoCoMo baseline [4], which is the reference system on which long context evaluation is running.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510" w:right="0" w:hanging="34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MemGPT [7], a recent system that integrates episodic memory mechanisms into GPT-based agents.</w:t>
      </w:r>
      <w:r w:rsidDel="00000000" w:rsidR="00000000" w:rsidRPr="00000000">
        <w:rPr>
          <w:rtl w:val="0"/>
        </w:rPr>
      </w:r>
    </w:p>
    <w:p w:rsidR="00000000" w:rsidDel="00000000" w:rsidP="00000000" w:rsidRDefault="00000000" w:rsidRPr="00000000" w14:paraId="00000094">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Metrics</w:t>
      </w:r>
      <w:r w:rsidDel="00000000" w:rsidR="00000000" w:rsidRPr="00000000">
        <w:rPr>
          <w:rtl w:val="0"/>
        </w:rPr>
      </w:r>
    </w:p>
    <w:p w:rsidR="00000000" w:rsidDel="00000000" w:rsidP="00000000" w:rsidRDefault="00000000" w:rsidRPr="00000000" w14:paraId="00000095">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We use two metrics that are already popular in the field for assessing the quality of answers: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510" w:right="0" w:hanging="34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F1 Score:</w:t>
      </w:r>
      <w:r w:rsidDel="00000000" w:rsidR="00000000" w:rsidRPr="00000000">
        <w:rPr>
          <w:i w:val="0"/>
          <w:iCs w:val="0"/>
          <w:smallCaps w:val="0"/>
          <w:strike w:val="0"/>
          <w:color w:val="000000"/>
          <w:sz w:val="20"/>
          <w:szCs w:val="20"/>
          <w:highlight w:val="white"/>
          <w:u w:val="none"/>
          <w:vertAlign w:val="baseline"/>
          <w:rtl w:val="0"/>
        </w:rPr>
        <w:t xml:space="preserve"> Measur</w:t>
      </w:r>
      <w:r w:rsidDel="00000000" w:rsidR="00000000" w:rsidRPr="00000000">
        <w:rPr>
          <w:highlight w:val="white"/>
          <w:rtl w:val="0"/>
        </w:rPr>
        <w:t xml:space="preserve">ing of</w:t>
      </w:r>
      <w:r w:rsidDel="00000000" w:rsidR="00000000" w:rsidRPr="00000000">
        <w:rPr>
          <w:i w:val="0"/>
          <w:iCs w:val="0"/>
          <w:smallCaps w:val="0"/>
          <w:strike w:val="0"/>
          <w:color w:val="000000"/>
          <w:sz w:val="20"/>
          <w:szCs w:val="20"/>
          <w:highlight w:val="white"/>
          <w:u w:val="none"/>
          <w:vertAlign w:val="baseline"/>
          <w:rtl w:val="0"/>
        </w:rPr>
        <w:t xml:space="preserve"> accuracy by taking into </w:t>
      </w:r>
      <w:r w:rsidDel="00000000" w:rsidR="00000000" w:rsidRPr="00000000">
        <w:rPr>
          <w:highlight w:val="white"/>
          <w:rtl w:val="0"/>
        </w:rPr>
        <w:t xml:space="preserve">account</w:t>
      </w:r>
      <w:r w:rsidDel="00000000" w:rsidR="00000000" w:rsidRPr="00000000">
        <w:rPr>
          <w:i w:val="0"/>
          <w:iCs w:val="0"/>
          <w:smallCaps w:val="0"/>
          <w:strike w:val="0"/>
          <w:color w:val="000000"/>
          <w:sz w:val="20"/>
          <w:szCs w:val="20"/>
          <w:highlight w:val="white"/>
          <w:u w:val="none"/>
          <w:vertAlign w:val="baseline"/>
          <w:rtl w:val="0"/>
        </w:rPr>
        <w:t xml:space="preserve"> balancing </w:t>
      </w:r>
      <w:r w:rsidDel="00000000" w:rsidR="00000000" w:rsidRPr="00000000">
        <w:rPr>
          <w:highlight w:val="white"/>
          <w:rtl w:val="0"/>
        </w:rPr>
        <w:t xml:space="preserve">of precision</w:t>
      </w:r>
      <w:r w:rsidDel="00000000" w:rsidR="00000000" w:rsidRPr="00000000">
        <w:rPr>
          <w:i w:val="0"/>
          <w:iCs w:val="0"/>
          <w:smallCaps w:val="0"/>
          <w:strike w:val="0"/>
          <w:color w:val="000000"/>
          <w:sz w:val="20"/>
          <w:szCs w:val="20"/>
          <w:highlight w:val="white"/>
          <w:u w:val="none"/>
          <w:vertAlign w:val="baseline"/>
          <w:rtl w:val="0"/>
        </w:rPr>
        <w:t xml:space="preserve"> and recall, for fact-based question answering.</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510" w:right="0" w:hanging="34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BLEU-1</w:t>
      </w:r>
      <w:r w:rsidDel="00000000" w:rsidR="00000000" w:rsidRPr="00000000">
        <w:rPr>
          <w:i w:val="0"/>
          <w:iCs w:val="0"/>
          <w:smallCaps w:val="0"/>
          <w:strike w:val="0"/>
          <w:color w:val="000000"/>
          <w:sz w:val="20"/>
          <w:szCs w:val="20"/>
          <w:highlight w:val="white"/>
          <w:u w:val="none"/>
          <w:vertAlign w:val="baseline"/>
          <w:rtl w:val="0"/>
        </w:rPr>
        <w:t xml:space="preserve"> [10]: </w:t>
      </w:r>
      <w:r w:rsidDel="00000000" w:rsidR="00000000" w:rsidRPr="00000000">
        <w:rPr>
          <w:highlight w:val="white"/>
          <w:rtl w:val="0"/>
        </w:rPr>
        <w:t xml:space="preserve">Scoring</w:t>
      </w:r>
      <w:r w:rsidDel="00000000" w:rsidR="00000000" w:rsidRPr="00000000">
        <w:rPr>
          <w:i w:val="0"/>
          <w:iCs w:val="0"/>
          <w:smallCaps w:val="0"/>
          <w:strike w:val="0"/>
          <w:color w:val="000000"/>
          <w:sz w:val="20"/>
          <w:szCs w:val="20"/>
          <w:highlight w:val="white"/>
          <w:u w:val="none"/>
          <w:vertAlign w:val="baseline"/>
          <w:rtl w:val="0"/>
        </w:rPr>
        <w:t xml:space="preserve"> response quality based on unigram overlap, captur</w:t>
      </w:r>
      <w:r w:rsidDel="00000000" w:rsidR="00000000" w:rsidRPr="00000000">
        <w:rPr>
          <w:highlight w:val="white"/>
          <w:rtl w:val="0"/>
        </w:rPr>
        <w:t xml:space="preserve">es</w:t>
      </w:r>
      <w:r w:rsidDel="00000000" w:rsidR="00000000" w:rsidRPr="00000000">
        <w:rPr>
          <w:i w:val="0"/>
          <w:iCs w:val="0"/>
          <w:smallCaps w:val="0"/>
          <w:strike w:val="0"/>
          <w:color w:val="000000"/>
          <w:sz w:val="20"/>
          <w:szCs w:val="20"/>
          <w:highlight w:val="white"/>
          <w:u w:val="none"/>
          <w:vertAlign w:val="baseline"/>
          <w:rtl w:val="0"/>
        </w:rPr>
        <w:t xml:space="preserve"> surface-level fluency and contextual alignment.</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1928"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TABLE 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Experimental Results On LoCoMo Dataset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Pr>
        <w:drawing>
          <wp:inline distB="0" distT="0" distL="0" distR="0">
            <wp:extent cx="3095625" cy="47625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0956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1928"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1928"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TABLE II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Experimental Results On DialSim Dataset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200" w:before="0" w:line="240"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Pr>
        <w:drawing>
          <wp:inline distB="0" distT="0" distL="0" distR="0">
            <wp:extent cx="3095625" cy="3810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0956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numPr>
          <w:ilvl w:val="1"/>
          <w:numId w:val="10"/>
        </w:numPr>
        <w:tabs>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Evaluation Goals</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Through this evaluation, we measure:</w:t>
      </w:r>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color w:val="111111"/>
          <w:highlight w:val="white"/>
          <w:rtl w:val="0"/>
        </w:rPr>
        <w:t xml:space="preserve">The ability of D-mem to have long-term consistency over extended dialogues.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color w:val="111111"/>
          <w:highlight w:val="white"/>
          <w:rtl w:val="0"/>
        </w:rPr>
        <w:t xml:space="preserve">The effectiveness of hybrid retrieval and multi query generation in enhancing the robustness of retrieval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highlight w:val="white"/>
        </w:rPr>
      </w:pPr>
      <w:r w:rsidDel="00000000" w:rsidR="00000000" w:rsidRPr="00000000">
        <w:rPr>
          <w:color w:val="111111"/>
          <w:highlight w:val="white"/>
          <w:rtl w:val="0"/>
        </w:rPr>
        <w:t xml:space="preserve">The role of episodic reflection in the dealing with complex Queries that are temporal and adversarial.</w:t>
      </w:r>
      <w:r w:rsidDel="00000000" w:rsidR="00000000" w:rsidRPr="00000000">
        <w:rPr>
          <w:rtl w:val="0"/>
        </w:rPr>
      </w:r>
    </w:p>
    <w:p w:rsidR="00000000" w:rsidDel="00000000" w:rsidP="00000000" w:rsidRDefault="00000000" w:rsidRPr="00000000" w14:paraId="000000A7">
      <w:pPr>
        <w:jc w:val="both"/>
        <w:rPr>
          <w:highlight w:val="white"/>
        </w:rPr>
      </w:pPr>
      <w:r w:rsidDel="00000000" w:rsidR="00000000" w:rsidRPr="00000000">
        <w:rPr>
          <w:highlight w:val="white"/>
          <w:rtl w:val="0"/>
        </w:rPr>
        <w:tab/>
        <w:t xml:space="preserve">By benchmarking against LoCoMo, DialSim, and strong baselines, we provide a comprehensive analysis of D-mem's capabilities in real-world, memory-intensive conversational settings.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9">
      <w:pPr>
        <w:pStyle w:val="Heading1"/>
        <w:numPr>
          <w:ilvl w:val="0"/>
          <w:numId w:val="10"/>
        </w:numPr>
        <w:tabs>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Future Scope and Conclusion </w:t>
      </w:r>
    </w:p>
    <w:p w:rsidR="00000000" w:rsidDel="00000000" w:rsidP="00000000" w:rsidRDefault="00000000" w:rsidRPr="00000000" w14:paraId="000000AA">
      <w:pPr>
        <w:jc w:val="both"/>
        <w:rPr>
          <w:highlight w:val="white"/>
        </w:rPr>
      </w:pPr>
      <w:r w:rsidDel="00000000" w:rsidR="00000000" w:rsidRPr="00000000">
        <w:rPr>
          <w:highlight w:val="white"/>
          <w:rtl w:val="0"/>
        </w:rPr>
        <w:tab/>
        <w:t xml:space="preserve">We introduced D-mem-T, a dual-memory architecture which incorporates episodic and semantic memory using a dynamic knowledge graph. By using a mixture of hybrid lexical and semantic retrieval, LLM-driven reflection, and consolidation, D-mem-T enables time-consistent, interpretable and evolving memory towards intelligent agents.</w:t>
      </w:r>
    </w:p>
    <w:p w:rsidR="00000000" w:rsidDel="00000000" w:rsidP="00000000" w:rsidRDefault="00000000" w:rsidRPr="00000000" w14:paraId="000000AB">
      <w:pPr>
        <w:jc w:val="both"/>
        <w:rPr>
          <w:highlight w:val="white"/>
        </w:rPr>
      </w:pPr>
      <w:r w:rsidDel="00000000" w:rsidR="00000000" w:rsidRPr="00000000">
        <w:rPr>
          <w:b w:val="1"/>
          <w:bCs w:val="1"/>
          <w:highlight w:val="white"/>
          <w:rtl w:val="0"/>
        </w:rPr>
        <w:t xml:space="preserve">    Key contributions and takeaways: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A bi-temporal graph backbone that records both validity time (</w:t>
      </w:r>
      <w:r w:rsidDel="00000000" w:rsidR="00000000" w:rsidRPr="00000000">
        <w:rPr>
          <w:b w:val="1"/>
          <w:bCs w:val="1"/>
          <w:i w:val="1"/>
          <w:iCs w:val="1"/>
          <w:smallCaps w:val="0"/>
          <w:strike w:val="0"/>
          <w:color w:val="000000"/>
          <w:sz w:val="20"/>
          <w:szCs w:val="20"/>
          <w:highlight w:val="white"/>
          <w:u w:val="none"/>
          <w:vertAlign w:val="baseline"/>
          <w:rtl w:val="0"/>
        </w:rPr>
        <w:t xml:space="preserve">T</w:t>
      </w:r>
      <w:r w:rsidDel="00000000" w:rsidR="00000000" w:rsidRPr="00000000">
        <w:rPr>
          <w:i w:val="0"/>
          <w:iCs w:val="0"/>
          <w:smallCaps w:val="0"/>
          <w:strike w:val="0"/>
          <w:color w:val="000000"/>
          <w:sz w:val="20"/>
          <w:szCs w:val="20"/>
          <w:highlight w:val="white"/>
          <w:u w:val="none"/>
          <w:vertAlign w:val="baseline"/>
          <w:rtl w:val="0"/>
        </w:rPr>
        <w:t xml:space="preserve">) and transaction time (</w:t>
      </w:r>
      <w:r w:rsidDel="00000000" w:rsidR="00000000" w:rsidRPr="00000000">
        <w:rPr>
          <w:b w:val="1"/>
          <w:bCs w:val="1"/>
          <w:i w:val="1"/>
          <w:iCs w:val="1"/>
          <w:smallCaps w:val="0"/>
          <w:strike w:val="0"/>
          <w:color w:val="000000"/>
          <w:sz w:val="20"/>
          <w:szCs w:val="20"/>
          <w:highlight w:val="white"/>
          <w:u w:val="none"/>
          <w:vertAlign w:val="baseline"/>
          <w:rtl w:val="0"/>
        </w:rPr>
        <w:t xml:space="preserve">T′</w:t>
      </w:r>
      <w:r w:rsidDel="00000000" w:rsidR="00000000" w:rsidRPr="00000000">
        <w:rPr>
          <w:i w:val="0"/>
          <w:iCs w:val="0"/>
          <w:smallCaps w:val="0"/>
          <w:strike w:val="0"/>
          <w:color w:val="000000"/>
          <w:sz w:val="20"/>
          <w:szCs w:val="20"/>
          <w:highlight w:val="white"/>
          <w:u w:val="none"/>
          <w:vertAlign w:val="baseline"/>
          <w:rtl w:val="0"/>
        </w:rPr>
        <w:t xml:space="preserve">), enabling temporally </w:t>
      </w:r>
      <w:r w:rsidDel="00000000" w:rsidR="00000000" w:rsidRPr="00000000">
        <w:rPr>
          <w:highlight w:val="white"/>
          <w:rtl w:val="0"/>
        </w:rPr>
        <w:t xml:space="preserve">reasoned</w:t>
      </w:r>
      <w:r w:rsidDel="00000000" w:rsidR="00000000" w:rsidRPr="00000000">
        <w:rPr>
          <w:i w:val="0"/>
          <w:iCs w:val="0"/>
          <w:smallCaps w:val="0"/>
          <w:strike w:val="0"/>
          <w:color w:val="000000"/>
          <w:sz w:val="20"/>
          <w:szCs w:val="20"/>
          <w:highlight w:val="white"/>
          <w:u w:val="none"/>
          <w:vertAlign w:val="baseline"/>
          <w:rtl w:val="0"/>
        </w:rPr>
        <w:t xml:space="preserve"> recall, </w:t>
      </w:r>
      <w:r w:rsidDel="00000000" w:rsidR="00000000" w:rsidRPr="00000000">
        <w:rPr>
          <w:highlight w:val="white"/>
          <w:rtl w:val="0"/>
        </w:rPr>
        <w:t xml:space="preserve">conflict</w:t>
      </w:r>
      <w:r w:rsidDel="00000000" w:rsidR="00000000" w:rsidRPr="00000000">
        <w:rPr>
          <w:i w:val="0"/>
          <w:iCs w:val="0"/>
          <w:smallCaps w:val="0"/>
          <w:strike w:val="0"/>
          <w:color w:val="000000"/>
          <w:sz w:val="20"/>
          <w:szCs w:val="20"/>
          <w:highlight w:val="white"/>
          <w:u w:val="none"/>
          <w:vertAlign w:val="baseline"/>
          <w:rtl w:val="0"/>
        </w:rPr>
        <w:t xml:space="preserve"> resolution, and </w:t>
      </w:r>
      <w:r w:rsidDel="00000000" w:rsidR="00000000" w:rsidRPr="00000000">
        <w:rPr>
          <w:highlight w:val="white"/>
          <w:rtl w:val="0"/>
        </w:rPr>
        <w:t xml:space="preserve">source</w:t>
      </w:r>
      <w:r w:rsidDel="00000000" w:rsidR="00000000" w:rsidRPr="00000000">
        <w:rPr>
          <w:i w:val="0"/>
          <w:iCs w:val="0"/>
          <w:smallCaps w:val="0"/>
          <w:strike w:val="0"/>
          <w:color w:val="000000"/>
          <w:sz w:val="20"/>
          <w:szCs w:val="20"/>
          <w:highlight w:val="white"/>
          <w:u w:val="none"/>
          <w:vertAlign w:val="baseline"/>
          <w:rtl w:val="0"/>
        </w:rPr>
        <w:t xml:space="preserve"> tracking.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color w:val="111111"/>
          <w:highlight w:val="white"/>
          <w:rtl w:val="0"/>
        </w:rPr>
        <w:t xml:space="preserve">Hybrid lexical and semantic retrieval: BM25 and embedding similarity to have precise and general balanced retrieval for different query types.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LLM-driven reflection that transforms episodic traces into structured triple</w:t>
      </w:r>
      <w:r w:rsidDel="00000000" w:rsidR="00000000" w:rsidRPr="00000000">
        <w:rPr>
          <w:highlight w:val="white"/>
          <w:rtl w:val="0"/>
        </w:rPr>
        <w:t xml:space="preserve">ts</w:t>
      </w:r>
      <w:r w:rsidDel="00000000" w:rsidR="00000000" w:rsidRPr="00000000">
        <w:rPr>
          <w:i w:val="0"/>
          <w:iCs w:val="0"/>
          <w:smallCaps w:val="0"/>
          <w:strike w:val="0"/>
          <w:color w:val="000000"/>
          <w:sz w:val="20"/>
          <w:szCs w:val="20"/>
          <w:highlight w:val="white"/>
          <w:u w:val="none"/>
          <w:vertAlign w:val="baseline"/>
          <w:rtl w:val="0"/>
        </w:rPr>
        <w:t xml:space="preserve"> and context</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summaries, suitable for promotion </w:t>
      </w:r>
      <w:r w:rsidDel="00000000" w:rsidR="00000000" w:rsidRPr="00000000">
        <w:rPr>
          <w:highlight w:val="white"/>
          <w:rtl w:val="0"/>
        </w:rPr>
        <w:t xml:space="preserve">to</w:t>
      </w:r>
      <w:r w:rsidDel="00000000" w:rsidR="00000000" w:rsidRPr="00000000">
        <w:rPr>
          <w:i w:val="0"/>
          <w:iCs w:val="0"/>
          <w:smallCaps w:val="0"/>
          <w:strike w:val="0"/>
          <w:color w:val="000000"/>
          <w:sz w:val="20"/>
          <w:szCs w:val="20"/>
          <w:highlight w:val="white"/>
          <w:u w:val="none"/>
          <w:vertAlign w:val="baseline"/>
          <w:rtl w:val="0"/>
        </w:rPr>
        <w:t xml:space="preserve"> semantic memory.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color w:val="111111"/>
          <w:highlight w:val="white"/>
          <w:rtl w:val="0"/>
        </w:rPr>
        <w:t xml:space="preserve">Temporal promotion and conflict resolution mechanisms that stores history and maintains the current state of the knowledge.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firstLine="0"/>
        <w:jc w:val="both"/>
        <w:rPr>
          <w:b w:val="1"/>
          <w:bCs w:val="1"/>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Future research directions:</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highlight w:val="white"/>
          <w:rtl w:val="0"/>
        </w:rPr>
        <w:t xml:space="preserve">Including </w:t>
      </w:r>
      <w:r w:rsidDel="00000000" w:rsidR="00000000" w:rsidRPr="00000000">
        <w:rPr>
          <w:i w:val="0"/>
          <w:iCs w:val="0"/>
          <w:smallCaps w:val="0"/>
          <w:strike w:val="0"/>
          <w:color w:val="000000"/>
          <w:sz w:val="20"/>
          <w:szCs w:val="20"/>
          <w:highlight w:val="white"/>
          <w:u w:val="none"/>
          <w:vertAlign w:val="baseline"/>
          <w:rtl w:val="0"/>
        </w:rPr>
        <w:t xml:space="preserve">advanced fusion strategies </w:t>
      </w:r>
      <w:r w:rsidDel="00000000" w:rsidR="00000000" w:rsidRPr="00000000">
        <w:rPr>
          <w:highlight w:val="white"/>
          <w:rtl w:val="0"/>
        </w:rPr>
        <w:t xml:space="preserve">like</w:t>
      </w:r>
      <w:r w:rsidDel="00000000" w:rsidR="00000000" w:rsidRPr="00000000">
        <w:rPr>
          <w:i w:val="0"/>
          <w:iCs w:val="0"/>
          <w:smallCaps w:val="0"/>
          <w:strike w:val="0"/>
          <w:color w:val="000000"/>
          <w:sz w:val="20"/>
          <w:szCs w:val="20"/>
          <w:highlight w:val="white"/>
          <w:u w:val="none"/>
          <w:vertAlign w:val="baseline"/>
          <w:rtl w:val="0"/>
        </w:rPr>
        <w:t xml:space="preserve"> Reciprocal Rank Fusion (RRF) and dynamically weighting lexical versus semantic </w:t>
      </w:r>
      <w:r w:rsidDel="00000000" w:rsidR="00000000" w:rsidRPr="00000000">
        <w:rPr>
          <w:highlight w:val="white"/>
          <w:rtl w:val="0"/>
        </w:rPr>
        <w:t xml:space="preserve">processing </w:t>
      </w:r>
      <w:r w:rsidDel="00000000" w:rsidR="00000000" w:rsidRPr="00000000">
        <w:rPr>
          <w:i w:val="0"/>
          <w:iCs w:val="0"/>
          <w:smallCaps w:val="0"/>
          <w:strike w:val="0"/>
          <w:color w:val="000000"/>
          <w:sz w:val="20"/>
          <w:szCs w:val="20"/>
          <w:highlight w:val="white"/>
          <w:u w:val="none"/>
          <w:vertAlign w:val="baseline"/>
          <w:rtl w:val="0"/>
        </w:rPr>
        <w:t xml:space="preserve">on query intent.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highlight w:val="white"/>
          <w:rtl w:val="0"/>
        </w:rPr>
        <w:t xml:space="preserve">Improving</w:t>
      </w:r>
      <w:r w:rsidDel="00000000" w:rsidR="00000000" w:rsidRPr="00000000">
        <w:rPr>
          <w:i w:val="0"/>
          <w:iCs w:val="0"/>
          <w:smallCaps w:val="0"/>
          <w:strike w:val="0"/>
          <w:color w:val="000000"/>
          <w:sz w:val="20"/>
          <w:szCs w:val="20"/>
          <w:highlight w:val="white"/>
          <w:u w:val="none"/>
          <w:vertAlign w:val="baseline"/>
          <w:rtl w:val="0"/>
        </w:rPr>
        <w:t xml:space="preserve"> the architecture layout to support multimodal episodic memory (e.g., visual and auditory inputs)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Automating consolidation and forgetting </w:t>
      </w:r>
      <w:r w:rsidDel="00000000" w:rsidR="00000000" w:rsidRPr="00000000">
        <w:rPr>
          <w:highlight w:val="white"/>
          <w:rtl w:val="0"/>
        </w:rPr>
        <w:t xml:space="preserve">by</w:t>
      </w:r>
      <w:r w:rsidDel="00000000" w:rsidR="00000000" w:rsidRPr="00000000">
        <w:rPr>
          <w:i w:val="0"/>
          <w:iCs w:val="0"/>
          <w:smallCaps w:val="0"/>
          <w:strike w:val="0"/>
          <w:color w:val="000000"/>
          <w:sz w:val="20"/>
          <w:szCs w:val="20"/>
          <w:highlight w:val="white"/>
          <w:u w:val="none"/>
          <w:vertAlign w:val="baseline"/>
          <w:rtl w:val="0"/>
        </w:rPr>
        <w:t xml:space="preserve"> reinforcement or human-in-the-loop feedback, to </w:t>
      </w:r>
      <w:r w:rsidDel="00000000" w:rsidR="00000000" w:rsidRPr="00000000">
        <w:rPr>
          <w:highlight w:val="white"/>
          <w:rtl w:val="0"/>
        </w:rPr>
        <w:t xml:space="preserve">let</w:t>
      </w:r>
      <w:r w:rsidDel="00000000" w:rsidR="00000000" w:rsidRPr="00000000">
        <w:rPr>
          <w:i w:val="0"/>
          <w:iCs w:val="0"/>
          <w:smallCaps w:val="0"/>
          <w:strike w:val="0"/>
          <w:color w:val="000000"/>
          <w:sz w:val="20"/>
          <w:szCs w:val="20"/>
          <w:highlight w:val="white"/>
          <w:u w:val="none"/>
          <w:vertAlign w:val="baseline"/>
          <w:rtl w:val="0"/>
        </w:rPr>
        <w:t xml:space="preserve"> the system to learn optim</w:t>
      </w:r>
      <w:r w:rsidDel="00000000" w:rsidR="00000000" w:rsidRPr="00000000">
        <w:rPr>
          <w:highlight w:val="white"/>
          <w:rtl w:val="0"/>
        </w:rPr>
        <w:t xml:space="preserve">ized</w:t>
      </w:r>
      <w:r w:rsidDel="00000000" w:rsidR="00000000" w:rsidRPr="00000000">
        <w:rPr>
          <w:i w:val="0"/>
          <w:iCs w:val="0"/>
          <w:smallCaps w:val="0"/>
          <w:strike w:val="0"/>
          <w:color w:val="000000"/>
          <w:sz w:val="20"/>
          <w:szCs w:val="20"/>
          <w:highlight w:val="white"/>
          <w:u w:val="none"/>
          <w:vertAlign w:val="baseline"/>
          <w:rtl w:val="0"/>
        </w:rPr>
        <w:t xml:space="preserve"> promotion thresholds over time.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color w:val="111111"/>
          <w:highlight w:val="white"/>
          <w:rtl w:val="0"/>
        </w:rPr>
        <w:t xml:space="preserve">Integrating additional cognitive modules such as procedural memory, a transient working memory layer to allow short term reasoning and planning.</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both"/>
        <w:rPr>
          <w:highlight w:val="white"/>
        </w:rPr>
      </w:pPr>
      <w:r w:rsidDel="00000000" w:rsidR="00000000" w:rsidRPr="00000000">
        <w:rPr>
          <w:rtl w:val="0"/>
        </w:rPr>
      </w:r>
    </w:p>
    <w:p w:rsidR="00000000" w:rsidDel="00000000" w:rsidP="00000000" w:rsidRDefault="00000000" w:rsidRPr="00000000" w14:paraId="000000B7">
      <w:pPr>
        <w:jc w:val="both"/>
        <w:rPr>
          <w:highlight w:val="white"/>
        </w:rPr>
      </w:pPr>
      <w:r w:rsidDel="00000000" w:rsidR="00000000" w:rsidRPr="00000000">
        <w:rPr>
          <w:highlight w:val="white"/>
          <w:rtl w:val="0"/>
        </w:rPr>
        <w:tab/>
        <w:t xml:space="preserve">Overall, D-mem-T shows step toward cognitively inspired, temporally coherent memory systems that bridge symbolic structure, neural retrieval, and continuous learning laying the groundwork for more explainable, persistent, and human-aligned AI agents.</w:t>
      </w:r>
    </w:p>
    <w:p w:rsidR="00000000" w:rsidDel="00000000" w:rsidP="00000000" w:rsidRDefault="00000000" w:rsidRPr="00000000" w14:paraId="000000B8">
      <w:pPr>
        <w:pStyle w:val="Heading5"/>
        <w:tabs>
          <w:tab w:val="left" w:leader="none" w:pos="360"/>
          <w:tab w:val="left" w:leader="none" w:pos="360"/>
          <w:tab w:val="left" w:leader="none" w:pos="360"/>
        </w:tabs>
        <w:rPr>
          <w:highlight w:val="white"/>
        </w:rPr>
      </w:pPr>
      <w:r w:rsidDel="00000000" w:rsidR="00000000" w:rsidRPr="00000000">
        <w:rPr>
          <w:highlight w:val="white"/>
          <w:rtl w:val="0"/>
        </w:rPr>
        <w:t xml:space="preserve">References</w:t>
      </w:r>
    </w:p>
    <w:p w:rsidR="00000000" w:rsidDel="00000000" w:rsidP="00000000" w:rsidRDefault="00000000" w:rsidRPr="00000000" w14:paraId="000000B9">
      <w:pPr>
        <w:rPr>
          <w:highlight w:val="whit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Kuang-Huei Lee, Xinyun Chen, Hiroki Furuta, John Canny, Ian Fischer, “Generative agents: Interactive simulacra of human behavior,” in UIST, (2023).</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Mathis Pink, Qinyuan Wu, Vy Ai Vo, Javier Turek, Jianing Mu, Alexander Huth, Mariya Toneva. </w:t>
      </w:r>
      <w:r w:rsidDel="00000000" w:rsidR="00000000" w:rsidRPr="00000000">
        <w:rPr>
          <w:i w:val="1"/>
          <w:iCs w:val="1"/>
          <w:smallCaps w:val="0"/>
          <w:strike w:val="0"/>
          <w:color w:val="000000"/>
          <w:sz w:val="16"/>
          <w:szCs w:val="16"/>
          <w:highlight w:val="white"/>
          <w:u w:val="none"/>
          <w:vertAlign w:val="baseline"/>
          <w:rtl w:val="0"/>
        </w:rPr>
        <w:t xml:space="preserve">“Episodic Memory is the Missing Piece for Long-Term LLM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arXiv:2502.06975</w:t>
      </w:r>
      <w:r w:rsidDel="00000000" w:rsidR="00000000" w:rsidRPr="00000000">
        <w:rPr>
          <w:i w:val="0"/>
          <w:iCs w:val="0"/>
          <w:smallCaps w:val="0"/>
          <w:strike w:val="0"/>
          <w:color w:val="000000"/>
          <w:sz w:val="16"/>
          <w:szCs w:val="16"/>
          <w:highlight w:val="white"/>
          <w:u w:val="none"/>
          <w:vertAlign w:val="baseline"/>
          <w:rtl w:val="0"/>
        </w:rPr>
        <w:t xml:space="preserve">, 2025.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Wujiang Xu, Zujie Liang, Kai Mei, Hang Gao, Juntao Tan, Yongfeng Zhang. </w:t>
      </w:r>
      <w:r w:rsidDel="00000000" w:rsidR="00000000" w:rsidRPr="00000000">
        <w:rPr>
          <w:i w:val="1"/>
          <w:iCs w:val="1"/>
          <w:smallCaps w:val="0"/>
          <w:strike w:val="0"/>
          <w:color w:val="000000"/>
          <w:sz w:val="16"/>
          <w:szCs w:val="16"/>
          <w:highlight w:val="white"/>
          <w:u w:val="none"/>
          <w:vertAlign w:val="baseline"/>
          <w:rtl w:val="0"/>
        </w:rPr>
        <w:t xml:space="preserve">“A-Mem: Agentic Memory for LLM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arXiv:2502.12110</w:t>
      </w:r>
      <w:r w:rsidDel="00000000" w:rsidR="00000000" w:rsidRPr="00000000">
        <w:rPr>
          <w:i w:val="0"/>
          <w:iCs w:val="0"/>
          <w:smallCaps w:val="0"/>
          <w:strike w:val="0"/>
          <w:color w:val="000000"/>
          <w:sz w:val="16"/>
          <w:szCs w:val="16"/>
          <w:highlight w:val="white"/>
          <w:u w:val="none"/>
          <w:vertAlign w:val="baseline"/>
          <w:rtl w:val="0"/>
        </w:rPr>
        <w:t xml:space="preserve">, 2025. </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Adyasha Maharana, Dong-Ho Lee, Sergey Tulyakov, Mohit Bansal, Francesco Barbieri, Yuwei Fang. </w:t>
      </w:r>
      <w:r w:rsidDel="00000000" w:rsidR="00000000" w:rsidRPr="00000000">
        <w:rPr>
          <w:i w:val="1"/>
          <w:iCs w:val="1"/>
          <w:smallCaps w:val="0"/>
          <w:strike w:val="0"/>
          <w:color w:val="000000"/>
          <w:sz w:val="16"/>
          <w:szCs w:val="16"/>
          <w:highlight w:val="white"/>
          <w:u w:val="none"/>
          <w:vertAlign w:val="baseline"/>
          <w:rtl w:val="0"/>
        </w:rPr>
        <w:t xml:space="preserve">“Evaluating Very Long-Term Conversational Memory of LLM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arXiv:2402.17753</w:t>
      </w:r>
      <w:r w:rsidDel="00000000" w:rsidR="00000000" w:rsidRPr="00000000">
        <w:rPr>
          <w:i w:val="0"/>
          <w:iCs w:val="0"/>
          <w:smallCaps w:val="0"/>
          <w:strike w:val="0"/>
          <w:color w:val="000000"/>
          <w:sz w:val="16"/>
          <w:szCs w:val="16"/>
          <w:highlight w:val="white"/>
          <w:u w:val="none"/>
          <w:vertAlign w:val="baseline"/>
          <w:rtl w:val="0"/>
        </w:rPr>
        <w:t xml:space="preserve">, 2023. </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Jiho Kim, Woosog Chay, Hyeonji Hwang, Daeun Kyung, Hyunseung Chung, Eunbyeol Cho, Yeonsu Kwon, Yohan Jo, Edward Choi. </w:t>
      </w:r>
      <w:r w:rsidDel="00000000" w:rsidR="00000000" w:rsidRPr="00000000">
        <w:rPr>
          <w:i w:val="1"/>
          <w:iCs w:val="1"/>
          <w:smallCaps w:val="0"/>
          <w:strike w:val="0"/>
          <w:color w:val="000000"/>
          <w:sz w:val="16"/>
          <w:szCs w:val="16"/>
          <w:highlight w:val="white"/>
          <w:u w:val="none"/>
          <w:vertAlign w:val="baseline"/>
          <w:rtl w:val="0"/>
        </w:rPr>
        <w:t xml:space="preserve">“DialSim: A Dialogue Simulator for Evaluating Long-Term Multi-Party Dialogue Understanding of Conversational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arXiv:2406.13144</w:t>
      </w:r>
      <w:r w:rsidDel="00000000" w:rsidR="00000000" w:rsidRPr="00000000">
        <w:rPr>
          <w:i w:val="0"/>
          <w:iCs w:val="0"/>
          <w:smallCaps w:val="0"/>
          <w:strike w:val="0"/>
          <w:color w:val="000000"/>
          <w:sz w:val="16"/>
          <w:szCs w:val="16"/>
          <w:highlight w:val="white"/>
          <w:u w:val="none"/>
          <w:vertAlign w:val="baseline"/>
          <w:rtl w:val="0"/>
        </w:rPr>
        <w:t xml:space="preserve">, 2024.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Kuang-Huei Lee, Xinyun Chen, Hiroki Furuta, John Canny, Ian Fischer. </w:t>
      </w:r>
      <w:r w:rsidDel="00000000" w:rsidR="00000000" w:rsidRPr="00000000">
        <w:rPr>
          <w:i w:val="1"/>
          <w:iCs w:val="1"/>
          <w:smallCaps w:val="0"/>
          <w:strike w:val="0"/>
          <w:color w:val="000000"/>
          <w:sz w:val="16"/>
          <w:szCs w:val="16"/>
          <w:highlight w:val="white"/>
          <w:u w:val="none"/>
          <w:vertAlign w:val="baseline"/>
          <w:rtl w:val="0"/>
        </w:rPr>
        <w:t xml:space="preserve">“A Human-Inspired Reading Agent with Gist Memory of Very Long Contexts.”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arXiv:2402.09727</w:t>
      </w:r>
      <w:r w:rsidDel="00000000" w:rsidR="00000000" w:rsidRPr="00000000">
        <w:rPr>
          <w:i w:val="0"/>
          <w:iCs w:val="0"/>
          <w:smallCaps w:val="0"/>
          <w:strike w:val="0"/>
          <w:color w:val="000000"/>
          <w:sz w:val="16"/>
          <w:szCs w:val="16"/>
          <w:highlight w:val="white"/>
          <w:u w:val="none"/>
          <w:vertAlign w:val="baseline"/>
          <w:rtl w:val="0"/>
        </w:rPr>
        <w:t xml:space="preserve">, 2023.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Charles Packer, Sarah Wooders, Kevin Lin, Vivian Fang, Shishir G. Patil, Ion Stoica, Joseph E. Gonzalez. </w:t>
      </w:r>
      <w:r w:rsidDel="00000000" w:rsidR="00000000" w:rsidRPr="00000000">
        <w:rPr>
          <w:i w:val="1"/>
          <w:iCs w:val="1"/>
          <w:smallCaps w:val="0"/>
          <w:strike w:val="0"/>
          <w:color w:val="000000"/>
          <w:sz w:val="16"/>
          <w:szCs w:val="16"/>
          <w:highlight w:val="white"/>
          <w:u w:val="none"/>
          <w:vertAlign w:val="baseline"/>
          <w:rtl w:val="0"/>
        </w:rPr>
        <w:t xml:space="preserve">“MemGPT: Towards LLMs as Operating Systems.”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arXiv:2310.08560</w:t>
      </w:r>
      <w:r w:rsidDel="00000000" w:rsidR="00000000" w:rsidRPr="00000000">
        <w:rPr>
          <w:i w:val="0"/>
          <w:iCs w:val="0"/>
          <w:smallCaps w:val="0"/>
          <w:strike w:val="0"/>
          <w:color w:val="000000"/>
          <w:sz w:val="16"/>
          <w:szCs w:val="16"/>
          <w:highlight w:val="white"/>
          <w:u w:val="none"/>
          <w:vertAlign w:val="baseline"/>
          <w:rtl w:val="0"/>
        </w:rPr>
        <w:t xml:space="preserve">, 2024.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Theodore R. Sumers, Shunyu Yao, Karthik Narasimhan, Thomas L. Griffiths. </w:t>
      </w:r>
      <w:r w:rsidDel="00000000" w:rsidR="00000000" w:rsidRPr="00000000">
        <w:rPr>
          <w:i w:val="1"/>
          <w:iCs w:val="1"/>
          <w:smallCaps w:val="0"/>
          <w:strike w:val="0"/>
          <w:color w:val="000000"/>
          <w:sz w:val="16"/>
          <w:szCs w:val="16"/>
          <w:highlight w:val="white"/>
          <w:u w:val="none"/>
          <w:vertAlign w:val="baseline"/>
          <w:rtl w:val="0"/>
        </w:rPr>
        <w:t xml:space="preserve">“Cognitive Architectures for Language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Transactions on Machine Learning Research</w:t>
      </w:r>
      <w:r w:rsidDel="00000000" w:rsidR="00000000" w:rsidRPr="00000000">
        <w:rPr>
          <w:i w:val="0"/>
          <w:iCs w:val="0"/>
          <w:smallCaps w:val="0"/>
          <w:strike w:val="0"/>
          <w:color w:val="000000"/>
          <w:sz w:val="16"/>
          <w:szCs w:val="16"/>
          <w:highlight w:val="white"/>
          <w:u w:val="none"/>
          <w:vertAlign w:val="baseline"/>
          <w:rtl w:val="0"/>
        </w:rPr>
        <w:t xml:space="preserve">, February 2024. (CoALA framework; modular memories, action/decision loop). Available at </w:t>
      </w:r>
      <w:r w:rsidDel="00000000" w:rsidR="00000000" w:rsidRPr="00000000">
        <w:rPr>
          <w:b w:val="1"/>
          <w:bCs w:val="1"/>
          <w:i w:val="0"/>
          <w:iCs w:val="0"/>
          <w:smallCaps w:val="0"/>
          <w:strike w:val="0"/>
          <w:color w:val="000000"/>
          <w:sz w:val="16"/>
          <w:szCs w:val="16"/>
          <w:highlight w:val="white"/>
          <w:u w:val="none"/>
          <w:vertAlign w:val="baseline"/>
          <w:rtl w:val="0"/>
        </w:rPr>
        <w:t xml:space="preserve">arXiv:2309.02427</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Zeyu Zhang, Xiaohe Bo, Chen Ma, Rui Li, Xu Chen, Quanyu Dai, Jieming Zhu, Zhenhua Dong, Ji-Rong Wen. </w:t>
      </w:r>
      <w:r w:rsidDel="00000000" w:rsidR="00000000" w:rsidRPr="00000000">
        <w:rPr>
          <w:i w:val="1"/>
          <w:iCs w:val="1"/>
          <w:smallCaps w:val="0"/>
          <w:strike w:val="0"/>
          <w:color w:val="000000"/>
          <w:sz w:val="16"/>
          <w:szCs w:val="16"/>
          <w:highlight w:val="white"/>
          <w:u w:val="none"/>
          <w:vertAlign w:val="baseline"/>
          <w:rtl w:val="0"/>
        </w:rPr>
        <w:t xml:space="preserve">“A Survey on the Memory Mechanism of Large Language Model Based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arXiv:2404.13501</w:t>
      </w:r>
      <w:r w:rsidDel="00000000" w:rsidR="00000000" w:rsidRPr="00000000">
        <w:rPr>
          <w:i w:val="0"/>
          <w:iCs w:val="0"/>
          <w:smallCaps w:val="0"/>
          <w:strike w:val="0"/>
          <w:color w:val="000000"/>
          <w:sz w:val="16"/>
          <w:szCs w:val="16"/>
          <w:highlight w:val="white"/>
          <w:u w:val="none"/>
          <w:vertAlign w:val="baseline"/>
          <w:rtl w:val="0"/>
        </w:rPr>
        <w:t xml:space="preserve">, 2024. (Comprehensive taxonomy of memory sources, forms, operations, evaluations).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Kishore Papineni, Salim Roukos, Todd Ward, Wei-Jing Zhu. </w:t>
      </w:r>
      <w:r w:rsidDel="00000000" w:rsidR="00000000" w:rsidRPr="00000000">
        <w:rPr>
          <w:i w:val="1"/>
          <w:iCs w:val="1"/>
          <w:smallCaps w:val="0"/>
          <w:strike w:val="0"/>
          <w:color w:val="000000"/>
          <w:sz w:val="16"/>
          <w:szCs w:val="16"/>
          <w:highlight w:val="white"/>
          <w:u w:val="none"/>
          <w:vertAlign w:val="baseline"/>
          <w:rtl w:val="0"/>
        </w:rPr>
        <w:t xml:space="preserve">“BLEU: A Method for Automatic Evaluation of Machine Translation.”</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Proceedings of the 40th Annual Meeting of the Association for Computational Linguistics (ACL)</w:t>
      </w:r>
      <w:r w:rsidDel="00000000" w:rsidR="00000000" w:rsidRPr="00000000">
        <w:rPr>
          <w:i w:val="0"/>
          <w:iCs w:val="0"/>
          <w:smallCaps w:val="0"/>
          <w:strike w:val="0"/>
          <w:color w:val="000000"/>
          <w:sz w:val="16"/>
          <w:szCs w:val="16"/>
          <w:highlight w:val="white"/>
          <w:u w:val="none"/>
          <w:vertAlign w:val="baseline"/>
          <w:rtl w:val="0"/>
        </w:rPr>
        <w:t xml:space="preserve">, 2002, pp. 311–318.</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J. L. McClelland, B. L. McNaughton, R. C. O’Reilly. </w:t>
      </w:r>
      <w:r w:rsidDel="00000000" w:rsidR="00000000" w:rsidRPr="00000000">
        <w:rPr>
          <w:i w:val="1"/>
          <w:iCs w:val="1"/>
          <w:smallCaps w:val="0"/>
          <w:strike w:val="0"/>
          <w:color w:val="000000"/>
          <w:sz w:val="16"/>
          <w:szCs w:val="16"/>
          <w:highlight w:val="white"/>
          <w:u w:val="none"/>
          <w:vertAlign w:val="baseline"/>
          <w:rtl w:val="0"/>
        </w:rPr>
        <w:t xml:space="preserve">“Why There Are Complementary Learning Systems in the Hippocampus and Neocortex: Insights from the Successes and Failures of Connectionist Models.”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Psychological Review</w:t>
      </w:r>
      <w:r w:rsidDel="00000000" w:rsidR="00000000" w:rsidRPr="00000000">
        <w:rPr>
          <w:i w:val="0"/>
          <w:iCs w:val="0"/>
          <w:smallCaps w:val="0"/>
          <w:strike w:val="0"/>
          <w:color w:val="000000"/>
          <w:sz w:val="16"/>
          <w:szCs w:val="16"/>
          <w:highlight w:val="white"/>
          <w:u w:val="none"/>
          <w:vertAlign w:val="baseline"/>
          <w:rtl w:val="0"/>
        </w:rPr>
        <w:t xml:space="preserve">, vol. 102, no. 3, pp. 419–457, 1995.</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E. Tulving. </w:t>
      </w:r>
      <w:r w:rsidDel="00000000" w:rsidR="00000000" w:rsidRPr="00000000">
        <w:rPr>
          <w:i w:val="1"/>
          <w:iCs w:val="1"/>
          <w:smallCaps w:val="0"/>
          <w:strike w:val="0"/>
          <w:color w:val="000000"/>
          <w:sz w:val="16"/>
          <w:szCs w:val="16"/>
          <w:highlight w:val="white"/>
          <w:u w:val="none"/>
          <w:vertAlign w:val="baseline"/>
          <w:rtl w:val="0"/>
        </w:rPr>
        <w:t xml:space="preserve">“Episodic and Semantic Memory.”</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Organization of Memory</w:t>
      </w:r>
      <w:r w:rsidDel="00000000" w:rsidR="00000000" w:rsidRPr="00000000">
        <w:rPr>
          <w:i w:val="0"/>
          <w:iCs w:val="0"/>
          <w:smallCaps w:val="0"/>
          <w:strike w:val="0"/>
          <w:color w:val="000000"/>
          <w:sz w:val="16"/>
          <w:szCs w:val="16"/>
          <w:highlight w:val="white"/>
          <w:u w:val="none"/>
          <w:vertAlign w:val="baseline"/>
          <w:rtl w:val="0"/>
        </w:rPr>
        <w:t xml:space="preserve">, Academic Press, 1972, pp. 381–403.</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P. Lewis et al. </w:t>
      </w:r>
      <w:r w:rsidDel="00000000" w:rsidR="00000000" w:rsidRPr="00000000">
        <w:rPr>
          <w:i w:val="1"/>
          <w:iCs w:val="1"/>
          <w:smallCaps w:val="0"/>
          <w:strike w:val="0"/>
          <w:color w:val="000000"/>
          <w:sz w:val="16"/>
          <w:szCs w:val="16"/>
          <w:highlight w:val="white"/>
          <w:u w:val="none"/>
          <w:vertAlign w:val="baseline"/>
          <w:rtl w:val="0"/>
        </w:rPr>
        <w:t xml:space="preserve">“Retrieval-Augmented Generation for Knowledge-Intensive NLP Tasks.”</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NeurIPS</w:t>
      </w:r>
      <w:r w:rsidDel="00000000" w:rsidR="00000000" w:rsidRPr="00000000">
        <w:rPr>
          <w:i w:val="0"/>
          <w:iCs w:val="0"/>
          <w:smallCaps w:val="0"/>
          <w:strike w:val="0"/>
          <w:color w:val="000000"/>
          <w:sz w:val="16"/>
          <w:szCs w:val="16"/>
          <w:highlight w:val="white"/>
          <w:u w:val="none"/>
          <w:vertAlign w:val="baseline"/>
          <w:rtl w:val="0"/>
        </w:rPr>
        <w:t xml:space="preserve">, 2020.</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S. E. Robertson, S. Walker. </w:t>
      </w:r>
      <w:r w:rsidDel="00000000" w:rsidR="00000000" w:rsidRPr="00000000">
        <w:rPr>
          <w:i w:val="1"/>
          <w:iCs w:val="1"/>
          <w:smallCaps w:val="0"/>
          <w:strike w:val="0"/>
          <w:color w:val="000000"/>
          <w:sz w:val="16"/>
          <w:szCs w:val="16"/>
          <w:highlight w:val="white"/>
          <w:u w:val="none"/>
          <w:vertAlign w:val="baseline"/>
          <w:rtl w:val="0"/>
        </w:rPr>
        <w:t xml:space="preserve">“Some Simple Effective Approximations to the 2-Poisson Model.”</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SIGIR</w:t>
      </w:r>
      <w:r w:rsidDel="00000000" w:rsidR="00000000" w:rsidRPr="00000000">
        <w:rPr>
          <w:i w:val="0"/>
          <w:iCs w:val="0"/>
          <w:smallCaps w:val="0"/>
          <w:strike w:val="0"/>
          <w:color w:val="000000"/>
          <w:sz w:val="16"/>
          <w:szCs w:val="16"/>
          <w:highlight w:val="white"/>
          <w:u w:val="none"/>
          <w:vertAlign w:val="baseline"/>
          <w:rtl w:val="0"/>
        </w:rPr>
        <w:t xml:space="preserve">, 1994.</w:t>
      </w:r>
      <w:r w:rsidDel="00000000" w:rsidR="00000000" w:rsidRPr="00000000">
        <w:rPr>
          <w:rtl w:val="0"/>
        </w:rPr>
      </w:r>
    </w:p>
    <w:p w:rsidR="00000000" w:rsidDel="00000000" w:rsidP="00000000" w:rsidRDefault="00000000" w:rsidRPr="00000000" w14:paraId="000000C8">
      <w:pPr>
        <w:numPr>
          <w:ilvl w:val="0"/>
          <w:numId w:val="16"/>
        </w:numPr>
        <w:spacing w:after="50" w:line="180" w:lineRule="auto"/>
        <w:ind w:left="360" w:hanging="360"/>
        <w:jc w:val="both"/>
        <w:rPr>
          <w:highlight w:val="white"/>
        </w:rPr>
        <w:sectPr>
          <w:type w:val="continuous"/>
          <w:pgSz w:h="16838" w:w="11906" w:orient="portrait"/>
          <w:pgMar w:bottom="1440" w:top="720" w:left="893" w:right="893" w:header="0" w:footer="720"/>
          <w:cols w:equalWidth="0" w:num="2">
            <w:col w:space="360" w:w="4880"/>
            <w:col w:space="0" w:w="4880"/>
          </w:cols>
          <w:titlePg w:val="1"/>
        </w:sectPr>
      </w:pPr>
      <w:r w:rsidDel="00000000" w:rsidR="00000000" w:rsidRPr="00000000">
        <w:rPr>
          <w:sz w:val="16"/>
          <w:szCs w:val="16"/>
          <w:highlight w:val="white"/>
          <w:rtl w:val="0"/>
        </w:rPr>
        <w:t xml:space="preserve">N. Reimers, I. Gurevych. </w:t>
      </w:r>
      <w:r w:rsidDel="00000000" w:rsidR="00000000" w:rsidRPr="00000000">
        <w:rPr>
          <w:i w:val="1"/>
          <w:iCs w:val="1"/>
          <w:sz w:val="16"/>
          <w:szCs w:val="16"/>
          <w:highlight w:val="white"/>
          <w:rtl w:val="0"/>
        </w:rPr>
        <w:t xml:space="preserve">“Sentence-BERT.”</w:t>
      </w:r>
      <w:r w:rsidDel="00000000" w:rsidR="00000000" w:rsidRPr="00000000">
        <w:rPr>
          <w:sz w:val="16"/>
          <w:szCs w:val="16"/>
          <w:highlight w:val="white"/>
          <w:rtl w:val="0"/>
        </w:rPr>
        <w:t xml:space="preserve"> In </w:t>
      </w:r>
      <w:r w:rsidDel="00000000" w:rsidR="00000000" w:rsidRPr="00000000">
        <w:rPr>
          <w:b w:val="1"/>
          <w:bCs w:val="1"/>
          <w:sz w:val="16"/>
          <w:szCs w:val="16"/>
          <w:highlight w:val="white"/>
          <w:rtl w:val="0"/>
        </w:rPr>
        <w:t xml:space="preserve">EMNLP</w:t>
      </w:r>
      <w:r w:rsidDel="00000000" w:rsidR="00000000" w:rsidRPr="00000000">
        <w:rPr>
          <w:sz w:val="16"/>
          <w:szCs w:val="16"/>
          <w:highlight w:val="white"/>
          <w:rtl w:val="0"/>
        </w:rPr>
        <w:t xml:space="preserve">, 2019.</w:t>
      </w:r>
      <w:r w:rsidDel="00000000" w:rsidR="00000000" w:rsidRPr="00000000">
        <w:rPr>
          <w:rtl w:val="0"/>
        </w:rPr>
      </w:r>
    </w:p>
    <w:p w:rsidR="00000000" w:rsidDel="00000000" w:rsidP="00000000" w:rsidRDefault="00000000" w:rsidRPr="00000000" w14:paraId="000000C9">
      <w:pPr>
        <w:jc w:val="both"/>
        <w:rPr>
          <w:highlight w:val="white"/>
        </w:rPr>
      </w:pPr>
      <w:r w:rsidDel="00000000" w:rsidR="00000000" w:rsidRPr="00000000">
        <w:rPr>
          <w:rtl w:val="0"/>
        </w:rPr>
      </w:r>
    </w:p>
    <w:sectPr>
      <w:type w:val="continuous"/>
      <w:pgSz w:h="16838" w:w="11906" w:orient="portrait"/>
      <w:pgMar w:bottom="1440" w:top="720" w:left="893" w:right="893"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1"/>
        <w:bCs w:val="1"/>
        <w:i w:val="0"/>
        <w:iCs w:val="0"/>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0"/>
        <w:iCs w:val="0"/>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mallCaps w:val="0"/>
        <w:strike w:val="0"/>
        <w:color w:val="000000"/>
        <w:sz w:val="20"/>
        <w:szCs w:val="20"/>
        <w:vertAlign w:val="baseline"/>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
      <w:lvlJc w:val="left"/>
      <w:pPr>
        <w:ind w:left="1008" w:hanging="360"/>
      </w:pPr>
      <w:rPr>
        <w:rFonts w:ascii="Noto Sans Symbols" w:cs="Noto Sans Symbols" w:eastAsia="Noto Sans Symbols" w:hAnsi="Noto Sans Symbols"/>
      </w:rPr>
    </w:lvl>
    <w:lvl w:ilvl="2">
      <w:start w:val="1"/>
      <w:numFmt w:val="bullet"/>
      <w:lvlText w:val="▪"/>
      <w:lvlJc w:val="left"/>
      <w:pPr>
        <w:ind w:left="1368" w:hanging="359.99999999999955"/>
      </w:pPr>
      <w:rPr>
        <w:rFonts w:ascii="Noto Sans Symbols" w:cs="Noto Sans Symbols" w:eastAsia="Noto Sans Symbols" w:hAnsi="Noto Sans Symbols"/>
      </w:rPr>
    </w:lvl>
    <w:lvl w:ilvl="3">
      <w:start w:val="1"/>
      <w:numFmt w:val="bullet"/>
      <w:lvlText w:val="●"/>
      <w:lvlJc w:val="left"/>
      <w:pPr>
        <w:ind w:left="1728" w:hanging="360"/>
      </w:pPr>
      <w:rPr>
        <w:rFonts w:ascii="Noto Sans Symbols" w:cs="Noto Sans Symbols" w:eastAsia="Noto Sans Symbols" w:hAnsi="Noto Sans Symbols"/>
      </w:rPr>
    </w:lvl>
    <w:lvl w:ilvl="4">
      <w:start w:val="1"/>
      <w:numFmt w:val="bullet"/>
      <w:lvlText w:val="◦"/>
      <w:lvlJc w:val="left"/>
      <w:pPr>
        <w:ind w:left="2088" w:hanging="360"/>
      </w:pPr>
      <w:rPr>
        <w:rFonts w:ascii="Noto Sans Symbols" w:cs="Noto Sans Symbols" w:eastAsia="Noto Sans Symbols" w:hAnsi="Noto Sans Symbols"/>
      </w:rPr>
    </w:lvl>
    <w:lvl w:ilvl="5">
      <w:start w:val="1"/>
      <w:numFmt w:val="bullet"/>
      <w:lvlText w:val="▪"/>
      <w:lvlJc w:val="left"/>
      <w:pPr>
        <w:ind w:left="2448" w:hanging="360"/>
      </w:pPr>
      <w:rPr>
        <w:rFonts w:ascii="Noto Sans Symbols" w:cs="Noto Sans Symbols" w:eastAsia="Noto Sans Symbols" w:hAnsi="Noto Sans Symbols"/>
      </w:rPr>
    </w:lvl>
    <w:lvl w:ilvl="6">
      <w:start w:val="1"/>
      <w:numFmt w:val="bullet"/>
      <w:lvlText w:val="●"/>
      <w:lvlJc w:val="left"/>
      <w:pPr>
        <w:ind w:left="2808" w:hanging="360"/>
      </w:pPr>
      <w:rPr>
        <w:rFonts w:ascii="Noto Sans Symbols" w:cs="Noto Sans Symbols" w:eastAsia="Noto Sans Symbols" w:hAnsi="Noto Sans Symbols"/>
      </w:rPr>
    </w:lvl>
    <w:lvl w:ilvl="7">
      <w:start w:val="1"/>
      <w:numFmt w:val="bullet"/>
      <w:lvlText w:val="◦"/>
      <w:lvlJc w:val="left"/>
      <w:pPr>
        <w:ind w:left="3168" w:hanging="360"/>
      </w:pPr>
      <w:rPr>
        <w:rFonts w:ascii="Noto Sans Symbols" w:cs="Noto Sans Symbols" w:eastAsia="Noto Sans Symbols" w:hAnsi="Noto Sans Symbols"/>
      </w:rPr>
    </w:lvl>
    <w:lvl w:ilvl="8">
      <w:start w:val="1"/>
      <w:numFmt w:val="bullet"/>
      <w:lvlText w:val="▪"/>
      <w:lvlJc w:val="left"/>
      <w:pPr>
        <w:ind w:left="3528" w:hanging="360"/>
      </w:pPr>
      <w:rPr>
        <w:rFonts w:ascii="Noto Sans Symbols" w:cs="Noto Sans Symbols" w:eastAsia="Noto Sans Symbols" w:hAnsi="Noto Sans Symbols"/>
      </w:rPr>
    </w:lvl>
  </w:abstractNum>
  <w:abstractNum w:abstractNumId="14">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
      <w:lvlJc w:val="left"/>
      <w:pPr>
        <w:ind w:left="1008" w:hanging="360"/>
      </w:pPr>
      <w:rPr>
        <w:rFonts w:ascii="Noto Sans Symbols" w:cs="Noto Sans Symbols" w:eastAsia="Noto Sans Symbols" w:hAnsi="Noto Sans Symbols"/>
      </w:rPr>
    </w:lvl>
    <w:lvl w:ilvl="2">
      <w:start w:val="1"/>
      <w:numFmt w:val="bullet"/>
      <w:lvlText w:val="▪"/>
      <w:lvlJc w:val="left"/>
      <w:pPr>
        <w:ind w:left="1368" w:hanging="359.99999999999955"/>
      </w:pPr>
      <w:rPr>
        <w:rFonts w:ascii="Noto Sans Symbols" w:cs="Noto Sans Symbols" w:eastAsia="Noto Sans Symbols" w:hAnsi="Noto Sans Symbols"/>
      </w:rPr>
    </w:lvl>
    <w:lvl w:ilvl="3">
      <w:start w:val="1"/>
      <w:numFmt w:val="bullet"/>
      <w:lvlText w:val="●"/>
      <w:lvlJc w:val="left"/>
      <w:pPr>
        <w:ind w:left="1728" w:hanging="360"/>
      </w:pPr>
      <w:rPr>
        <w:rFonts w:ascii="Noto Sans Symbols" w:cs="Noto Sans Symbols" w:eastAsia="Noto Sans Symbols" w:hAnsi="Noto Sans Symbols"/>
      </w:rPr>
    </w:lvl>
    <w:lvl w:ilvl="4">
      <w:start w:val="1"/>
      <w:numFmt w:val="bullet"/>
      <w:lvlText w:val="◦"/>
      <w:lvlJc w:val="left"/>
      <w:pPr>
        <w:ind w:left="2088" w:hanging="360"/>
      </w:pPr>
      <w:rPr>
        <w:rFonts w:ascii="Noto Sans Symbols" w:cs="Noto Sans Symbols" w:eastAsia="Noto Sans Symbols" w:hAnsi="Noto Sans Symbols"/>
      </w:rPr>
    </w:lvl>
    <w:lvl w:ilvl="5">
      <w:start w:val="1"/>
      <w:numFmt w:val="bullet"/>
      <w:lvlText w:val="▪"/>
      <w:lvlJc w:val="left"/>
      <w:pPr>
        <w:ind w:left="2448" w:hanging="360"/>
      </w:pPr>
      <w:rPr>
        <w:rFonts w:ascii="Noto Sans Symbols" w:cs="Noto Sans Symbols" w:eastAsia="Noto Sans Symbols" w:hAnsi="Noto Sans Symbols"/>
      </w:rPr>
    </w:lvl>
    <w:lvl w:ilvl="6">
      <w:start w:val="1"/>
      <w:numFmt w:val="bullet"/>
      <w:lvlText w:val="●"/>
      <w:lvlJc w:val="left"/>
      <w:pPr>
        <w:ind w:left="2808" w:hanging="360"/>
      </w:pPr>
      <w:rPr>
        <w:rFonts w:ascii="Noto Sans Symbols" w:cs="Noto Sans Symbols" w:eastAsia="Noto Sans Symbols" w:hAnsi="Noto Sans Symbols"/>
      </w:rPr>
    </w:lvl>
    <w:lvl w:ilvl="7">
      <w:start w:val="1"/>
      <w:numFmt w:val="bullet"/>
      <w:lvlText w:val="◦"/>
      <w:lvlJc w:val="left"/>
      <w:pPr>
        <w:ind w:left="3168" w:hanging="360"/>
      </w:pPr>
      <w:rPr>
        <w:rFonts w:ascii="Noto Sans Symbols" w:cs="Noto Sans Symbols" w:eastAsia="Noto Sans Symbols" w:hAnsi="Noto Sans Symbols"/>
      </w:rPr>
    </w:lvl>
    <w:lvl w:ilvl="8">
      <w:start w:val="1"/>
      <w:numFmt w:val="bullet"/>
      <w:lvlText w:val="▪"/>
      <w:lvlJc w:val="left"/>
      <w:pPr>
        <w:ind w:left="3528"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mailto:drpawangoel15@gmail.com" TargetMode="External"/><Relationship Id="rId22" Type="http://schemas.openxmlformats.org/officeDocument/2006/relationships/image" Target="media/image6.png"/><Relationship Id="rId10" Type="http://schemas.openxmlformats.org/officeDocument/2006/relationships/hyperlink" Target="mailto:shreyarai4november@gmail.com" TargetMode="External"/><Relationship Id="rId21" Type="http://schemas.openxmlformats.org/officeDocument/2006/relationships/image" Target="media/image2.png"/><Relationship Id="rId13" Type="http://schemas.openxmlformats.org/officeDocument/2006/relationships/hyperlink" Target="mailto:S24SCSETP0040@bennett.edu.in" TargetMode="External"/><Relationship Id="rId12" Type="http://schemas.openxmlformats.org/officeDocument/2006/relationships/hyperlink" Target="mailto:komal0114ji@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vesfcs@rkgit.edu.in" TargetMode="External"/><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footer" Target="footer1.xml"/><Relationship Id="rId18" Type="http://schemas.openxmlformats.org/officeDocument/2006/relationships/image" Target="media/image8.png"/><Relationship Id="rId7" Type="http://schemas.openxmlformats.org/officeDocument/2006/relationships/hyperlink" Target="mailto:shivelite2003@gmail.com" TargetMode="External"/><Relationship Id="rId8" Type="http://schemas.openxmlformats.org/officeDocument/2006/relationships/hyperlink" Target="mailto:komal0114ji@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