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2E63" w14:textId="09DFF663" w:rsidR="00031778" w:rsidRDefault="00031778" w:rsidP="00031778">
      <w:pPr>
        <w:jc w:val="center"/>
        <w:rPr>
          <w:b/>
          <w:bCs/>
          <w:sz w:val="28"/>
          <w:szCs w:val="28"/>
        </w:rPr>
      </w:pPr>
      <w:r w:rsidRPr="00031778">
        <w:rPr>
          <w:b/>
          <w:bCs/>
          <w:sz w:val="28"/>
          <w:szCs w:val="28"/>
        </w:rPr>
        <w:t>Task 1: Sales &amp; Customer Analytics Report</w:t>
      </w:r>
    </w:p>
    <w:p w14:paraId="7C246823" w14:textId="77777777" w:rsidR="00531E87" w:rsidRDefault="00031778" w:rsidP="00031778">
      <w:pPr>
        <w:jc w:val="center"/>
        <w:rPr>
          <w:sz w:val="24"/>
          <w:szCs w:val="24"/>
        </w:rPr>
      </w:pPr>
      <w:r w:rsidRPr="00031778">
        <w:rPr>
          <w:sz w:val="24"/>
          <w:szCs w:val="24"/>
        </w:rPr>
        <w:t>Shivanshi Gupta</w:t>
      </w:r>
    </w:p>
    <w:p w14:paraId="4ACBC2D3" w14:textId="411E1821" w:rsidR="00031778" w:rsidRPr="00031778" w:rsidRDefault="00531E87" w:rsidP="00031778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Data Analyst, </w:t>
      </w:r>
      <w:r w:rsidR="00031778" w:rsidRPr="00031778">
        <w:rPr>
          <w:sz w:val="24"/>
          <w:szCs w:val="24"/>
        </w:rPr>
        <w:t>Future Interns</w:t>
      </w:r>
      <w:r w:rsidR="00000000">
        <w:rPr>
          <w:sz w:val="24"/>
          <w:szCs w:val="24"/>
        </w:rPr>
        <w:pict w14:anchorId="5C5DA76F">
          <v:rect id="_x0000_i1025" style="width:0;height:1.5pt" o:hralign="center" o:hrstd="t" o:hr="t" fillcolor="#a0a0a0" stroked="f"/>
        </w:pict>
      </w:r>
    </w:p>
    <w:p w14:paraId="05FDE469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1. Problem Statement</w:t>
      </w:r>
    </w:p>
    <w:p w14:paraId="783035C1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In today’s competitive business environment, organizations rely heavily on data-driven insights to improve sales performance, understand customer behavior, and identify growth opportunities. The objective of this project is to analyze real-world retail transaction data to uncover meaningful business insights related to revenue trends, product performance, regional contribution, and customer segmentation.</w:t>
      </w:r>
    </w:p>
    <w:p w14:paraId="6C8B345B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 xml:space="preserve">The goal is to provide </w:t>
      </w:r>
      <w:r w:rsidRPr="00031778">
        <w:rPr>
          <w:b/>
          <w:bCs/>
          <w:sz w:val="24"/>
          <w:szCs w:val="24"/>
        </w:rPr>
        <w:t>actionable recommendations</w:t>
      </w:r>
      <w:r w:rsidRPr="00031778">
        <w:rPr>
          <w:sz w:val="24"/>
          <w:szCs w:val="24"/>
        </w:rPr>
        <w:t xml:space="preserve"> that can help the business optimize marketing strategies, improve customer retention, and drive sustainable revenue growth.</w:t>
      </w:r>
    </w:p>
    <w:p w14:paraId="33648204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0FED2345">
          <v:rect id="_x0000_i1026" style="width:0;height:1.5pt" o:hralign="center" o:hrstd="t" o:hr="t" fillcolor="#a0a0a0" stroked="f"/>
        </w:pict>
      </w:r>
    </w:p>
    <w:p w14:paraId="31DCB024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2. Dataset Overview</w:t>
      </w:r>
    </w:p>
    <w:p w14:paraId="7A5E2300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The dataset contains transactional retail data with the following attributes:</w:t>
      </w:r>
    </w:p>
    <w:p w14:paraId="0871B39C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InvoiceNo</w:t>
      </w:r>
      <w:r w:rsidRPr="00031778">
        <w:rPr>
          <w:sz w:val="24"/>
          <w:szCs w:val="24"/>
        </w:rPr>
        <w:t xml:space="preserve"> – Unique transaction identifier</w:t>
      </w:r>
    </w:p>
    <w:p w14:paraId="0D041DD9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StockCode</w:t>
      </w:r>
      <w:r w:rsidRPr="00031778">
        <w:rPr>
          <w:sz w:val="24"/>
          <w:szCs w:val="24"/>
        </w:rPr>
        <w:t xml:space="preserve"> – Product code</w:t>
      </w:r>
    </w:p>
    <w:p w14:paraId="71F9CDD1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Description</w:t>
      </w:r>
      <w:r w:rsidRPr="00031778">
        <w:rPr>
          <w:sz w:val="24"/>
          <w:szCs w:val="24"/>
        </w:rPr>
        <w:t xml:space="preserve"> – Product description</w:t>
      </w:r>
    </w:p>
    <w:p w14:paraId="1759CFC7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Quantity</w:t>
      </w:r>
      <w:r w:rsidRPr="00031778">
        <w:rPr>
          <w:sz w:val="24"/>
          <w:szCs w:val="24"/>
        </w:rPr>
        <w:t xml:space="preserve"> – Number of units sold</w:t>
      </w:r>
    </w:p>
    <w:p w14:paraId="6B84BAB7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InvoiceDate</w:t>
      </w:r>
      <w:r w:rsidRPr="00031778">
        <w:rPr>
          <w:sz w:val="24"/>
          <w:szCs w:val="24"/>
        </w:rPr>
        <w:t xml:space="preserve"> – Date and time of transaction</w:t>
      </w:r>
    </w:p>
    <w:p w14:paraId="5DFBEBE0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UnitPrice</w:t>
      </w:r>
      <w:r w:rsidRPr="00031778">
        <w:rPr>
          <w:sz w:val="24"/>
          <w:szCs w:val="24"/>
        </w:rPr>
        <w:t xml:space="preserve"> – Price per unit</w:t>
      </w:r>
    </w:p>
    <w:p w14:paraId="2494D1B5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CustomerID</w:t>
      </w:r>
      <w:r w:rsidRPr="00031778">
        <w:rPr>
          <w:sz w:val="24"/>
          <w:szCs w:val="24"/>
        </w:rPr>
        <w:t xml:space="preserve"> – Unique customer identifier</w:t>
      </w:r>
    </w:p>
    <w:p w14:paraId="7C3DE4B7" w14:textId="77777777" w:rsidR="00031778" w:rsidRPr="00031778" w:rsidRDefault="00031778" w:rsidP="00031778">
      <w:pPr>
        <w:numPr>
          <w:ilvl w:val="0"/>
          <w:numId w:val="1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Country</w:t>
      </w:r>
      <w:r w:rsidRPr="00031778">
        <w:rPr>
          <w:sz w:val="24"/>
          <w:szCs w:val="24"/>
        </w:rPr>
        <w:t xml:space="preserve"> – Customer location</w:t>
      </w:r>
    </w:p>
    <w:p w14:paraId="6D7C4A1F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Total clean records used for analysis:</w:t>
      </w:r>
      <w:r w:rsidRPr="00031778">
        <w:rPr>
          <w:sz w:val="24"/>
          <w:szCs w:val="24"/>
        </w:rPr>
        <w:t xml:space="preserve"> 397,884</w:t>
      </w:r>
    </w:p>
    <w:p w14:paraId="54347B06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This dataset represents real-world transactional data, making it suitable for sales performance analysis and customer behavior analytics.</w:t>
      </w:r>
    </w:p>
    <w:p w14:paraId="5A5489A0" w14:textId="3C04E094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176ECEA8">
          <v:rect id="_x0000_i1027" style="width:0;height:1.5pt" o:hralign="center" o:hrstd="t" o:hr="t" fillcolor="#a0a0a0" stroked="f"/>
        </w:pict>
      </w:r>
    </w:p>
    <w:p w14:paraId="1E38FA55" w14:textId="563C173E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3. Data Cleaning and Preprocessing</w:t>
      </w:r>
    </w:p>
    <w:p w14:paraId="0AE84129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lastRenderedPageBreak/>
        <w:t>To ensure data quality and reliability of insights, the following preprocessing steps were performed:</w:t>
      </w:r>
    </w:p>
    <w:p w14:paraId="0B1870CE" w14:textId="77777777" w:rsidR="00031778" w:rsidRPr="00031778" w:rsidRDefault="00031778" w:rsidP="00031778">
      <w:pPr>
        <w:numPr>
          <w:ilvl w:val="0"/>
          <w:numId w:val="2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Removed rows with missing </w:t>
      </w:r>
      <w:r w:rsidRPr="00031778">
        <w:rPr>
          <w:b/>
          <w:bCs/>
          <w:sz w:val="24"/>
          <w:szCs w:val="24"/>
        </w:rPr>
        <w:t>Description</w:t>
      </w:r>
      <w:r w:rsidRPr="00031778">
        <w:rPr>
          <w:sz w:val="24"/>
          <w:szCs w:val="24"/>
        </w:rPr>
        <w:t xml:space="preserve"> and </w:t>
      </w:r>
      <w:r w:rsidRPr="00031778">
        <w:rPr>
          <w:b/>
          <w:bCs/>
          <w:sz w:val="24"/>
          <w:szCs w:val="24"/>
        </w:rPr>
        <w:t>CustomerID</w:t>
      </w:r>
      <w:r w:rsidRPr="00031778">
        <w:rPr>
          <w:sz w:val="24"/>
          <w:szCs w:val="24"/>
        </w:rPr>
        <w:t xml:space="preserve"> values.</w:t>
      </w:r>
    </w:p>
    <w:p w14:paraId="43AC3713" w14:textId="77777777" w:rsidR="00031778" w:rsidRPr="00031778" w:rsidRDefault="00031778" w:rsidP="00031778">
      <w:pPr>
        <w:numPr>
          <w:ilvl w:val="0"/>
          <w:numId w:val="2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Filtered out transactions with </w:t>
      </w:r>
      <w:r w:rsidRPr="00031778">
        <w:rPr>
          <w:b/>
          <w:bCs/>
          <w:sz w:val="24"/>
          <w:szCs w:val="24"/>
        </w:rPr>
        <w:t>negative quantities</w:t>
      </w:r>
      <w:r w:rsidRPr="00031778">
        <w:rPr>
          <w:sz w:val="24"/>
          <w:szCs w:val="24"/>
        </w:rPr>
        <w:t xml:space="preserve"> and </w:t>
      </w:r>
      <w:r w:rsidRPr="00031778">
        <w:rPr>
          <w:b/>
          <w:bCs/>
          <w:sz w:val="24"/>
          <w:szCs w:val="24"/>
        </w:rPr>
        <w:t>zero or negative prices</w:t>
      </w:r>
      <w:r w:rsidRPr="00031778">
        <w:rPr>
          <w:sz w:val="24"/>
          <w:szCs w:val="24"/>
        </w:rPr>
        <w:t>, as they represent cancellations or invalid entries.</w:t>
      </w:r>
    </w:p>
    <w:p w14:paraId="40C99C22" w14:textId="77777777" w:rsidR="00031778" w:rsidRPr="00031778" w:rsidRDefault="00031778" w:rsidP="00031778">
      <w:pPr>
        <w:numPr>
          <w:ilvl w:val="0"/>
          <w:numId w:val="2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Converted </w:t>
      </w:r>
      <w:r w:rsidRPr="00031778">
        <w:rPr>
          <w:b/>
          <w:bCs/>
          <w:sz w:val="24"/>
          <w:szCs w:val="24"/>
        </w:rPr>
        <w:t>InvoiceDate</w:t>
      </w:r>
      <w:r w:rsidRPr="00031778">
        <w:rPr>
          <w:sz w:val="24"/>
          <w:szCs w:val="24"/>
        </w:rPr>
        <w:t xml:space="preserve"> to proper datetime format.</w:t>
      </w:r>
    </w:p>
    <w:p w14:paraId="1177A217" w14:textId="77777777" w:rsidR="00031778" w:rsidRPr="00031778" w:rsidRDefault="00031778" w:rsidP="00031778">
      <w:pPr>
        <w:numPr>
          <w:ilvl w:val="0"/>
          <w:numId w:val="2"/>
        </w:numPr>
        <w:rPr>
          <w:sz w:val="24"/>
          <w:szCs w:val="24"/>
        </w:rPr>
      </w:pPr>
      <w:r w:rsidRPr="00031778">
        <w:rPr>
          <w:sz w:val="24"/>
          <w:szCs w:val="24"/>
        </w:rPr>
        <w:t>Created new derived features for analysis:</w:t>
      </w:r>
    </w:p>
    <w:p w14:paraId="359208C0" w14:textId="77777777" w:rsidR="00031778" w:rsidRPr="00031778" w:rsidRDefault="00031778" w:rsidP="00031778">
      <w:pPr>
        <w:numPr>
          <w:ilvl w:val="1"/>
          <w:numId w:val="2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Revenue = Quantity × UnitPrice</w:t>
      </w:r>
    </w:p>
    <w:p w14:paraId="7AFCE519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These steps resulted in a clean and structured dataset suitable for accurate business analysis.</w:t>
      </w:r>
    </w:p>
    <w:p w14:paraId="52EDEAE4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10FACC8A">
          <v:rect id="_x0000_i1028" style="width:0;height:1.5pt" o:hralign="center" o:hrstd="t" o:hr="t" fillcolor="#a0a0a0" stroked="f"/>
        </w:pict>
      </w:r>
    </w:p>
    <w:p w14:paraId="0C58FB95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4. Exploratory Data Analysis (EDA)</w:t>
      </w:r>
    </w:p>
    <w:p w14:paraId="4CB832EF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4.1 Overall Business Performance</w:t>
      </w:r>
    </w:p>
    <w:p w14:paraId="5186D051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Key performance indicators (KPIs) were calculated to assess overall business health:</w:t>
      </w:r>
    </w:p>
    <w:p w14:paraId="3BF296EE" w14:textId="77777777" w:rsidR="00031778" w:rsidRPr="00031778" w:rsidRDefault="00031778" w:rsidP="00031778">
      <w:pPr>
        <w:numPr>
          <w:ilvl w:val="0"/>
          <w:numId w:val="3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Total Revenue</w:t>
      </w:r>
    </w:p>
    <w:p w14:paraId="64950AB1" w14:textId="77777777" w:rsidR="00031778" w:rsidRPr="00031778" w:rsidRDefault="00031778" w:rsidP="00031778">
      <w:pPr>
        <w:numPr>
          <w:ilvl w:val="0"/>
          <w:numId w:val="3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Total Orders</w:t>
      </w:r>
    </w:p>
    <w:p w14:paraId="44C80729" w14:textId="77777777" w:rsidR="00031778" w:rsidRPr="00031778" w:rsidRDefault="00031778" w:rsidP="00031778">
      <w:pPr>
        <w:numPr>
          <w:ilvl w:val="0"/>
          <w:numId w:val="3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Total Customers</w:t>
      </w:r>
    </w:p>
    <w:p w14:paraId="48C78816" w14:textId="77777777" w:rsidR="00031778" w:rsidRPr="00031778" w:rsidRDefault="00031778" w:rsidP="00031778">
      <w:pPr>
        <w:numPr>
          <w:ilvl w:val="0"/>
          <w:numId w:val="3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Total Quantity Sold</w:t>
      </w:r>
    </w:p>
    <w:p w14:paraId="29BC85D1" w14:textId="77777777" w:rsidR="00031778" w:rsidRPr="00031778" w:rsidRDefault="00031778" w:rsidP="00031778">
      <w:pPr>
        <w:numPr>
          <w:ilvl w:val="0"/>
          <w:numId w:val="3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Average Order Value</w:t>
      </w:r>
    </w:p>
    <w:p w14:paraId="406663E4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These metrics provide a comprehensive overview of the company’s sales scale and transaction patterns.</w:t>
      </w:r>
    </w:p>
    <w:p w14:paraId="3312E7D0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008584E1">
          <v:rect id="_x0000_i1029" style="width:0;height:1.5pt" o:hralign="center" o:hrstd="t" o:hr="t" fillcolor="#a0a0a0" stroked="f"/>
        </w:pict>
      </w:r>
    </w:p>
    <w:p w14:paraId="7753E310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4.2 Revenue Trend Analysis</w:t>
      </w:r>
    </w:p>
    <w:p w14:paraId="683AC81C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Monthly revenue trends were analyzed to understand how sales change over time.</w:t>
      </w:r>
    </w:p>
    <w:p w14:paraId="321BB835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Key Observations:</w:t>
      </w:r>
    </w:p>
    <w:p w14:paraId="6C76A184" w14:textId="77777777" w:rsidR="00031778" w:rsidRPr="00031778" w:rsidRDefault="00031778" w:rsidP="00031778">
      <w:pPr>
        <w:numPr>
          <w:ilvl w:val="0"/>
          <w:numId w:val="4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The business exhibits </w:t>
      </w:r>
      <w:r w:rsidRPr="00031778">
        <w:rPr>
          <w:b/>
          <w:bCs/>
          <w:sz w:val="24"/>
          <w:szCs w:val="24"/>
        </w:rPr>
        <w:t>clear seasonality</w:t>
      </w:r>
      <w:r w:rsidRPr="00031778">
        <w:rPr>
          <w:sz w:val="24"/>
          <w:szCs w:val="24"/>
        </w:rPr>
        <w:t xml:space="preserve">, with peak sales observed during </w:t>
      </w:r>
      <w:r w:rsidRPr="00031778">
        <w:rPr>
          <w:b/>
          <w:bCs/>
          <w:sz w:val="24"/>
          <w:szCs w:val="24"/>
        </w:rPr>
        <w:t>November and December</w:t>
      </w:r>
      <w:r w:rsidRPr="00031778">
        <w:rPr>
          <w:sz w:val="24"/>
          <w:szCs w:val="24"/>
        </w:rPr>
        <w:t>.</w:t>
      </w:r>
    </w:p>
    <w:p w14:paraId="1E1F441C" w14:textId="77777777" w:rsidR="00031778" w:rsidRPr="00031778" w:rsidRDefault="00031778" w:rsidP="00031778">
      <w:pPr>
        <w:numPr>
          <w:ilvl w:val="0"/>
          <w:numId w:val="4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A consistent upward trend during year-end indicates </w:t>
      </w:r>
      <w:r w:rsidRPr="00031778">
        <w:rPr>
          <w:b/>
          <w:bCs/>
          <w:sz w:val="24"/>
          <w:szCs w:val="24"/>
        </w:rPr>
        <w:t>strong holiday-driven demand</w:t>
      </w:r>
      <w:r w:rsidRPr="00031778">
        <w:rPr>
          <w:sz w:val="24"/>
          <w:szCs w:val="24"/>
        </w:rPr>
        <w:t>.</w:t>
      </w:r>
    </w:p>
    <w:p w14:paraId="3084A317" w14:textId="77777777" w:rsidR="00031778" w:rsidRDefault="00031778" w:rsidP="00031778">
      <w:pPr>
        <w:numPr>
          <w:ilvl w:val="0"/>
          <w:numId w:val="4"/>
        </w:numPr>
        <w:rPr>
          <w:sz w:val="24"/>
          <w:szCs w:val="24"/>
        </w:rPr>
      </w:pPr>
      <w:r w:rsidRPr="00031778">
        <w:rPr>
          <w:sz w:val="24"/>
          <w:szCs w:val="24"/>
        </w:rPr>
        <w:t>Lower revenue months highlight periods of reduced customer activity, indicating opportunities for promotional campaigns.</w:t>
      </w:r>
    </w:p>
    <w:p w14:paraId="72F0D7DB" w14:textId="021F81DA" w:rsidR="007C5772" w:rsidRDefault="007C5772" w:rsidP="007C5772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8A81315" wp14:editId="7EA89120">
            <wp:extent cx="5692416" cy="2531613"/>
            <wp:effectExtent l="0" t="0" r="3810" b="2540"/>
            <wp:docPr id="1349681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08" cy="253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8F60" w14:textId="4C6C8E0D" w:rsidR="007C5772" w:rsidRPr="007C5772" w:rsidRDefault="007C5772" w:rsidP="007C5772">
      <w:pPr>
        <w:pStyle w:val="NormalWeb"/>
      </w:pPr>
    </w:p>
    <w:p w14:paraId="6B7176AE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1D476ECD">
          <v:rect id="_x0000_i1030" style="width:0;height:1.5pt" o:hralign="center" o:hrstd="t" o:hr="t" fillcolor="#a0a0a0" stroked="f"/>
        </w:pict>
      </w:r>
    </w:p>
    <w:p w14:paraId="7AE2DC6E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4.3 Product Performance Analysis</w:t>
      </w:r>
    </w:p>
    <w:p w14:paraId="6C2F6577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Top products were identified based on total revenue contribution.</w:t>
      </w:r>
    </w:p>
    <w:p w14:paraId="715469A8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Key Observations:</w:t>
      </w:r>
    </w:p>
    <w:p w14:paraId="4E6653BB" w14:textId="77777777" w:rsidR="00031778" w:rsidRPr="00031778" w:rsidRDefault="00031778" w:rsidP="00031778">
      <w:pPr>
        <w:numPr>
          <w:ilvl w:val="0"/>
          <w:numId w:val="5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A small group of </w:t>
      </w:r>
      <w:r w:rsidRPr="00031778">
        <w:rPr>
          <w:b/>
          <w:bCs/>
          <w:sz w:val="24"/>
          <w:szCs w:val="24"/>
        </w:rPr>
        <w:t>high-performing products generates a major share of total revenue</w:t>
      </w:r>
      <w:r w:rsidRPr="00031778">
        <w:rPr>
          <w:sz w:val="24"/>
          <w:szCs w:val="24"/>
        </w:rPr>
        <w:t>.</w:t>
      </w:r>
    </w:p>
    <w:p w14:paraId="46A716F5" w14:textId="77777777" w:rsidR="00031778" w:rsidRPr="00031778" w:rsidRDefault="00031778" w:rsidP="00031778">
      <w:pPr>
        <w:numPr>
          <w:ilvl w:val="0"/>
          <w:numId w:val="5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Several low-cost but high-volume products dominate sales, indicating </w:t>
      </w:r>
      <w:r w:rsidRPr="00031778">
        <w:rPr>
          <w:b/>
          <w:bCs/>
          <w:sz w:val="24"/>
          <w:szCs w:val="24"/>
        </w:rPr>
        <w:t>bulk purchasing behavior</w:t>
      </w:r>
      <w:r w:rsidRPr="00031778">
        <w:rPr>
          <w:sz w:val="24"/>
          <w:szCs w:val="24"/>
        </w:rPr>
        <w:t>.</w:t>
      </w:r>
    </w:p>
    <w:p w14:paraId="13288FAC" w14:textId="77777777" w:rsidR="00031778" w:rsidRDefault="00031778" w:rsidP="00031778">
      <w:pPr>
        <w:numPr>
          <w:ilvl w:val="0"/>
          <w:numId w:val="5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Revenue concentration among a few SKUs suggests opportunities for </w:t>
      </w:r>
      <w:r w:rsidRPr="00031778">
        <w:rPr>
          <w:b/>
          <w:bCs/>
          <w:sz w:val="24"/>
          <w:szCs w:val="24"/>
        </w:rPr>
        <w:t>focused inventory optimization and targeted marketing</w:t>
      </w:r>
      <w:r w:rsidRPr="00031778">
        <w:rPr>
          <w:sz w:val="24"/>
          <w:szCs w:val="24"/>
        </w:rPr>
        <w:t>.</w:t>
      </w:r>
    </w:p>
    <w:p w14:paraId="26CE2B28" w14:textId="439D462C" w:rsidR="007C5772" w:rsidRDefault="007C5772" w:rsidP="007C5772">
      <w:pPr>
        <w:pStyle w:val="NormalWeb"/>
        <w:ind w:left="360"/>
      </w:pPr>
      <w:r>
        <w:rPr>
          <w:noProof/>
        </w:rPr>
        <w:drawing>
          <wp:inline distT="0" distB="0" distL="0" distR="0" wp14:anchorId="43A4DD64" wp14:editId="2AE80186">
            <wp:extent cx="6257677" cy="3313711"/>
            <wp:effectExtent l="0" t="0" r="0" b="1270"/>
            <wp:docPr id="1668827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254" cy="331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9EC1" w14:textId="77777777" w:rsidR="007C5772" w:rsidRPr="00031778" w:rsidRDefault="007C5772" w:rsidP="007C5772">
      <w:pPr>
        <w:rPr>
          <w:sz w:val="24"/>
          <w:szCs w:val="24"/>
        </w:rPr>
      </w:pPr>
    </w:p>
    <w:p w14:paraId="161C64B9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87277C1">
          <v:rect id="_x0000_i1031" style="width:0;height:1.5pt" o:hralign="center" o:hrstd="t" o:hr="t" fillcolor="#a0a0a0" stroked="f"/>
        </w:pict>
      </w:r>
    </w:p>
    <w:p w14:paraId="5A50B943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4.4 Country-wise Sales Analysis</w:t>
      </w:r>
    </w:p>
    <w:p w14:paraId="65E0380C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Revenue contribution was analyzed across different countries.</w:t>
      </w:r>
    </w:p>
    <w:p w14:paraId="65D31619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Key Observations:</w:t>
      </w:r>
    </w:p>
    <w:p w14:paraId="6E03B2F1" w14:textId="77777777" w:rsidR="00031778" w:rsidRPr="00031778" w:rsidRDefault="00031778" w:rsidP="00031778">
      <w:pPr>
        <w:numPr>
          <w:ilvl w:val="0"/>
          <w:numId w:val="6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The </w:t>
      </w:r>
      <w:r w:rsidRPr="00031778">
        <w:rPr>
          <w:b/>
          <w:bCs/>
          <w:sz w:val="24"/>
          <w:szCs w:val="24"/>
        </w:rPr>
        <w:t>United Kingdom</w:t>
      </w:r>
      <w:r w:rsidRPr="00031778">
        <w:rPr>
          <w:sz w:val="24"/>
          <w:szCs w:val="24"/>
        </w:rPr>
        <w:t xml:space="preserve"> dominates total revenue, making it the primary market.</w:t>
      </w:r>
    </w:p>
    <w:p w14:paraId="1EF4BD0A" w14:textId="77777777" w:rsidR="00031778" w:rsidRPr="00031778" w:rsidRDefault="00031778" w:rsidP="00031778">
      <w:pPr>
        <w:numPr>
          <w:ilvl w:val="0"/>
          <w:numId w:val="6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Other European countries such as </w:t>
      </w:r>
      <w:r w:rsidRPr="00031778">
        <w:rPr>
          <w:b/>
          <w:bCs/>
          <w:sz w:val="24"/>
          <w:szCs w:val="24"/>
        </w:rPr>
        <w:t>France, Germany, and the Netherlands</w:t>
      </w:r>
      <w:r w:rsidRPr="00031778">
        <w:rPr>
          <w:sz w:val="24"/>
          <w:szCs w:val="24"/>
        </w:rPr>
        <w:t xml:space="preserve"> show strong sales potential.</w:t>
      </w:r>
    </w:p>
    <w:p w14:paraId="2E04FB48" w14:textId="77777777" w:rsidR="00031778" w:rsidRDefault="00031778" w:rsidP="00031778">
      <w:pPr>
        <w:numPr>
          <w:ilvl w:val="0"/>
          <w:numId w:val="6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Significant growth opportunities exist in non-UK markets through </w:t>
      </w:r>
      <w:r w:rsidRPr="00031778">
        <w:rPr>
          <w:b/>
          <w:bCs/>
          <w:sz w:val="24"/>
          <w:szCs w:val="24"/>
        </w:rPr>
        <w:t>regional expansion strategies</w:t>
      </w:r>
      <w:r w:rsidRPr="00031778">
        <w:rPr>
          <w:sz w:val="24"/>
          <w:szCs w:val="24"/>
        </w:rPr>
        <w:t>.</w:t>
      </w:r>
    </w:p>
    <w:p w14:paraId="11C119F3" w14:textId="59D6A335" w:rsidR="007C5772" w:rsidRPr="00031778" w:rsidRDefault="007C5772" w:rsidP="007C5772">
      <w:pPr>
        <w:pStyle w:val="NormalWeb"/>
        <w:ind w:left="360"/>
      </w:pPr>
      <w:r>
        <w:rPr>
          <w:noProof/>
        </w:rPr>
        <w:drawing>
          <wp:inline distT="0" distB="0" distL="0" distR="0" wp14:anchorId="09DE1D98" wp14:editId="7A4B3E56">
            <wp:extent cx="6368277" cy="2625060"/>
            <wp:effectExtent l="0" t="0" r="0" b="4445"/>
            <wp:docPr id="2076603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708" cy="263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BA0C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3A68FED1">
          <v:rect id="_x0000_i1032" style="width:0;height:1.5pt" o:hralign="center" o:hrstd="t" o:hr="t" fillcolor="#a0a0a0" stroked="f"/>
        </w:pict>
      </w:r>
    </w:p>
    <w:p w14:paraId="05761D61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4.5 Customer Analysis</w:t>
      </w:r>
    </w:p>
    <w:p w14:paraId="1F51BC80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Customer-level analysis revealed important insights:</w:t>
      </w:r>
    </w:p>
    <w:p w14:paraId="1DB93F10" w14:textId="77777777" w:rsidR="00031778" w:rsidRPr="00031778" w:rsidRDefault="00031778" w:rsidP="00031778">
      <w:pPr>
        <w:numPr>
          <w:ilvl w:val="0"/>
          <w:numId w:val="7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Pareto Principle Observed:</w:t>
      </w:r>
      <w:r w:rsidRPr="00031778">
        <w:rPr>
          <w:sz w:val="24"/>
          <w:szCs w:val="24"/>
        </w:rPr>
        <w:br/>
        <w:t xml:space="preserve">Approximately </w:t>
      </w:r>
      <w:r w:rsidRPr="00031778">
        <w:rPr>
          <w:b/>
          <w:bCs/>
          <w:sz w:val="24"/>
          <w:szCs w:val="24"/>
        </w:rPr>
        <w:t>20% of customers generate nearly 75% of total revenue</w:t>
      </w:r>
      <w:r w:rsidRPr="00031778">
        <w:rPr>
          <w:sz w:val="24"/>
          <w:szCs w:val="24"/>
        </w:rPr>
        <w:t>, highlighting a strong concentration of revenue among high-value customers.</w:t>
      </w:r>
    </w:p>
    <w:p w14:paraId="66B50401" w14:textId="77777777" w:rsidR="00031778" w:rsidRDefault="00031778" w:rsidP="00031778">
      <w:pPr>
        <w:numPr>
          <w:ilvl w:val="0"/>
          <w:numId w:val="7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This indicates that </w:t>
      </w:r>
      <w:r w:rsidRPr="00031778">
        <w:rPr>
          <w:b/>
          <w:bCs/>
          <w:sz w:val="24"/>
          <w:szCs w:val="24"/>
        </w:rPr>
        <w:t>customer retention strategies targeting top customers can significantly improve profitability</w:t>
      </w:r>
      <w:r w:rsidRPr="00031778">
        <w:rPr>
          <w:sz w:val="24"/>
          <w:szCs w:val="24"/>
        </w:rPr>
        <w:t>.</w:t>
      </w:r>
    </w:p>
    <w:p w14:paraId="1EC92F79" w14:textId="0B3FE5F1" w:rsidR="007C5772" w:rsidRPr="007C5772" w:rsidRDefault="007C5772" w:rsidP="007C5772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769F1530" wp14:editId="026A4AF2">
            <wp:extent cx="6367451" cy="2624718"/>
            <wp:effectExtent l="0" t="0" r="0" b="4445"/>
            <wp:docPr id="1662267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197" cy="262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873C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69047609">
          <v:rect id="_x0000_i1033" style="width:0;height:1.5pt" o:hralign="center" o:hrstd="t" o:hr="t" fillcolor="#a0a0a0" stroked="f"/>
        </w:pict>
      </w:r>
    </w:p>
    <w:p w14:paraId="23BBDFB7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5. RFM Customer Segmentation</w:t>
      </w:r>
    </w:p>
    <w:p w14:paraId="79823DED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 xml:space="preserve">To gain deeper customer insights, </w:t>
      </w:r>
      <w:r w:rsidRPr="00031778">
        <w:rPr>
          <w:b/>
          <w:bCs/>
          <w:sz w:val="24"/>
          <w:szCs w:val="24"/>
        </w:rPr>
        <w:t>RFM (Recency, Frequency, Monetary) analysis</w:t>
      </w:r>
      <w:r w:rsidRPr="00031778">
        <w:rPr>
          <w:sz w:val="24"/>
          <w:szCs w:val="24"/>
        </w:rPr>
        <w:t xml:space="preserve"> was applied.</w:t>
      </w:r>
    </w:p>
    <w:p w14:paraId="148EB41F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5.1 RFM Concept</w:t>
      </w:r>
    </w:p>
    <w:p w14:paraId="41A0C907" w14:textId="77777777" w:rsidR="00031778" w:rsidRPr="00031778" w:rsidRDefault="00031778" w:rsidP="00031778">
      <w:pPr>
        <w:numPr>
          <w:ilvl w:val="0"/>
          <w:numId w:val="8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Recency (R):</w:t>
      </w:r>
      <w:r w:rsidRPr="00031778">
        <w:rPr>
          <w:sz w:val="24"/>
          <w:szCs w:val="24"/>
        </w:rPr>
        <w:t xml:space="preserve"> How recently a customer made a purchase</w:t>
      </w:r>
    </w:p>
    <w:p w14:paraId="504CDB1F" w14:textId="77777777" w:rsidR="00031778" w:rsidRPr="00031778" w:rsidRDefault="00031778" w:rsidP="00031778">
      <w:pPr>
        <w:numPr>
          <w:ilvl w:val="0"/>
          <w:numId w:val="8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Frequency (F):</w:t>
      </w:r>
      <w:r w:rsidRPr="00031778">
        <w:rPr>
          <w:sz w:val="24"/>
          <w:szCs w:val="24"/>
        </w:rPr>
        <w:t xml:space="preserve"> How often a customer purchases</w:t>
      </w:r>
    </w:p>
    <w:p w14:paraId="2F7F1C57" w14:textId="77777777" w:rsidR="00031778" w:rsidRPr="00031778" w:rsidRDefault="00031778" w:rsidP="00031778">
      <w:pPr>
        <w:numPr>
          <w:ilvl w:val="0"/>
          <w:numId w:val="8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Monetary (M):</w:t>
      </w:r>
      <w:r w:rsidRPr="00031778">
        <w:rPr>
          <w:sz w:val="24"/>
          <w:szCs w:val="24"/>
        </w:rPr>
        <w:t xml:space="preserve"> Total spending of the customer</w:t>
      </w:r>
    </w:p>
    <w:p w14:paraId="3A6EF48C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Each customer was scored and segmented into meaningful categories.</w:t>
      </w:r>
    </w:p>
    <w:p w14:paraId="4DA86883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6B311680">
          <v:rect id="_x0000_i1034" style="width:0;height:1.5pt" o:hralign="center" o:hrstd="t" o:hr="t" fillcolor="#a0a0a0" stroked="f"/>
        </w:pict>
      </w:r>
    </w:p>
    <w:p w14:paraId="50BE58A2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5.2 Customer Segments</w:t>
      </w:r>
    </w:p>
    <w:p w14:paraId="315B2009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>Based on RFM scoring, customers were grouped into the following segments:</w:t>
      </w:r>
    </w:p>
    <w:p w14:paraId="0FE8C34D" w14:textId="77777777" w:rsidR="00031778" w:rsidRPr="00031778" w:rsidRDefault="00031778" w:rsidP="00031778">
      <w:pPr>
        <w:numPr>
          <w:ilvl w:val="0"/>
          <w:numId w:val="9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Champions</w:t>
      </w:r>
      <w:r w:rsidRPr="00031778">
        <w:rPr>
          <w:sz w:val="24"/>
          <w:szCs w:val="24"/>
        </w:rPr>
        <w:t xml:space="preserve"> – Most valuable and loyal customers</w:t>
      </w:r>
    </w:p>
    <w:p w14:paraId="6F992621" w14:textId="77777777" w:rsidR="00031778" w:rsidRPr="00031778" w:rsidRDefault="00031778" w:rsidP="00031778">
      <w:pPr>
        <w:numPr>
          <w:ilvl w:val="0"/>
          <w:numId w:val="9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Loyal Customers</w:t>
      </w:r>
      <w:r w:rsidRPr="00031778">
        <w:rPr>
          <w:sz w:val="24"/>
          <w:szCs w:val="24"/>
        </w:rPr>
        <w:t xml:space="preserve"> – High-frequency repeat buyers</w:t>
      </w:r>
    </w:p>
    <w:p w14:paraId="6158B2ED" w14:textId="77777777" w:rsidR="00031778" w:rsidRPr="00031778" w:rsidRDefault="00031778" w:rsidP="00031778">
      <w:pPr>
        <w:numPr>
          <w:ilvl w:val="0"/>
          <w:numId w:val="9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Potential Loyalists</w:t>
      </w:r>
      <w:r w:rsidRPr="00031778">
        <w:rPr>
          <w:sz w:val="24"/>
          <w:szCs w:val="24"/>
        </w:rPr>
        <w:t xml:space="preserve"> – Customers with high growth potential</w:t>
      </w:r>
    </w:p>
    <w:p w14:paraId="22D52084" w14:textId="77777777" w:rsidR="00031778" w:rsidRPr="00031778" w:rsidRDefault="00031778" w:rsidP="00031778">
      <w:pPr>
        <w:numPr>
          <w:ilvl w:val="0"/>
          <w:numId w:val="9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Need Attention</w:t>
      </w:r>
      <w:r w:rsidRPr="00031778">
        <w:rPr>
          <w:sz w:val="24"/>
          <w:szCs w:val="24"/>
        </w:rPr>
        <w:t xml:space="preserve"> – Moderate engagement, possible churn risk</w:t>
      </w:r>
    </w:p>
    <w:p w14:paraId="654D2970" w14:textId="77777777" w:rsidR="00031778" w:rsidRPr="00031778" w:rsidRDefault="00031778" w:rsidP="00031778">
      <w:pPr>
        <w:numPr>
          <w:ilvl w:val="0"/>
          <w:numId w:val="9"/>
        </w:numPr>
        <w:rPr>
          <w:sz w:val="24"/>
          <w:szCs w:val="24"/>
        </w:rPr>
      </w:pPr>
      <w:r w:rsidRPr="00031778">
        <w:rPr>
          <w:b/>
          <w:bCs/>
          <w:sz w:val="24"/>
          <w:szCs w:val="24"/>
        </w:rPr>
        <w:t>At Risk</w:t>
      </w:r>
      <w:r w:rsidRPr="00031778">
        <w:rPr>
          <w:sz w:val="24"/>
          <w:szCs w:val="24"/>
        </w:rPr>
        <w:t xml:space="preserve"> – Customers likely to churn</w:t>
      </w:r>
    </w:p>
    <w:p w14:paraId="5C3BA473" w14:textId="77777777" w:rsid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 xml:space="preserve">This segmentation allows the business to design </w:t>
      </w:r>
      <w:r w:rsidRPr="00031778">
        <w:rPr>
          <w:b/>
          <w:bCs/>
          <w:sz w:val="24"/>
          <w:szCs w:val="24"/>
        </w:rPr>
        <w:t>targeted marketing and retention strategies</w:t>
      </w:r>
      <w:r w:rsidRPr="00031778">
        <w:rPr>
          <w:sz w:val="24"/>
          <w:szCs w:val="24"/>
        </w:rPr>
        <w:t xml:space="preserve"> for different customer groups.</w:t>
      </w:r>
    </w:p>
    <w:p w14:paraId="08AB05D5" w14:textId="6103AA59" w:rsidR="007C5772" w:rsidRDefault="007C5772" w:rsidP="007C5772">
      <w:pPr>
        <w:jc w:val="center"/>
        <w:rPr>
          <w:sz w:val="24"/>
          <w:szCs w:val="24"/>
        </w:rPr>
      </w:pPr>
      <w:r w:rsidRPr="007C5772">
        <w:rPr>
          <w:noProof/>
          <w:sz w:val="24"/>
          <w:szCs w:val="24"/>
        </w:rPr>
        <w:lastRenderedPageBreak/>
        <w:drawing>
          <wp:inline distT="0" distB="0" distL="0" distR="0" wp14:anchorId="0CD95553" wp14:editId="7B2C7839">
            <wp:extent cx="3888188" cy="2900589"/>
            <wp:effectExtent l="0" t="0" r="0" b="0"/>
            <wp:docPr id="689914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544" cy="291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D738" w14:textId="5E77C4CB" w:rsidR="007C5772" w:rsidRPr="007C5772" w:rsidRDefault="007C5772" w:rsidP="007C5772">
      <w:pPr>
        <w:jc w:val="center"/>
        <w:rPr>
          <w:sz w:val="24"/>
          <w:szCs w:val="24"/>
        </w:rPr>
      </w:pPr>
      <w:r w:rsidRPr="007C5772">
        <w:rPr>
          <w:noProof/>
          <w:sz w:val="24"/>
          <w:szCs w:val="24"/>
        </w:rPr>
        <w:drawing>
          <wp:inline distT="0" distB="0" distL="0" distR="0" wp14:anchorId="0D1DA363" wp14:editId="69B1820A">
            <wp:extent cx="6352375" cy="3147179"/>
            <wp:effectExtent l="0" t="0" r="0" b="0"/>
            <wp:docPr id="854718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220" cy="3157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EC0C" w14:textId="77777777" w:rsidR="007C5772" w:rsidRPr="007C5772" w:rsidRDefault="007C5772" w:rsidP="007C5772">
      <w:pPr>
        <w:jc w:val="center"/>
        <w:rPr>
          <w:sz w:val="24"/>
          <w:szCs w:val="24"/>
        </w:rPr>
      </w:pPr>
    </w:p>
    <w:p w14:paraId="52471E4A" w14:textId="77777777" w:rsidR="007C5772" w:rsidRPr="00031778" w:rsidRDefault="007C5772" w:rsidP="00031778">
      <w:pPr>
        <w:rPr>
          <w:sz w:val="24"/>
          <w:szCs w:val="24"/>
        </w:rPr>
      </w:pPr>
    </w:p>
    <w:p w14:paraId="7720A5CB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55392788">
          <v:rect id="_x0000_i1035" style="width:0;height:1.5pt" o:hralign="center" o:hrstd="t" o:hr="t" fillcolor="#a0a0a0" stroked="f"/>
        </w:pict>
      </w:r>
    </w:p>
    <w:p w14:paraId="3A854AAB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6. Key Business Insights</w:t>
      </w:r>
    </w:p>
    <w:p w14:paraId="268E4795" w14:textId="77777777" w:rsidR="00031778" w:rsidRPr="00031778" w:rsidRDefault="00031778" w:rsidP="00031778">
      <w:pPr>
        <w:numPr>
          <w:ilvl w:val="0"/>
          <w:numId w:val="10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Sales demonstrate </w:t>
      </w:r>
      <w:r w:rsidRPr="00031778">
        <w:rPr>
          <w:b/>
          <w:bCs/>
          <w:sz w:val="24"/>
          <w:szCs w:val="24"/>
        </w:rPr>
        <w:t>strong seasonal patterns</w:t>
      </w:r>
      <w:r w:rsidRPr="00031778">
        <w:rPr>
          <w:sz w:val="24"/>
          <w:szCs w:val="24"/>
        </w:rPr>
        <w:t>, with maximum revenue during year-end.</w:t>
      </w:r>
    </w:p>
    <w:p w14:paraId="3B5CE137" w14:textId="77777777" w:rsidR="00031778" w:rsidRPr="00031778" w:rsidRDefault="00031778" w:rsidP="00031778">
      <w:pPr>
        <w:numPr>
          <w:ilvl w:val="0"/>
          <w:numId w:val="10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A small set of products drives the </w:t>
      </w:r>
      <w:r w:rsidRPr="00031778">
        <w:rPr>
          <w:b/>
          <w:bCs/>
          <w:sz w:val="24"/>
          <w:szCs w:val="24"/>
        </w:rPr>
        <w:t>majority of revenue</w:t>
      </w:r>
      <w:r w:rsidRPr="00031778">
        <w:rPr>
          <w:sz w:val="24"/>
          <w:szCs w:val="24"/>
        </w:rPr>
        <w:t xml:space="preserve">, indicating </w:t>
      </w:r>
      <w:r w:rsidRPr="00031778">
        <w:rPr>
          <w:b/>
          <w:bCs/>
          <w:sz w:val="24"/>
          <w:szCs w:val="24"/>
        </w:rPr>
        <w:t>product concentration risk and opportunity</w:t>
      </w:r>
      <w:r w:rsidRPr="00031778">
        <w:rPr>
          <w:sz w:val="24"/>
          <w:szCs w:val="24"/>
        </w:rPr>
        <w:t>.</w:t>
      </w:r>
    </w:p>
    <w:p w14:paraId="7538DCC2" w14:textId="77777777" w:rsidR="00031778" w:rsidRPr="00031778" w:rsidRDefault="00031778" w:rsidP="00031778">
      <w:pPr>
        <w:numPr>
          <w:ilvl w:val="0"/>
          <w:numId w:val="10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The UK is the dominant market, while other European countries show </w:t>
      </w:r>
      <w:r w:rsidRPr="00031778">
        <w:rPr>
          <w:b/>
          <w:bCs/>
          <w:sz w:val="24"/>
          <w:szCs w:val="24"/>
        </w:rPr>
        <w:t>high expansion potential</w:t>
      </w:r>
      <w:r w:rsidRPr="00031778">
        <w:rPr>
          <w:sz w:val="24"/>
          <w:szCs w:val="24"/>
        </w:rPr>
        <w:t>.</w:t>
      </w:r>
    </w:p>
    <w:p w14:paraId="217A0041" w14:textId="77777777" w:rsidR="00031778" w:rsidRPr="00031778" w:rsidRDefault="00031778" w:rsidP="00031778">
      <w:pPr>
        <w:numPr>
          <w:ilvl w:val="0"/>
          <w:numId w:val="10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Customer spending follows </w:t>
      </w:r>
      <w:r w:rsidRPr="00031778">
        <w:rPr>
          <w:b/>
          <w:bCs/>
          <w:sz w:val="24"/>
          <w:szCs w:val="24"/>
        </w:rPr>
        <w:t>Pareto behavior</w:t>
      </w:r>
      <w:r w:rsidRPr="00031778">
        <w:rPr>
          <w:sz w:val="24"/>
          <w:szCs w:val="24"/>
        </w:rPr>
        <w:t xml:space="preserve">, where </w:t>
      </w:r>
      <w:r w:rsidRPr="00031778">
        <w:rPr>
          <w:b/>
          <w:bCs/>
          <w:sz w:val="24"/>
          <w:szCs w:val="24"/>
        </w:rPr>
        <w:t>20% of customers generate ~75% of revenue</w:t>
      </w:r>
      <w:r w:rsidRPr="00031778">
        <w:rPr>
          <w:sz w:val="24"/>
          <w:szCs w:val="24"/>
        </w:rPr>
        <w:t>.</w:t>
      </w:r>
    </w:p>
    <w:p w14:paraId="6068882A" w14:textId="77777777" w:rsidR="00031778" w:rsidRPr="00031778" w:rsidRDefault="00031778" w:rsidP="00031778">
      <w:pPr>
        <w:numPr>
          <w:ilvl w:val="0"/>
          <w:numId w:val="10"/>
        </w:numPr>
        <w:rPr>
          <w:sz w:val="24"/>
          <w:szCs w:val="24"/>
        </w:rPr>
      </w:pPr>
      <w:r w:rsidRPr="00031778">
        <w:rPr>
          <w:sz w:val="24"/>
          <w:szCs w:val="24"/>
        </w:rPr>
        <w:lastRenderedPageBreak/>
        <w:t xml:space="preserve">RFM segmentation highlights the importance of </w:t>
      </w:r>
      <w:r w:rsidRPr="00031778">
        <w:rPr>
          <w:b/>
          <w:bCs/>
          <w:sz w:val="24"/>
          <w:szCs w:val="24"/>
        </w:rPr>
        <w:t>Champions and Loyal customers for long-term growth</w:t>
      </w:r>
      <w:r w:rsidRPr="00031778">
        <w:rPr>
          <w:sz w:val="24"/>
          <w:szCs w:val="24"/>
        </w:rPr>
        <w:t>.</w:t>
      </w:r>
    </w:p>
    <w:p w14:paraId="253CA932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0CAE7024">
          <v:rect id="_x0000_i1036" style="width:0;height:1.5pt" o:hralign="center" o:hrstd="t" o:hr="t" fillcolor="#a0a0a0" stroked="f"/>
        </w:pict>
      </w:r>
    </w:p>
    <w:p w14:paraId="2333B942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7. Business Recommendations</w:t>
      </w:r>
    </w:p>
    <w:p w14:paraId="1256E781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7.1 Product Strategy</w:t>
      </w:r>
    </w:p>
    <w:p w14:paraId="2AFC0121" w14:textId="77777777" w:rsidR="00031778" w:rsidRPr="00031778" w:rsidRDefault="00031778" w:rsidP="00031778">
      <w:pPr>
        <w:numPr>
          <w:ilvl w:val="0"/>
          <w:numId w:val="11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Focus marketing and inventory planning on </w:t>
      </w:r>
      <w:r w:rsidRPr="00031778">
        <w:rPr>
          <w:b/>
          <w:bCs/>
          <w:sz w:val="24"/>
          <w:szCs w:val="24"/>
        </w:rPr>
        <w:t>top-performing products</w:t>
      </w:r>
      <w:r w:rsidRPr="00031778">
        <w:rPr>
          <w:sz w:val="24"/>
          <w:szCs w:val="24"/>
        </w:rPr>
        <w:t>.</w:t>
      </w:r>
    </w:p>
    <w:p w14:paraId="20C40A7C" w14:textId="77777777" w:rsidR="00031778" w:rsidRPr="00031778" w:rsidRDefault="00031778" w:rsidP="00031778">
      <w:pPr>
        <w:numPr>
          <w:ilvl w:val="0"/>
          <w:numId w:val="11"/>
        </w:numPr>
        <w:rPr>
          <w:sz w:val="24"/>
          <w:szCs w:val="24"/>
        </w:rPr>
      </w:pPr>
      <w:r w:rsidRPr="00031778">
        <w:rPr>
          <w:sz w:val="24"/>
          <w:szCs w:val="24"/>
        </w:rPr>
        <w:t>Bundle slow-moving products with bestsellers to improve overall product sales.</w:t>
      </w:r>
    </w:p>
    <w:p w14:paraId="1BD2F311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1B10BF7D">
          <v:rect id="_x0000_i1037" style="width:0;height:1.5pt" o:hralign="center" o:hrstd="t" o:hr="t" fillcolor="#a0a0a0" stroked="f"/>
        </w:pict>
      </w:r>
    </w:p>
    <w:p w14:paraId="06C3999D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7.2 Regional Growth Strategy</w:t>
      </w:r>
    </w:p>
    <w:p w14:paraId="18E8C5A0" w14:textId="77777777" w:rsidR="00031778" w:rsidRPr="00031778" w:rsidRDefault="00031778" w:rsidP="00031778">
      <w:pPr>
        <w:numPr>
          <w:ilvl w:val="0"/>
          <w:numId w:val="12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Increase marketing investments in </w:t>
      </w:r>
      <w:r w:rsidRPr="00031778">
        <w:rPr>
          <w:b/>
          <w:bCs/>
          <w:sz w:val="24"/>
          <w:szCs w:val="24"/>
        </w:rPr>
        <w:t>high-growth European countries</w:t>
      </w:r>
      <w:r w:rsidRPr="00031778">
        <w:rPr>
          <w:sz w:val="24"/>
          <w:szCs w:val="24"/>
        </w:rPr>
        <w:t>.</w:t>
      </w:r>
    </w:p>
    <w:p w14:paraId="34F23755" w14:textId="77777777" w:rsidR="00031778" w:rsidRPr="00031778" w:rsidRDefault="00031778" w:rsidP="00031778">
      <w:pPr>
        <w:numPr>
          <w:ilvl w:val="0"/>
          <w:numId w:val="12"/>
        </w:numPr>
        <w:rPr>
          <w:sz w:val="24"/>
          <w:szCs w:val="24"/>
        </w:rPr>
      </w:pPr>
      <w:r w:rsidRPr="00031778">
        <w:rPr>
          <w:sz w:val="24"/>
          <w:szCs w:val="24"/>
        </w:rPr>
        <w:t>Implement region-specific promotions and pricing strategies.</w:t>
      </w:r>
    </w:p>
    <w:p w14:paraId="4B419829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6C8EF0E7">
          <v:rect id="_x0000_i1038" style="width:0;height:1.5pt" o:hralign="center" o:hrstd="t" o:hr="t" fillcolor="#a0a0a0" stroked="f"/>
        </w:pict>
      </w:r>
    </w:p>
    <w:p w14:paraId="2E774665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7.3 Customer Retention Strategy</w:t>
      </w:r>
    </w:p>
    <w:p w14:paraId="30D460F1" w14:textId="77777777" w:rsidR="00031778" w:rsidRPr="00031778" w:rsidRDefault="00031778" w:rsidP="00031778">
      <w:pPr>
        <w:numPr>
          <w:ilvl w:val="0"/>
          <w:numId w:val="13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Introduce </w:t>
      </w:r>
      <w:r w:rsidRPr="00031778">
        <w:rPr>
          <w:b/>
          <w:bCs/>
          <w:sz w:val="24"/>
          <w:szCs w:val="24"/>
        </w:rPr>
        <w:t>VIP loyalty programs</w:t>
      </w:r>
      <w:r w:rsidRPr="00031778">
        <w:rPr>
          <w:sz w:val="24"/>
          <w:szCs w:val="24"/>
        </w:rPr>
        <w:t xml:space="preserve"> for Champions and Loyal customers.</w:t>
      </w:r>
    </w:p>
    <w:p w14:paraId="5E97C5A1" w14:textId="77777777" w:rsidR="00031778" w:rsidRPr="00031778" w:rsidRDefault="00031778" w:rsidP="00031778">
      <w:pPr>
        <w:numPr>
          <w:ilvl w:val="0"/>
          <w:numId w:val="13"/>
        </w:numPr>
        <w:rPr>
          <w:sz w:val="24"/>
          <w:szCs w:val="24"/>
        </w:rPr>
      </w:pPr>
      <w:r w:rsidRPr="00031778">
        <w:rPr>
          <w:sz w:val="24"/>
          <w:szCs w:val="24"/>
        </w:rPr>
        <w:t>Personalized offers and exclusive deals for high-value customers.</w:t>
      </w:r>
    </w:p>
    <w:p w14:paraId="7F85A7A6" w14:textId="77777777" w:rsidR="00031778" w:rsidRPr="00031778" w:rsidRDefault="00031778" w:rsidP="00031778">
      <w:pPr>
        <w:numPr>
          <w:ilvl w:val="0"/>
          <w:numId w:val="13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Re-engagement campaigns for </w:t>
      </w:r>
      <w:r w:rsidRPr="00031778">
        <w:rPr>
          <w:b/>
          <w:bCs/>
          <w:sz w:val="24"/>
          <w:szCs w:val="24"/>
        </w:rPr>
        <w:t>At-Risk customers</w:t>
      </w:r>
      <w:r w:rsidRPr="00031778">
        <w:rPr>
          <w:sz w:val="24"/>
          <w:szCs w:val="24"/>
        </w:rPr>
        <w:t xml:space="preserve"> to reduce churn.</w:t>
      </w:r>
    </w:p>
    <w:p w14:paraId="457D764D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42BCCD99">
          <v:rect id="_x0000_i1039" style="width:0;height:1.5pt" o:hralign="center" o:hrstd="t" o:hr="t" fillcolor="#a0a0a0" stroked="f"/>
        </w:pict>
      </w:r>
    </w:p>
    <w:p w14:paraId="7930507F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7.4 Operational Optimization</w:t>
      </w:r>
    </w:p>
    <w:p w14:paraId="4D8D00E3" w14:textId="77777777" w:rsidR="00031778" w:rsidRPr="00031778" w:rsidRDefault="00031778" w:rsidP="00031778">
      <w:pPr>
        <w:numPr>
          <w:ilvl w:val="0"/>
          <w:numId w:val="14"/>
        </w:numPr>
        <w:rPr>
          <w:sz w:val="24"/>
          <w:szCs w:val="24"/>
        </w:rPr>
      </w:pPr>
      <w:r w:rsidRPr="00031778">
        <w:rPr>
          <w:sz w:val="24"/>
          <w:szCs w:val="24"/>
        </w:rPr>
        <w:t xml:space="preserve">Optimize inventory management during </w:t>
      </w:r>
      <w:r w:rsidRPr="00031778">
        <w:rPr>
          <w:b/>
          <w:bCs/>
          <w:sz w:val="24"/>
          <w:szCs w:val="24"/>
        </w:rPr>
        <w:t>seasonal demand peaks</w:t>
      </w:r>
      <w:r w:rsidRPr="00031778">
        <w:rPr>
          <w:sz w:val="24"/>
          <w:szCs w:val="24"/>
        </w:rPr>
        <w:t>.</w:t>
      </w:r>
    </w:p>
    <w:p w14:paraId="3567DBE8" w14:textId="77777777" w:rsidR="00031778" w:rsidRPr="00031778" w:rsidRDefault="00031778" w:rsidP="00031778">
      <w:pPr>
        <w:numPr>
          <w:ilvl w:val="0"/>
          <w:numId w:val="14"/>
        </w:numPr>
        <w:rPr>
          <w:sz w:val="24"/>
          <w:szCs w:val="24"/>
        </w:rPr>
      </w:pPr>
      <w:r w:rsidRPr="00031778">
        <w:rPr>
          <w:sz w:val="24"/>
          <w:szCs w:val="24"/>
        </w:rPr>
        <w:t>Use sales forecasting to reduce stockouts and overstocking.</w:t>
      </w:r>
    </w:p>
    <w:p w14:paraId="6C6C2C25" w14:textId="77777777" w:rsidR="00031778" w:rsidRPr="00031778" w:rsidRDefault="00000000" w:rsidP="00031778">
      <w:pPr>
        <w:rPr>
          <w:sz w:val="24"/>
          <w:szCs w:val="24"/>
        </w:rPr>
      </w:pPr>
      <w:r>
        <w:rPr>
          <w:sz w:val="24"/>
          <w:szCs w:val="24"/>
        </w:rPr>
        <w:pict w14:anchorId="60282DD6">
          <v:rect id="_x0000_i1040" style="width:0;height:1.5pt" o:hralign="center" o:hrstd="t" o:hr="t" fillcolor="#a0a0a0" stroked="f"/>
        </w:pict>
      </w:r>
    </w:p>
    <w:p w14:paraId="0CE6719E" w14:textId="77777777" w:rsidR="00031778" w:rsidRPr="00031778" w:rsidRDefault="00031778" w:rsidP="00031778">
      <w:pPr>
        <w:rPr>
          <w:b/>
          <w:bCs/>
          <w:sz w:val="24"/>
          <w:szCs w:val="24"/>
        </w:rPr>
      </w:pPr>
      <w:r w:rsidRPr="00031778">
        <w:rPr>
          <w:b/>
          <w:bCs/>
          <w:sz w:val="24"/>
          <w:szCs w:val="24"/>
        </w:rPr>
        <w:t>8. Conclusion</w:t>
      </w:r>
    </w:p>
    <w:p w14:paraId="7FA17CB5" w14:textId="77777777" w:rsidR="00031778" w:rsidRPr="00031778" w:rsidRDefault="00031778" w:rsidP="00031778">
      <w:pPr>
        <w:rPr>
          <w:sz w:val="24"/>
          <w:szCs w:val="24"/>
        </w:rPr>
      </w:pPr>
      <w:r w:rsidRPr="00031778">
        <w:rPr>
          <w:sz w:val="24"/>
          <w:szCs w:val="24"/>
        </w:rPr>
        <w:t xml:space="preserve">This project demonstrates how </w:t>
      </w:r>
      <w:r w:rsidRPr="00031778">
        <w:rPr>
          <w:b/>
          <w:bCs/>
          <w:sz w:val="24"/>
          <w:szCs w:val="24"/>
        </w:rPr>
        <w:t>data-driven sales and customer analytics</w:t>
      </w:r>
      <w:r w:rsidRPr="00031778">
        <w:rPr>
          <w:sz w:val="24"/>
          <w:szCs w:val="24"/>
        </w:rPr>
        <w:t xml:space="preserve"> can provide meaningful insights for business growth. By combining revenue analysis, product intelligence, regional evaluation, and RFM-based customer segmentation, the project delivers a </w:t>
      </w:r>
      <w:r w:rsidRPr="00031778">
        <w:rPr>
          <w:b/>
          <w:bCs/>
          <w:sz w:val="24"/>
          <w:szCs w:val="24"/>
        </w:rPr>
        <w:t>comprehensive analytical framework</w:t>
      </w:r>
      <w:r w:rsidRPr="00031778">
        <w:rPr>
          <w:sz w:val="24"/>
          <w:szCs w:val="24"/>
        </w:rPr>
        <w:t xml:space="preserve"> that supports strategic business decision-making.</w:t>
      </w:r>
    </w:p>
    <w:p w14:paraId="6669F923" w14:textId="77777777" w:rsidR="00031778" w:rsidRPr="00031778" w:rsidRDefault="00031778" w:rsidP="00031778">
      <w:pPr>
        <w:rPr>
          <w:sz w:val="24"/>
          <w:szCs w:val="24"/>
        </w:rPr>
      </w:pPr>
    </w:p>
    <w:sectPr w:rsidR="00031778" w:rsidRPr="00031778" w:rsidSect="00165F98">
      <w:pgSz w:w="11910" w:h="16840"/>
      <w:pgMar w:top="680" w:right="420" w:bottom="280" w:left="7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0F44"/>
    <w:multiLevelType w:val="multilevel"/>
    <w:tmpl w:val="9C7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77D7"/>
    <w:multiLevelType w:val="multilevel"/>
    <w:tmpl w:val="69A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25CA"/>
    <w:multiLevelType w:val="multilevel"/>
    <w:tmpl w:val="BCF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7C6E"/>
    <w:multiLevelType w:val="multilevel"/>
    <w:tmpl w:val="CF5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4349"/>
    <w:multiLevelType w:val="multilevel"/>
    <w:tmpl w:val="163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281F"/>
    <w:multiLevelType w:val="multilevel"/>
    <w:tmpl w:val="ED7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C3E5B"/>
    <w:multiLevelType w:val="multilevel"/>
    <w:tmpl w:val="AED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73325"/>
    <w:multiLevelType w:val="multilevel"/>
    <w:tmpl w:val="8A4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15E78"/>
    <w:multiLevelType w:val="multilevel"/>
    <w:tmpl w:val="EA4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F3B65"/>
    <w:multiLevelType w:val="multilevel"/>
    <w:tmpl w:val="99E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840DD"/>
    <w:multiLevelType w:val="multilevel"/>
    <w:tmpl w:val="53CA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62EDD"/>
    <w:multiLevelType w:val="multilevel"/>
    <w:tmpl w:val="190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C49B0"/>
    <w:multiLevelType w:val="multilevel"/>
    <w:tmpl w:val="4DA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90757"/>
    <w:multiLevelType w:val="multilevel"/>
    <w:tmpl w:val="6A9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142">
    <w:abstractNumId w:val="5"/>
  </w:num>
  <w:num w:numId="2" w16cid:durableId="784078039">
    <w:abstractNumId w:val="0"/>
  </w:num>
  <w:num w:numId="3" w16cid:durableId="492380930">
    <w:abstractNumId w:val="7"/>
  </w:num>
  <w:num w:numId="4" w16cid:durableId="1616405743">
    <w:abstractNumId w:val="6"/>
  </w:num>
  <w:num w:numId="5" w16cid:durableId="1902135626">
    <w:abstractNumId w:val="12"/>
  </w:num>
  <w:num w:numId="6" w16cid:durableId="1489401131">
    <w:abstractNumId w:val="10"/>
  </w:num>
  <w:num w:numId="7" w16cid:durableId="655954724">
    <w:abstractNumId w:val="8"/>
  </w:num>
  <w:num w:numId="8" w16cid:durableId="1566140788">
    <w:abstractNumId w:val="2"/>
  </w:num>
  <w:num w:numId="9" w16cid:durableId="878080628">
    <w:abstractNumId w:val="9"/>
  </w:num>
  <w:num w:numId="10" w16cid:durableId="487329541">
    <w:abstractNumId w:val="4"/>
  </w:num>
  <w:num w:numId="11" w16cid:durableId="661127578">
    <w:abstractNumId w:val="11"/>
  </w:num>
  <w:num w:numId="12" w16cid:durableId="1179468987">
    <w:abstractNumId w:val="3"/>
  </w:num>
  <w:num w:numId="13" w16cid:durableId="1539657486">
    <w:abstractNumId w:val="13"/>
  </w:num>
  <w:num w:numId="14" w16cid:durableId="1770467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78"/>
    <w:rsid w:val="00031778"/>
    <w:rsid w:val="00165F98"/>
    <w:rsid w:val="00394136"/>
    <w:rsid w:val="00531E87"/>
    <w:rsid w:val="005A21B3"/>
    <w:rsid w:val="00687204"/>
    <w:rsid w:val="007C5772"/>
    <w:rsid w:val="008A7F19"/>
    <w:rsid w:val="00AD792D"/>
    <w:rsid w:val="00B92B7A"/>
    <w:rsid w:val="00BC5271"/>
    <w:rsid w:val="00EA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6F61"/>
  <w15:chartTrackingRefBased/>
  <w15:docId w15:val="{5A84038F-8F00-4F4F-8F7E-4B8FF0D1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5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3</cp:revision>
  <dcterms:created xsi:type="dcterms:W3CDTF">2026-02-22T08:17:00Z</dcterms:created>
  <dcterms:modified xsi:type="dcterms:W3CDTF">2026-03-01T16:36:00Z</dcterms:modified>
</cp:coreProperties>
</file>