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5B55" w14:textId="124B66A2" w:rsidR="00481544" w:rsidRPr="00481544" w:rsidRDefault="00481544" w:rsidP="00481544">
      <w:pPr>
        <w:jc w:val="both"/>
        <w:rPr>
          <w:rFonts w:ascii="Times New Roman" w:hAnsi="Times New Roman" w:cs="Times New Roman"/>
          <w:b/>
          <w:bCs/>
          <w:sz w:val="72"/>
          <w:szCs w:val="72"/>
        </w:rPr>
      </w:pPr>
      <w:r w:rsidRPr="00481544">
        <w:rPr>
          <w:rFonts w:ascii="Times New Roman" w:hAnsi="Times New Roman" w:cs="Times New Roman"/>
          <w:b/>
          <w:bCs/>
          <w:sz w:val="40"/>
          <w:szCs w:val="40"/>
        </w:rPr>
        <w:t>Amazon E-Commerce Supply Chain Insights Through SQL and Python Visualization</w:t>
      </w:r>
      <w:r w:rsidRPr="00481544">
        <w:rPr>
          <w:rFonts w:ascii="Times New Roman" w:hAnsi="Times New Roman" w:cs="Times New Roman"/>
          <w:b/>
          <w:bCs/>
          <w:sz w:val="72"/>
          <w:szCs w:val="72"/>
        </w:rPr>
        <w:t xml:space="preserve"> </w:t>
      </w:r>
    </w:p>
    <w:p w14:paraId="03C6AECC" w14:textId="77777777" w:rsidR="00481544" w:rsidRDefault="00481544" w:rsidP="008B25F4">
      <w:pPr>
        <w:jc w:val="center"/>
        <w:rPr>
          <w:rFonts w:ascii="Times New Roman" w:hAnsi="Times New Roman" w:cs="Times New Roman"/>
          <w:b/>
          <w:bCs/>
          <w:sz w:val="44"/>
          <w:szCs w:val="44"/>
        </w:rPr>
      </w:pPr>
    </w:p>
    <w:p w14:paraId="0B1B3877" w14:textId="6A3EBC32" w:rsidR="008B25F4" w:rsidRPr="008B25F4" w:rsidRDefault="008B25F4" w:rsidP="008B25F4">
      <w:pPr>
        <w:jc w:val="center"/>
        <w:rPr>
          <w:rFonts w:ascii="Times New Roman" w:hAnsi="Times New Roman" w:cs="Times New Roman"/>
          <w:b/>
          <w:bCs/>
          <w:sz w:val="44"/>
          <w:szCs w:val="44"/>
        </w:rPr>
      </w:pPr>
      <w:r w:rsidRPr="008B25F4">
        <w:rPr>
          <w:rFonts w:ascii="Times New Roman" w:hAnsi="Times New Roman" w:cs="Times New Roman"/>
          <w:b/>
          <w:bCs/>
          <w:sz w:val="44"/>
          <w:szCs w:val="44"/>
        </w:rPr>
        <w:t>1. Introduction</w:t>
      </w:r>
    </w:p>
    <w:p w14:paraId="2E51E73A" w14:textId="77777777" w:rsidR="008B25F4" w:rsidRPr="008B25F4" w:rsidRDefault="008B25F4" w:rsidP="008B25F4">
      <w:pPr>
        <w:jc w:val="both"/>
        <w:rPr>
          <w:rFonts w:ascii="Times New Roman" w:hAnsi="Times New Roman" w:cs="Times New Roman"/>
          <w:sz w:val="24"/>
          <w:szCs w:val="24"/>
        </w:rPr>
      </w:pPr>
    </w:p>
    <w:p w14:paraId="1720662D"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 network that Amazon has is one of the most complex and largest in the world, and the data-based decisions play a vital role in maintaining efficiency and customer satisfaction and operational excellence in the company. With online retailing gaining speed, there has been a critical necessity to examine the supply chain performance on the basis of real-time information to improve logistics, delivery performance, warehouse management, and demand prediction within the organization. The project is designed to reproduce an actual supply chain analytics process in Python and MySQL to process operational data of different sources, such as orders, customer feedback, warehouse management, transportation indicators, and seasonal demand trends.</w:t>
      </w:r>
    </w:p>
    <w:p w14:paraId="057248C8"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In this project, a full relational database was developed, built, and filled with more than 100,000+ data in various datasets that reflect the key elements of Amazon supply chain. The database contains rich data on customer orders, warehouse processing activities, performance of the courier, customer satisfaction ratings and seasonal demand indicators. Data were extracted, cleaned, and aggregated with the help of SQL query whereas Python was utilized as the analytical engine to visualize performance metrics that are important. This SQL/Python gives a robust end-to-end analytics pipeline that represents industry-best practices in Business Analytics and Supply Chain Management.</w:t>
      </w:r>
    </w:p>
    <w:p w14:paraId="2AF4A56F"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 xml:space="preserve">The discussion is aimed at establishing bottlenecks, workforce discrepancies, courier delays, customer </w:t>
      </w:r>
      <w:proofErr w:type="spellStart"/>
      <w:r w:rsidRPr="008B25F4">
        <w:rPr>
          <w:rFonts w:ascii="Times New Roman" w:hAnsi="Times New Roman" w:cs="Times New Roman"/>
          <w:sz w:val="24"/>
          <w:szCs w:val="24"/>
        </w:rPr>
        <w:t>sentimentation</w:t>
      </w:r>
      <w:proofErr w:type="spellEnd"/>
      <w:r w:rsidRPr="008B25F4">
        <w:rPr>
          <w:rFonts w:ascii="Times New Roman" w:hAnsi="Times New Roman" w:cs="Times New Roman"/>
          <w:sz w:val="24"/>
          <w:szCs w:val="24"/>
        </w:rPr>
        <w:t xml:space="preserve"> trends, staffing uncorrelations, and seasonal demand variations. A total of seven key visualizations were created using Matplotlib and Pandas in Python and each one provided important information about the performance of the supply chain. These are courier performance and average delay, average delay across cities and warehouses, customer rating in relation to delivery time, workforce and volume of order in relation to warehouse, courier on time delivery and correlation between seasonal change of demand with actual order volume.</w:t>
      </w:r>
    </w:p>
    <w:p w14:paraId="5E047987" w14:textId="44D33B90" w:rsidR="00225368"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Finally, this project indicates how data analytics can be applied to learn and enhance supply chain performance. The resulting insights can assist the companies to make wise judgments when assigning resources, planning their workforce, choosing couriers, courier customer experience planning, and optimization of their inventory. This analytical method, when paired with SQL-based data engineering and Python-based visualization and interpretation, demonstrates the importance of the combination of these two fields in the context of a competitive e-commerce environment where the speed of delivery, consistency, and customer satisfaction are paramount factors when it comes to spurring continuous improvement.</w:t>
      </w:r>
    </w:p>
    <w:p w14:paraId="5D3A9EEA" w14:textId="77777777" w:rsidR="00481544" w:rsidRDefault="00481544" w:rsidP="00044492">
      <w:pPr>
        <w:jc w:val="center"/>
        <w:rPr>
          <w:rFonts w:ascii="Times New Roman" w:hAnsi="Times New Roman" w:cs="Times New Roman"/>
          <w:sz w:val="24"/>
          <w:szCs w:val="24"/>
        </w:rPr>
      </w:pPr>
    </w:p>
    <w:p w14:paraId="5C8D150E" w14:textId="782C7969" w:rsidR="008B25F4" w:rsidRPr="008B25F4" w:rsidRDefault="008B25F4" w:rsidP="00044492">
      <w:pPr>
        <w:jc w:val="center"/>
        <w:rPr>
          <w:rFonts w:ascii="Times New Roman" w:hAnsi="Times New Roman" w:cs="Times New Roman"/>
          <w:b/>
          <w:bCs/>
          <w:sz w:val="40"/>
          <w:szCs w:val="40"/>
        </w:rPr>
      </w:pPr>
      <w:r w:rsidRPr="008B25F4">
        <w:rPr>
          <w:rFonts w:ascii="Times New Roman" w:hAnsi="Times New Roman" w:cs="Times New Roman"/>
          <w:b/>
          <w:bCs/>
          <w:sz w:val="40"/>
          <w:szCs w:val="40"/>
        </w:rPr>
        <w:lastRenderedPageBreak/>
        <w:t>2. Goals</w:t>
      </w:r>
    </w:p>
    <w:p w14:paraId="2B6DA6CF" w14:textId="77777777" w:rsidR="008B25F4" w:rsidRPr="008B25F4" w:rsidRDefault="008B25F4" w:rsidP="008B25F4">
      <w:pPr>
        <w:jc w:val="both"/>
        <w:rPr>
          <w:rFonts w:ascii="Times New Roman" w:hAnsi="Times New Roman" w:cs="Times New Roman"/>
          <w:sz w:val="24"/>
          <w:szCs w:val="24"/>
        </w:rPr>
      </w:pPr>
    </w:p>
    <w:p w14:paraId="28A51C2E"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The main goals of this project include:</w:t>
      </w:r>
    </w:p>
    <w:p w14:paraId="6136E767" w14:textId="77777777" w:rsidR="008B25F4" w:rsidRPr="008B25F4" w:rsidRDefault="008B25F4" w:rsidP="008B25F4">
      <w:pPr>
        <w:jc w:val="both"/>
        <w:rPr>
          <w:rFonts w:ascii="Times New Roman" w:hAnsi="Times New Roman" w:cs="Times New Roman"/>
          <w:sz w:val="24"/>
          <w:szCs w:val="24"/>
        </w:rPr>
      </w:pPr>
    </w:p>
    <w:p w14:paraId="12583A54"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To explore the Amazon supply chain data with the help of SQL and Python to make informed decisions.</w:t>
      </w:r>
    </w:p>
    <w:p w14:paraId="5DC26F2C" w14:textId="77777777" w:rsidR="008B25F4" w:rsidRPr="008B25F4" w:rsidRDefault="008B25F4" w:rsidP="008B25F4">
      <w:pPr>
        <w:jc w:val="both"/>
        <w:rPr>
          <w:rFonts w:ascii="Times New Roman" w:hAnsi="Times New Roman" w:cs="Times New Roman"/>
          <w:sz w:val="24"/>
          <w:szCs w:val="24"/>
        </w:rPr>
      </w:pPr>
    </w:p>
    <w:p w14:paraId="072FCFD7"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To determine the bottlenecks of the delivery performance in the cities, couriers and warehouses.</w:t>
      </w:r>
    </w:p>
    <w:p w14:paraId="50453150" w14:textId="77777777" w:rsidR="008B25F4" w:rsidRPr="008B25F4" w:rsidRDefault="008B25F4" w:rsidP="008B25F4">
      <w:pPr>
        <w:jc w:val="both"/>
        <w:rPr>
          <w:rFonts w:ascii="Times New Roman" w:hAnsi="Times New Roman" w:cs="Times New Roman"/>
          <w:sz w:val="24"/>
          <w:szCs w:val="24"/>
        </w:rPr>
      </w:pPr>
    </w:p>
    <w:p w14:paraId="0981AB79"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The purpose of the study is to determine the effect of seasonal variation in demand on the quantity of orders.</w:t>
      </w:r>
    </w:p>
    <w:p w14:paraId="4E9BF987" w14:textId="77777777" w:rsidR="008B25F4" w:rsidRPr="008B25F4" w:rsidRDefault="008B25F4" w:rsidP="008B25F4">
      <w:pPr>
        <w:jc w:val="both"/>
        <w:rPr>
          <w:rFonts w:ascii="Times New Roman" w:hAnsi="Times New Roman" w:cs="Times New Roman"/>
          <w:sz w:val="24"/>
          <w:szCs w:val="24"/>
        </w:rPr>
      </w:pPr>
    </w:p>
    <w:p w14:paraId="50C08F34"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To measure the efficiency of the workforce and distribution of workload in the warehouse.</w:t>
      </w:r>
    </w:p>
    <w:p w14:paraId="06428B98" w14:textId="77777777" w:rsidR="008B25F4" w:rsidRPr="008B25F4" w:rsidRDefault="008B25F4" w:rsidP="008B25F4">
      <w:pPr>
        <w:jc w:val="both"/>
        <w:rPr>
          <w:rFonts w:ascii="Times New Roman" w:hAnsi="Times New Roman" w:cs="Times New Roman"/>
          <w:sz w:val="24"/>
          <w:szCs w:val="24"/>
        </w:rPr>
      </w:pPr>
    </w:p>
    <w:p w14:paraId="41F2078E"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To explore the hypothesis of the dependency of customer ratings on the delays of their delivery.</w:t>
      </w:r>
    </w:p>
    <w:p w14:paraId="7D18BB68" w14:textId="77777777" w:rsidR="008B25F4" w:rsidRPr="008B25F4" w:rsidRDefault="008B25F4" w:rsidP="008B25F4">
      <w:pPr>
        <w:jc w:val="both"/>
        <w:rPr>
          <w:rFonts w:ascii="Times New Roman" w:hAnsi="Times New Roman" w:cs="Times New Roman"/>
          <w:sz w:val="24"/>
          <w:szCs w:val="24"/>
        </w:rPr>
      </w:pPr>
    </w:p>
    <w:p w14:paraId="38DA8968"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In order to represent operational performance through bar charts, line charts, dual axis charts and time series plots.</w:t>
      </w:r>
    </w:p>
    <w:p w14:paraId="32D621BD" w14:textId="77777777" w:rsidR="008B25F4" w:rsidRPr="008B25F4" w:rsidRDefault="008B25F4" w:rsidP="008B25F4">
      <w:pPr>
        <w:jc w:val="both"/>
        <w:rPr>
          <w:rFonts w:ascii="Times New Roman" w:hAnsi="Times New Roman" w:cs="Times New Roman"/>
          <w:sz w:val="24"/>
          <w:szCs w:val="24"/>
        </w:rPr>
      </w:pPr>
    </w:p>
    <w:p w14:paraId="5BD92A06" w14:textId="77777777" w:rsidR="008B25F4" w:rsidRPr="00044492" w:rsidRDefault="008B25F4" w:rsidP="00044492">
      <w:pPr>
        <w:pStyle w:val="ListParagraph"/>
        <w:numPr>
          <w:ilvl w:val="0"/>
          <w:numId w:val="1"/>
        </w:numPr>
        <w:jc w:val="both"/>
        <w:rPr>
          <w:rFonts w:ascii="Times New Roman" w:hAnsi="Times New Roman" w:cs="Times New Roman"/>
          <w:sz w:val="24"/>
          <w:szCs w:val="24"/>
        </w:rPr>
      </w:pPr>
      <w:r w:rsidRPr="00044492">
        <w:rPr>
          <w:rFonts w:ascii="Times New Roman" w:hAnsi="Times New Roman" w:cs="Times New Roman"/>
          <w:sz w:val="24"/>
          <w:szCs w:val="24"/>
        </w:rPr>
        <w:t>To create ideas that can be used to enhance the speed, reliability, and customer satisfaction of the supply chain.</w:t>
      </w:r>
    </w:p>
    <w:p w14:paraId="352E0444" w14:textId="77777777" w:rsidR="008B25F4" w:rsidRPr="008B25F4" w:rsidRDefault="008B25F4" w:rsidP="008B25F4">
      <w:pPr>
        <w:jc w:val="both"/>
        <w:rPr>
          <w:rFonts w:ascii="Times New Roman" w:hAnsi="Times New Roman" w:cs="Times New Roman"/>
          <w:sz w:val="24"/>
          <w:szCs w:val="24"/>
        </w:rPr>
      </w:pPr>
    </w:p>
    <w:p w14:paraId="4D5BDAA1" w14:textId="77777777" w:rsidR="008B25F4" w:rsidRDefault="008B25F4" w:rsidP="008B25F4">
      <w:pPr>
        <w:jc w:val="both"/>
        <w:rPr>
          <w:rFonts w:ascii="Times New Roman" w:hAnsi="Times New Roman" w:cs="Times New Roman"/>
          <w:sz w:val="24"/>
          <w:szCs w:val="24"/>
        </w:rPr>
      </w:pPr>
    </w:p>
    <w:p w14:paraId="279A855A" w14:textId="77777777" w:rsidR="008B25F4" w:rsidRDefault="008B25F4" w:rsidP="008B25F4">
      <w:pPr>
        <w:jc w:val="both"/>
        <w:rPr>
          <w:rFonts w:ascii="Times New Roman" w:hAnsi="Times New Roman" w:cs="Times New Roman"/>
          <w:sz w:val="24"/>
          <w:szCs w:val="24"/>
        </w:rPr>
      </w:pPr>
    </w:p>
    <w:p w14:paraId="43B7E76A" w14:textId="77777777" w:rsidR="008B25F4" w:rsidRDefault="008B25F4" w:rsidP="008B25F4">
      <w:pPr>
        <w:jc w:val="both"/>
        <w:rPr>
          <w:rFonts w:ascii="Times New Roman" w:hAnsi="Times New Roman" w:cs="Times New Roman"/>
          <w:sz w:val="24"/>
          <w:szCs w:val="24"/>
        </w:rPr>
      </w:pPr>
    </w:p>
    <w:p w14:paraId="0508347D" w14:textId="77777777" w:rsidR="008B25F4" w:rsidRDefault="008B25F4" w:rsidP="008B25F4">
      <w:pPr>
        <w:jc w:val="both"/>
        <w:rPr>
          <w:rFonts w:ascii="Times New Roman" w:hAnsi="Times New Roman" w:cs="Times New Roman"/>
          <w:sz w:val="24"/>
          <w:szCs w:val="24"/>
        </w:rPr>
      </w:pPr>
    </w:p>
    <w:p w14:paraId="6BAC03B0" w14:textId="77777777" w:rsidR="008B25F4" w:rsidRDefault="008B25F4" w:rsidP="008B25F4">
      <w:pPr>
        <w:jc w:val="both"/>
        <w:rPr>
          <w:rFonts w:ascii="Times New Roman" w:hAnsi="Times New Roman" w:cs="Times New Roman"/>
          <w:sz w:val="24"/>
          <w:szCs w:val="24"/>
        </w:rPr>
      </w:pPr>
    </w:p>
    <w:p w14:paraId="11047A0F" w14:textId="77777777" w:rsidR="008B25F4" w:rsidRDefault="008B25F4" w:rsidP="008B25F4">
      <w:pPr>
        <w:jc w:val="both"/>
        <w:rPr>
          <w:rFonts w:ascii="Times New Roman" w:hAnsi="Times New Roman" w:cs="Times New Roman"/>
          <w:sz w:val="24"/>
          <w:szCs w:val="24"/>
        </w:rPr>
      </w:pPr>
    </w:p>
    <w:p w14:paraId="7F6F538C" w14:textId="77777777" w:rsidR="00044492" w:rsidRDefault="00044492" w:rsidP="008B25F4">
      <w:pPr>
        <w:jc w:val="both"/>
        <w:rPr>
          <w:rFonts w:ascii="Times New Roman" w:hAnsi="Times New Roman" w:cs="Times New Roman"/>
          <w:sz w:val="24"/>
          <w:szCs w:val="24"/>
        </w:rPr>
      </w:pPr>
    </w:p>
    <w:p w14:paraId="4166879C" w14:textId="09136746" w:rsidR="008B25F4" w:rsidRPr="00044492" w:rsidRDefault="008B25F4" w:rsidP="00044492">
      <w:pPr>
        <w:jc w:val="center"/>
        <w:rPr>
          <w:rFonts w:ascii="Times New Roman" w:hAnsi="Times New Roman" w:cs="Times New Roman"/>
          <w:b/>
          <w:bCs/>
          <w:sz w:val="40"/>
          <w:szCs w:val="40"/>
        </w:rPr>
      </w:pPr>
      <w:r w:rsidRPr="00044492">
        <w:rPr>
          <w:rFonts w:ascii="Times New Roman" w:hAnsi="Times New Roman" w:cs="Times New Roman"/>
          <w:b/>
          <w:bCs/>
          <w:sz w:val="40"/>
          <w:szCs w:val="40"/>
        </w:rPr>
        <w:lastRenderedPageBreak/>
        <w:t>3. Methodology</w:t>
      </w:r>
    </w:p>
    <w:p w14:paraId="1AB793C9"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 methodology that is applied in this project is structured based on real-life analytics processes that are applied in supply chain and logistics companies. It starts with data preparation and database creation, followed by SQL-based data extraction and ends with the analysis and visualization carried out using Python. The step-by-step research procedure guarantees precision, repeatability, and intelligibility of the research procedure.</w:t>
      </w:r>
    </w:p>
    <w:p w14:paraId="02D156D5" w14:textId="37716B83" w:rsidR="008B25F4" w:rsidRPr="008B25F4" w:rsidRDefault="008B25F4" w:rsidP="008B25F4">
      <w:pPr>
        <w:jc w:val="both"/>
        <w:rPr>
          <w:rFonts w:ascii="Times New Roman" w:hAnsi="Times New Roman" w:cs="Times New Roman"/>
          <w:sz w:val="24"/>
          <w:szCs w:val="24"/>
        </w:rPr>
      </w:pPr>
      <w:r w:rsidRPr="00044492">
        <w:rPr>
          <w:rFonts w:ascii="Times New Roman" w:hAnsi="Times New Roman" w:cs="Times New Roman"/>
          <w:b/>
          <w:bCs/>
          <w:sz w:val="24"/>
          <w:szCs w:val="24"/>
        </w:rPr>
        <w:t>Step 1</w:t>
      </w:r>
      <w:r w:rsidRPr="008B25F4">
        <w:rPr>
          <w:rFonts w:ascii="Times New Roman" w:hAnsi="Times New Roman" w:cs="Times New Roman"/>
          <w:sz w:val="24"/>
          <w:szCs w:val="24"/>
        </w:rPr>
        <w:t>: DB Creation and DB Development.</w:t>
      </w:r>
    </w:p>
    <w:p w14:paraId="33FCCF5E"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MySQL was used to import all raw CSV files and create a structured relational database called amazon supply chain. To enforce referential integrity and to define relationships among tables, primary keys and foreign keys were developed to connect orders to warehouse operations, seasonal demand to transportation data and customer reviews and warehouse master data. The types of data were properly allocated in order to make correct calculations and optimization of performance.</w:t>
      </w:r>
    </w:p>
    <w:p w14:paraId="5B4E4681" w14:textId="77777777" w:rsidR="008B25F4" w:rsidRPr="008B25F4" w:rsidRDefault="008B25F4" w:rsidP="008B25F4">
      <w:pPr>
        <w:jc w:val="both"/>
        <w:rPr>
          <w:rFonts w:ascii="Times New Roman" w:hAnsi="Times New Roman" w:cs="Times New Roman"/>
          <w:sz w:val="24"/>
          <w:szCs w:val="24"/>
        </w:rPr>
      </w:pPr>
      <w:r w:rsidRPr="00044492">
        <w:rPr>
          <w:rFonts w:ascii="Times New Roman" w:hAnsi="Times New Roman" w:cs="Times New Roman"/>
          <w:b/>
          <w:bCs/>
          <w:sz w:val="24"/>
          <w:szCs w:val="24"/>
        </w:rPr>
        <w:t>Step 2</w:t>
      </w:r>
      <w:r w:rsidRPr="008B25F4">
        <w:rPr>
          <w:rFonts w:ascii="Times New Roman" w:hAnsi="Times New Roman" w:cs="Times New Roman"/>
          <w:sz w:val="24"/>
          <w:szCs w:val="24"/>
        </w:rPr>
        <w:t>: SQL-based Data Mining and Aggregation.</w:t>
      </w:r>
    </w:p>
    <w:p w14:paraId="5DB84E85" w14:textId="77777777" w:rsidR="0048154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 SQL queries were run to retrieve the important metrics and the aggregate operations like the average delivery delay, the number of orders made in each warehouse, the percentage of on-time delivery, the changes in demand by season and customer rating analysis. Delays metrics and the creation of meaningful cross-table summaries were calculated using complex JOINs, GROUP BY and date functions like DATEDIFF. SQL views were designed to improve the calculation of the same information and standardization of the workflow.</w:t>
      </w:r>
    </w:p>
    <w:p w14:paraId="59A51AD2" w14:textId="77777777" w:rsidR="00481544" w:rsidRDefault="00481544" w:rsidP="008B25F4">
      <w:pPr>
        <w:jc w:val="both"/>
        <w:rPr>
          <w:rFonts w:ascii="Times New Roman" w:hAnsi="Times New Roman" w:cs="Times New Roman"/>
          <w:sz w:val="24"/>
          <w:szCs w:val="24"/>
        </w:rPr>
      </w:pPr>
    </w:p>
    <w:p w14:paraId="64F3B7AD" w14:textId="1B6054E2" w:rsidR="008B25F4" w:rsidRPr="008B25F4" w:rsidRDefault="00481544"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9F4577" wp14:editId="08F6B610">
            <wp:extent cx="5731171" cy="3384650"/>
            <wp:effectExtent l="0" t="0" r="3175" b="6350"/>
            <wp:docPr id="210375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5390" name="Picture 2103753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2695" cy="3391455"/>
                    </a:xfrm>
                    <a:prstGeom prst="rect">
                      <a:avLst/>
                    </a:prstGeom>
                  </pic:spPr>
                </pic:pic>
              </a:graphicData>
            </a:graphic>
          </wp:inline>
        </w:drawing>
      </w:r>
    </w:p>
    <w:p w14:paraId="7C800183" w14:textId="77777777" w:rsidR="00044492" w:rsidRDefault="00044492" w:rsidP="008B25F4">
      <w:pPr>
        <w:jc w:val="both"/>
        <w:rPr>
          <w:rFonts w:ascii="Times New Roman" w:hAnsi="Times New Roman" w:cs="Times New Roman"/>
          <w:b/>
          <w:bCs/>
          <w:sz w:val="24"/>
          <w:szCs w:val="24"/>
        </w:rPr>
      </w:pPr>
    </w:p>
    <w:p w14:paraId="3E0DB66C" w14:textId="77777777" w:rsidR="00481544" w:rsidRDefault="00481544" w:rsidP="008B25F4">
      <w:pPr>
        <w:jc w:val="both"/>
        <w:rPr>
          <w:rFonts w:ascii="Times New Roman" w:hAnsi="Times New Roman" w:cs="Times New Roman"/>
          <w:b/>
          <w:bCs/>
          <w:sz w:val="24"/>
          <w:szCs w:val="24"/>
        </w:rPr>
      </w:pPr>
    </w:p>
    <w:p w14:paraId="751C62D6" w14:textId="2E02D763" w:rsidR="008B25F4" w:rsidRPr="008B25F4" w:rsidRDefault="008B25F4" w:rsidP="008B25F4">
      <w:pPr>
        <w:jc w:val="both"/>
        <w:rPr>
          <w:rFonts w:ascii="Times New Roman" w:hAnsi="Times New Roman" w:cs="Times New Roman"/>
          <w:sz w:val="24"/>
          <w:szCs w:val="24"/>
        </w:rPr>
      </w:pPr>
      <w:r w:rsidRPr="00044492">
        <w:rPr>
          <w:rFonts w:ascii="Times New Roman" w:hAnsi="Times New Roman" w:cs="Times New Roman"/>
          <w:b/>
          <w:bCs/>
          <w:sz w:val="24"/>
          <w:szCs w:val="24"/>
        </w:rPr>
        <w:lastRenderedPageBreak/>
        <w:t>Step 3</w:t>
      </w:r>
      <w:r w:rsidRPr="008B25F4">
        <w:rPr>
          <w:rFonts w:ascii="Times New Roman" w:hAnsi="Times New Roman" w:cs="Times New Roman"/>
          <w:sz w:val="24"/>
          <w:szCs w:val="24"/>
        </w:rPr>
        <w:t xml:space="preserve">: Python-MySQL </w:t>
      </w:r>
      <w:proofErr w:type="gramStart"/>
      <w:r w:rsidRPr="008B25F4">
        <w:rPr>
          <w:rFonts w:ascii="Times New Roman" w:hAnsi="Times New Roman" w:cs="Times New Roman"/>
          <w:sz w:val="24"/>
          <w:szCs w:val="24"/>
        </w:rPr>
        <w:t>The</w:t>
      </w:r>
      <w:proofErr w:type="gramEnd"/>
      <w:r w:rsidRPr="008B25F4">
        <w:rPr>
          <w:rFonts w:ascii="Times New Roman" w:hAnsi="Times New Roman" w:cs="Times New Roman"/>
          <w:sz w:val="24"/>
          <w:szCs w:val="24"/>
        </w:rPr>
        <w:t xml:space="preserve"> </w:t>
      </w:r>
      <w:proofErr w:type="spellStart"/>
      <w:proofErr w:type="gramStart"/>
      <w:r w:rsidRPr="008B25F4">
        <w:rPr>
          <w:rFonts w:ascii="Times New Roman" w:hAnsi="Times New Roman" w:cs="Times New Roman"/>
          <w:sz w:val="24"/>
          <w:szCs w:val="24"/>
        </w:rPr>
        <w:t>mysql.connector</w:t>
      </w:r>
      <w:proofErr w:type="spellEnd"/>
      <w:proofErr w:type="gramEnd"/>
      <w:r w:rsidRPr="008B25F4">
        <w:rPr>
          <w:rFonts w:ascii="Times New Roman" w:hAnsi="Times New Roman" w:cs="Times New Roman"/>
          <w:sz w:val="24"/>
          <w:szCs w:val="24"/>
        </w:rPr>
        <w:t xml:space="preserve"> interface.</w:t>
      </w:r>
    </w:p>
    <w:p w14:paraId="5D08B42F"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 xml:space="preserve">Python was linked to MySQL database through </w:t>
      </w:r>
      <w:proofErr w:type="spellStart"/>
      <w:r w:rsidRPr="008B25F4">
        <w:rPr>
          <w:rFonts w:ascii="Times New Roman" w:hAnsi="Times New Roman" w:cs="Times New Roman"/>
          <w:sz w:val="24"/>
          <w:szCs w:val="24"/>
        </w:rPr>
        <w:t>mysql</w:t>
      </w:r>
      <w:proofErr w:type="spellEnd"/>
      <w:r w:rsidRPr="008B25F4">
        <w:rPr>
          <w:rFonts w:ascii="Times New Roman" w:hAnsi="Times New Roman" w:cs="Times New Roman"/>
          <w:sz w:val="24"/>
          <w:szCs w:val="24"/>
        </w:rPr>
        <w:t xml:space="preserve">. connector library where SQL queries can be compiled directly into python scripts. The results of the query were loaded into Pandas </w:t>
      </w:r>
      <w:proofErr w:type="spellStart"/>
      <w:r w:rsidRPr="008B25F4">
        <w:rPr>
          <w:rFonts w:ascii="Times New Roman" w:hAnsi="Times New Roman" w:cs="Times New Roman"/>
          <w:sz w:val="24"/>
          <w:szCs w:val="24"/>
        </w:rPr>
        <w:t>DataFrames</w:t>
      </w:r>
      <w:proofErr w:type="spellEnd"/>
      <w:r w:rsidRPr="008B25F4">
        <w:rPr>
          <w:rFonts w:ascii="Times New Roman" w:hAnsi="Times New Roman" w:cs="Times New Roman"/>
          <w:sz w:val="24"/>
          <w:szCs w:val="24"/>
        </w:rPr>
        <w:t xml:space="preserve"> and allowed operating with data flexibly and perform analytical operations. It was also enabled by this integration to provide a faster iteration in analysis.</w:t>
      </w:r>
    </w:p>
    <w:p w14:paraId="2E6797BA" w14:textId="5294F46A" w:rsidR="008B25F4" w:rsidRPr="008B25F4" w:rsidRDefault="008B25F4" w:rsidP="008B25F4">
      <w:pPr>
        <w:jc w:val="both"/>
        <w:rPr>
          <w:rFonts w:ascii="Times New Roman" w:hAnsi="Times New Roman" w:cs="Times New Roman"/>
          <w:sz w:val="24"/>
          <w:szCs w:val="24"/>
        </w:rPr>
      </w:pPr>
      <w:r w:rsidRPr="00044492">
        <w:rPr>
          <w:rFonts w:ascii="Times New Roman" w:hAnsi="Times New Roman" w:cs="Times New Roman"/>
          <w:b/>
          <w:bCs/>
          <w:sz w:val="24"/>
          <w:szCs w:val="24"/>
        </w:rPr>
        <w:t xml:space="preserve">Step </w:t>
      </w:r>
      <w:r w:rsidR="00044492" w:rsidRPr="00044492">
        <w:rPr>
          <w:rFonts w:ascii="Times New Roman" w:hAnsi="Times New Roman" w:cs="Times New Roman"/>
          <w:b/>
          <w:bCs/>
          <w:sz w:val="24"/>
          <w:szCs w:val="24"/>
        </w:rPr>
        <w:t>4</w:t>
      </w:r>
      <w:r w:rsidRPr="008B25F4">
        <w:rPr>
          <w:rFonts w:ascii="Times New Roman" w:hAnsi="Times New Roman" w:cs="Times New Roman"/>
          <w:sz w:val="24"/>
          <w:szCs w:val="24"/>
        </w:rPr>
        <w:t>: Pandas and Matplotlib Visualization.</w:t>
      </w:r>
    </w:p>
    <w:p w14:paraId="1029F6F6" w14:textId="34F40074" w:rsidR="0048154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Python was used to create seven major visualizations, which included courier performance, delays at city level, warehouse efficiency, demand trends by season, workforce distribution, and customer rating. Quantitative measures were represented in bar charts, line charts and dual axis charts in a clear and effective way. PNG data were stored to be reported.</w:t>
      </w:r>
    </w:p>
    <w:p w14:paraId="74602EEF" w14:textId="77777777" w:rsidR="00044492" w:rsidRDefault="00044492" w:rsidP="008B25F4">
      <w:pPr>
        <w:jc w:val="both"/>
        <w:rPr>
          <w:rFonts w:ascii="Times New Roman" w:hAnsi="Times New Roman" w:cs="Times New Roman"/>
          <w:sz w:val="24"/>
          <w:szCs w:val="24"/>
        </w:rPr>
      </w:pPr>
    </w:p>
    <w:p w14:paraId="4FB6731F" w14:textId="70EDF86C" w:rsidR="008B25F4" w:rsidRPr="008B25F4" w:rsidRDefault="008B25F4" w:rsidP="008B25F4">
      <w:pPr>
        <w:jc w:val="both"/>
        <w:rPr>
          <w:rFonts w:ascii="Times New Roman" w:hAnsi="Times New Roman" w:cs="Times New Roman"/>
          <w:sz w:val="24"/>
          <w:szCs w:val="24"/>
        </w:rPr>
      </w:pPr>
      <w:r w:rsidRPr="00044492">
        <w:rPr>
          <w:rFonts w:ascii="Times New Roman" w:hAnsi="Times New Roman" w:cs="Times New Roman"/>
          <w:b/>
          <w:bCs/>
          <w:sz w:val="24"/>
          <w:szCs w:val="24"/>
        </w:rPr>
        <w:t>Step 5</w:t>
      </w:r>
      <w:r w:rsidRPr="008B25F4">
        <w:rPr>
          <w:rFonts w:ascii="Times New Roman" w:hAnsi="Times New Roman" w:cs="Times New Roman"/>
          <w:sz w:val="24"/>
          <w:szCs w:val="24"/>
        </w:rPr>
        <w:t>: Insight Extraction and Interpretation.</w:t>
      </w:r>
    </w:p>
    <w:p w14:paraId="256B46C7"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Every visualization was examined to be able to find the patterns, inefficiencies, demand variability, and performance bottlenecks. Systematic recording of interpretations was done.</w:t>
      </w:r>
    </w:p>
    <w:p w14:paraId="1F8703F5" w14:textId="77777777" w:rsidR="008B25F4" w:rsidRPr="008B25F4" w:rsidRDefault="008B25F4" w:rsidP="008B25F4">
      <w:pPr>
        <w:jc w:val="both"/>
        <w:rPr>
          <w:rFonts w:ascii="Times New Roman" w:hAnsi="Times New Roman" w:cs="Times New Roman"/>
          <w:sz w:val="24"/>
          <w:szCs w:val="24"/>
        </w:rPr>
      </w:pPr>
    </w:p>
    <w:p w14:paraId="4C7B57D5" w14:textId="77777777" w:rsidR="00044492" w:rsidRDefault="00044492" w:rsidP="00044492">
      <w:pPr>
        <w:rPr>
          <w:rFonts w:ascii="Times New Roman" w:hAnsi="Times New Roman" w:cs="Times New Roman"/>
          <w:sz w:val="24"/>
          <w:szCs w:val="24"/>
        </w:rPr>
      </w:pPr>
    </w:p>
    <w:p w14:paraId="68445C5A" w14:textId="77777777" w:rsidR="00481544" w:rsidRDefault="00481544" w:rsidP="00044492">
      <w:pPr>
        <w:jc w:val="center"/>
        <w:rPr>
          <w:rFonts w:ascii="Times New Roman" w:hAnsi="Times New Roman" w:cs="Times New Roman"/>
          <w:b/>
          <w:bCs/>
          <w:sz w:val="40"/>
          <w:szCs w:val="40"/>
        </w:rPr>
      </w:pPr>
    </w:p>
    <w:p w14:paraId="5C0AEE82" w14:textId="77777777" w:rsidR="00481544" w:rsidRDefault="00481544" w:rsidP="00044492">
      <w:pPr>
        <w:jc w:val="center"/>
        <w:rPr>
          <w:rFonts w:ascii="Times New Roman" w:hAnsi="Times New Roman" w:cs="Times New Roman"/>
          <w:b/>
          <w:bCs/>
          <w:sz w:val="40"/>
          <w:szCs w:val="40"/>
        </w:rPr>
      </w:pPr>
    </w:p>
    <w:p w14:paraId="2EED0C5A" w14:textId="77777777" w:rsidR="00481544" w:rsidRDefault="00481544" w:rsidP="00044492">
      <w:pPr>
        <w:jc w:val="center"/>
        <w:rPr>
          <w:rFonts w:ascii="Times New Roman" w:hAnsi="Times New Roman" w:cs="Times New Roman"/>
          <w:b/>
          <w:bCs/>
          <w:sz w:val="40"/>
          <w:szCs w:val="40"/>
        </w:rPr>
      </w:pPr>
    </w:p>
    <w:p w14:paraId="28BEF6F9" w14:textId="77777777" w:rsidR="00481544" w:rsidRDefault="00481544" w:rsidP="00044492">
      <w:pPr>
        <w:jc w:val="center"/>
        <w:rPr>
          <w:rFonts w:ascii="Times New Roman" w:hAnsi="Times New Roman" w:cs="Times New Roman"/>
          <w:b/>
          <w:bCs/>
          <w:sz w:val="40"/>
          <w:szCs w:val="40"/>
        </w:rPr>
      </w:pPr>
    </w:p>
    <w:p w14:paraId="6D8E71A8" w14:textId="77777777" w:rsidR="00481544" w:rsidRDefault="00481544" w:rsidP="00044492">
      <w:pPr>
        <w:jc w:val="center"/>
        <w:rPr>
          <w:rFonts w:ascii="Times New Roman" w:hAnsi="Times New Roman" w:cs="Times New Roman"/>
          <w:b/>
          <w:bCs/>
          <w:sz w:val="40"/>
          <w:szCs w:val="40"/>
        </w:rPr>
      </w:pPr>
    </w:p>
    <w:p w14:paraId="1CFD62F7" w14:textId="77777777" w:rsidR="00481544" w:rsidRDefault="00481544" w:rsidP="00044492">
      <w:pPr>
        <w:jc w:val="center"/>
        <w:rPr>
          <w:rFonts w:ascii="Times New Roman" w:hAnsi="Times New Roman" w:cs="Times New Roman"/>
          <w:b/>
          <w:bCs/>
          <w:sz w:val="40"/>
          <w:szCs w:val="40"/>
        </w:rPr>
      </w:pPr>
    </w:p>
    <w:p w14:paraId="54431A41" w14:textId="77777777" w:rsidR="00481544" w:rsidRDefault="00481544" w:rsidP="00044492">
      <w:pPr>
        <w:jc w:val="center"/>
        <w:rPr>
          <w:rFonts w:ascii="Times New Roman" w:hAnsi="Times New Roman" w:cs="Times New Roman"/>
          <w:b/>
          <w:bCs/>
          <w:sz w:val="40"/>
          <w:szCs w:val="40"/>
        </w:rPr>
      </w:pPr>
    </w:p>
    <w:p w14:paraId="67F73DC8" w14:textId="77777777" w:rsidR="00481544" w:rsidRDefault="00481544" w:rsidP="00044492">
      <w:pPr>
        <w:jc w:val="center"/>
        <w:rPr>
          <w:rFonts w:ascii="Times New Roman" w:hAnsi="Times New Roman" w:cs="Times New Roman"/>
          <w:b/>
          <w:bCs/>
          <w:sz w:val="40"/>
          <w:szCs w:val="40"/>
        </w:rPr>
      </w:pPr>
    </w:p>
    <w:p w14:paraId="0418853F" w14:textId="77777777" w:rsidR="00481544" w:rsidRDefault="00481544" w:rsidP="00044492">
      <w:pPr>
        <w:jc w:val="center"/>
        <w:rPr>
          <w:rFonts w:ascii="Times New Roman" w:hAnsi="Times New Roman" w:cs="Times New Roman"/>
          <w:b/>
          <w:bCs/>
          <w:sz w:val="40"/>
          <w:szCs w:val="40"/>
        </w:rPr>
      </w:pPr>
    </w:p>
    <w:p w14:paraId="4A8184D7" w14:textId="77777777" w:rsidR="00481544" w:rsidRDefault="00481544" w:rsidP="00044492">
      <w:pPr>
        <w:jc w:val="center"/>
        <w:rPr>
          <w:rFonts w:ascii="Times New Roman" w:hAnsi="Times New Roman" w:cs="Times New Roman"/>
          <w:b/>
          <w:bCs/>
          <w:sz w:val="40"/>
          <w:szCs w:val="40"/>
        </w:rPr>
      </w:pPr>
    </w:p>
    <w:p w14:paraId="4776ECDA" w14:textId="77777777" w:rsidR="00481544" w:rsidRDefault="00481544" w:rsidP="00044492">
      <w:pPr>
        <w:jc w:val="center"/>
        <w:rPr>
          <w:rFonts w:ascii="Times New Roman" w:hAnsi="Times New Roman" w:cs="Times New Roman"/>
          <w:b/>
          <w:bCs/>
          <w:sz w:val="40"/>
          <w:szCs w:val="40"/>
        </w:rPr>
      </w:pPr>
    </w:p>
    <w:p w14:paraId="2123306D" w14:textId="77777777" w:rsidR="00481544" w:rsidRDefault="00481544" w:rsidP="00044492">
      <w:pPr>
        <w:jc w:val="center"/>
        <w:rPr>
          <w:rFonts w:ascii="Times New Roman" w:hAnsi="Times New Roman" w:cs="Times New Roman"/>
          <w:b/>
          <w:bCs/>
          <w:sz w:val="40"/>
          <w:szCs w:val="40"/>
        </w:rPr>
      </w:pPr>
    </w:p>
    <w:p w14:paraId="19AF824E" w14:textId="4F76F1B3" w:rsidR="008B25F4" w:rsidRPr="00044492" w:rsidRDefault="008B25F4" w:rsidP="00044492">
      <w:pPr>
        <w:jc w:val="center"/>
        <w:rPr>
          <w:rFonts w:ascii="Times New Roman" w:hAnsi="Times New Roman" w:cs="Times New Roman"/>
          <w:b/>
          <w:bCs/>
          <w:sz w:val="40"/>
          <w:szCs w:val="40"/>
        </w:rPr>
      </w:pPr>
      <w:r w:rsidRPr="00044492">
        <w:rPr>
          <w:rFonts w:ascii="Times New Roman" w:hAnsi="Times New Roman" w:cs="Times New Roman"/>
          <w:b/>
          <w:bCs/>
          <w:sz w:val="40"/>
          <w:szCs w:val="40"/>
        </w:rPr>
        <w:lastRenderedPageBreak/>
        <w:t>4. Findings / Results</w:t>
      </w:r>
    </w:p>
    <w:p w14:paraId="737EC22C"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 paper has produced seven significant insights as a result of SQL queries and Python visualizations. All outcomes offer a different supplier chain performance point of view.</w:t>
      </w:r>
    </w:p>
    <w:p w14:paraId="59F5DF08"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1. Courier vs Average Delay of Delivery.</w:t>
      </w:r>
    </w:p>
    <w:p w14:paraId="487A0F85" w14:textId="77777777" w:rsid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Orders were delivered by all couriers in a very similar time frame (~3.2 3.3 days). This is an indication that there are no major courier-based delay problems. Internal processes, logistics of the warehouse or specifics of the city are therefore more likely to be associated with operational delays.</w:t>
      </w:r>
    </w:p>
    <w:p w14:paraId="0DB24473" w14:textId="3D931239" w:rsidR="008B25F4" w:rsidRPr="008B25F4" w:rsidRDefault="00044492"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1DE9E8" wp14:editId="490EEA87">
            <wp:extent cx="5531753" cy="2550695"/>
            <wp:effectExtent l="0" t="0" r="0" b="2540"/>
            <wp:docPr id="4133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8645" name="Picture 413386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4883" cy="2584415"/>
                    </a:xfrm>
                    <a:prstGeom prst="rect">
                      <a:avLst/>
                    </a:prstGeom>
                  </pic:spPr>
                </pic:pic>
              </a:graphicData>
            </a:graphic>
          </wp:inline>
        </w:drawing>
      </w:r>
    </w:p>
    <w:p w14:paraId="03135E31" w14:textId="77777777" w:rsidR="00044492" w:rsidRDefault="00044492" w:rsidP="008B25F4">
      <w:pPr>
        <w:jc w:val="both"/>
        <w:rPr>
          <w:rFonts w:ascii="Times New Roman" w:hAnsi="Times New Roman" w:cs="Times New Roman"/>
          <w:sz w:val="24"/>
          <w:szCs w:val="24"/>
        </w:rPr>
      </w:pPr>
    </w:p>
    <w:p w14:paraId="0AF8AF2C" w14:textId="6294D745"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2. Average Delay by City</w:t>
      </w:r>
    </w:p>
    <w:p w14:paraId="0164D1BA" w14:textId="77777777" w:rsid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There was also consistency in delivery delays within the cities with low variance. There were slightly more delays in a few cities, which could be explained by traffic jams, inefficiency of last-mile delivery, or local logistics.</w:t>
      </w:r>
    </w:p>
    <w:p w14:paraId="7424E85B" w14:textId="77777777" w:rsidR="00481544" w:rsidRDefault="00044492"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2EA984" wp14:editId="09597CA1">
            <wp:extent cx="5730642" cy="2839453"/>
            <wp:effectExtent l="0" t="0" r="3810" b="0"/>
            <wp:docPr id="124094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40308" name="Picture 12409403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7303" cy="2847708"/>
                    </a:xfrm>
                    <a:prstGeom prst="rect">
                      <a:avLst/>
                    </a:prstGeom>
                  </pic:spPr>
                </pic:pic>
              </a:graphicData>
            </a:graphic>
          </wp:inline>
        </w:drawing>
      </w:r>
    </w:p>
    <w:p w14:paraId="70A2104D" w14:textId="703D20EC"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lastRenderedPageBreak/>
        <w:t>4. Ratings vs Delivery Delay</w:t>
      </w:r>
    </w:p>
    <w:p w14:paraId="425385D5" w14:textId="77777777" w:rsidR="00044492"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 xml:space="preserve">There was no significant change in customer rating over changes in the delay in delivery. Ratings did not change even with </w:t>
      </w:r>
      <w:proofErr w:type="gramStart"/>
      <w:r w:rsidRPr="008B25F4">
        <w:rPr>
          <w:rFonts w:ascii="Times New Roman" w:hAnsi="Times New Roman" w:cs="Times New Roman"/>
          <w:sz w:val="24"/>
          <w:szCs w:val="24"/>
        </w:rPr>
        <w:t>+0.1 or -0.1 days</w:t>
      </w:r>
      <w:proofErr w:type="gramEnd"/>
      <w:r w:rsidRPr="008B25F4">
        <w:rPr>
          <w:rFonts w:ascii="Times New Roman" w:hAnsi="Times New Roman" w:cs="Times New Roman"/>
          <w:sz w:val="24"/>
          <w:szCs w:val="24"/>
        </w:rPr>
        <w:t xml:space="preserve"> variations. This means that customers are more concerned with the quality of products, packaging, and communication, coupled with returns processes as opposed to minor changes in delivery speed</w:t>
      </w:r>
    </w:p>
    <w:p w14:paraId="14585396" w14:textId="16D9D9D7" w:rsidR="008B25F4" w:rsidRPr="008B25F4" w:rsidRDefault="00044492"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86B9C3" wp14:editId="1C1FBF33">
            <wp:extent cx="5731457" cy="3416968"/>
            <wp:effectExtent l="0" t="0" r="3175" b="0"/>
            <wp:docPr id="1900841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1931" name="Picture 19008419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4066" cy="3418524"/>
                    </a:xfrm>
                    <a:prstGeom prst="rect">
                      <a:avLst/>
                    </a:prstGeom>
                  </pic:spPr>
                </pic:pic>
              </a:graphicData>
            </a:graphic>
          </wp:inline>
        </w:drawing>
      </w:r>
      <w:r w:rsidR="008B25F4" w:rsidRPr="008B25F4">
        <w:rPr>
          <w:rFonts w:ascii="Times New Roman" w:hAnsi="Times New Roman" w:cs="Times New Roman"/>
          <w:sz w:val="24"/>
          <w:szCs w:val="24"/>
        </w:rPr>
        <w:t>.</w:t>
      </w:r>
    </w:p>
    <w:p w14:paraId="4987CFA0" w14:textId="77777777" w:rsidR="00481544" w:rsidRPr="008B25F4" w:rsidRDefault="00481544" w:rsidP="00481544">
      <w:pPr>
        <w:jc w:val="both"/>
        <w:rPr>
          <w:rFonts w:ascii="Times New Roman" w:hAnsi="Times New Roman" w:cs="Times New Roman"/>
          <w:sz w:val="24"/>
          <w:szCs w:val="24"/>
        </w:rPr>
      </w:pPr>
      <w:r w:rsidRPr="008B25F4">
        <w:rPr>
          <w:rFonts w:ascii="Times New Roman" w:hAnsi="Times New Roman" w:cs="Times New Roman"/>
          <w:sz w:val="24"/>
          <w:szCs w:val="24"/>
        </w:rPr>
        <w:t>3. Average Delay by Warehouse</w:t>
      </w:r>
    </w:p>
    <w:p w14:paraId="7A351B57" w14:textId="77777777" w:rsidR="00481544" w:rsidRDefault="00481544" w:rsidP="00481544">
      <w:pPr>
        <w:jc w:val="both"/>
        <w:rPr>
          <w:rFonts w:ascii="Times New Roman" w:hAnsi="Times New Roman" w:cs="Times New Roman"/>
          <w:sz w:val="24"/>
          <w:szCs w:val="24"/>
        </w:rPr>
      </w:pPr>
      <w:r w:rsidRPr="008B25F4">
        <w:rPr>
          <w:rFonts w:ascii="Times New Roman" w:hAnsi="Times New Roman" w:cs="Times New Roman"/>
          <w:sz w:val="24"/>
          <w:szCs w:val="24"/>
        </w:rPr>
        <w:t>There were also some warehouses with more delays and most of them were caused by workforce mismatch or inefficiency in processing. The situation of warehouses with bigger quantities of orders and a lack of workforce relative to performance was apt to be slower, which indicated imbalance of operations.</w:t>
      </w:r>
    </w:p>
    <w:p w14:paraId="4688C0A7" w14:textId="77777777" w:rsidR="00481544" w:rsidRDefault="00481544"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07557D" wp14:editId="2BBC5CCB">
            <wp:extent cx="5731510" cy="2828925"/>
            <wp:effectExtent l="0" t="0" r="2540" b="9525"/>
            <wp:docPr id="156451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18998" name="Picture 1564518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8925"/>
                    </a:xfrm>
                    <a:prstGeom prst="rect">
                      <a:avLst/>
                    </a:prstGeom>
                  </pic:spPr>
                </pic:pic>
              </a:graphicData>
            </a:graphic>
          </wp:inline>
        </w:drawing>
      </w:r>
    </w:p>
    <w:p w14:paraId="4A280CB3" w14:textId="6D35DDBE"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lastRenderedPageBreak/>
        <w:t>5. Orders + Workforce (Dual Axis)</w:t>
      </w:r>
    </w:p>
    <w:p w14:paraId="7D7BFE86"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 xml:space="preserve">Higher workforce was being managed more effectively in warehouses with higher volumes of orders. On the other hand, smaller warehouses that employed few workers did not perform well even when there was a lot of </w:t>
      </w:r>
      <w:proofErr w:type="gramStart"/>
      <w:r w:rsidRPr="008B25F4">
        <w:rPr>
          <w:rFonts w:ascii="Times New Roman" w:hAnsi="Times New Roman" w:cs="Times New Roman"/>
          <w:sz w:val="24"/>
          <w:szCs w:val="24"/>
        </w:rPr>
        <w:t>workload</w:t>
      </w:r>
      <w:proofErr w:type="gramEnd"/>
      <w:r w:rsidRPr="008B25F4">
        <w:rPr>
          <w:rFonts w:ascii="Times New Roman" w:hAnsi="Times New Roman" w:cs="Times New Roman"/>
          <w:sz w:val="24"/>
          <w:szCs w:val="24"/>
        </w:rPr>
        <w:t>. This disparity is an indication of a problem in resource distribution.</w:t>
      </w:r>
    </w:p>
    <w:p w14:paraId="18E0502C" w14:textId="3052EA6A" w:rsidR="008B25F4" w:rsidRPr="008B25F4" w:rsidRDefault="00481544"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F7AFCF" wp14:editId="551B873B">
            <wp:extent cx="5869940" cy="3128210"/>
            <wp:effectExtent l="0" t="0" r="0" b="0"/>
            <wp:docPr id="905885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5974" name="Picture 905885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7619" cy="3137632"/>
                    </a:xfrm>
                    <a:prstGeom prst="rect">
                      <a:avLst/>
                    </a:prstGeom>
                  </pic:spPr>
                </pic:pic>
              </a:graphicData>
            </a:graphic>
          </wp:inline>
        </w:drawing>
      </w:r>
    </w:p>
    <w:p w14:paraId="70705444"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6. Courier On-Time Rate</w:t>
      </w:r>
    </w:p>
    <w:p w14:paraId="205D9BF5" w14:textId="77777777" w:rsid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There were minor variations between the performance of some couriers in giving delivery on time. Customers have the ability to be satisfied by the performance of the courier which was competent.</w:t>
      </w:r>
    </w:p>
    <w:p w14:paraId="6DCC111D" w14:textId="77777777" w:rsidR="00481544" w:rsidRDefault="00481544"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C5F481" wp14:editId="60DE8EDC">
            <wp:extent cx="5730621" cy="3489158"/>
            <wp:effectExtent l="0" t="0" r="3810" b="0"/>
            <wp:docPr id="1872325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5801" name="Picture 1872325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2854" cy="3496606"/>
                    </a:xfrm>
                    <a:prstGeom prst="rect">
                      <a:avLst/>
                    </a:prstGeom>
                  </pic:spPr>
                </pic:pic>
              </a:graphicData>
            </a:graphic>
          </wp:inline>
        </w:drawing>
      </w:r>
    </w:p>
    <w:p w14:paraId="7D7CE12D" w14:textId="31037C80"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lastRenderedPageBreak/>
        <w:t>7. Demand by the season vs Actual Orders.</w:t>
      </w:r>
    </w:p>
    <w:p w14:paraId="3AD78464" w14:textId="77777777" w:rsid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It was found that the demand patterns were consistent with the real order volumes particularly during seasons, festivals or promotion events. This is predictable seasonality, which may be used to plan.</w:t>
      </w:r>
    </w:p>
    <w:p w14:paraId="47EFCF61" w14:textId="77777777" w:rsidR="00481544" w:rsidRDefault="00481544" w:rsidP="008B25F4">
      <w:pPr>
        <w:jc w:val="both"/>
        <w:rPr>
          <w:rFonts w:ascii="Times New Roman" w:hAnsi="Times New Roman" w:cs="Times New Roman"/>
          <w:sz w:val="24"/>
          <w:szCs w:val="24"/>
        </w:rPr>
      </w:pPr>
    </w:p>
    <w:p w14:paraId="7CA35101" w14:textId="3EE5C6D2" w:rsidR="00481544" w:rsidRPr="008B25F4" w:rsidRDefault="00481544" w:rsidP="008B25F4">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094AFF" wp14:editId="76B38ABE">
            <wp:extent cx="5731510" cy="2353310"/>
            <wp:effectExtent l="0" t="0" r="2540" b="8890"/>
            <wp:docPr id="523458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8832" name="Picture 523458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53310"/>
                    </a:xfrm>
                    <a:prstGeom prst="rect">
                      <a:avLst/>
                    </a:prstGeom>
                  </pic:spPr>
                </pic:pic>
              </a:graphicData>
            </a:graphic>
          </wp:inline>
        </w:drawing>
      </w:r>
    </w:p>
    <w:p w14:paraId="78FED2B5" w14:textId="77777777" w:rsidR="008B25F4" w:rsidRPr="008B25F4" w:rsidRDefault="008B25F4" w:rsidP="008B25F4">
      <w:pPr>
        <w:jc w:val="both"/>
        <w:rPr>
          <w:rFonts w:ascii="Times New Roman" w:hAnsi="Times New Roman" w:cs="Times New Roman"/>
          <w:sz w:val="24"/>
          <w:szCs w:val="24"/>
        </w:rPr>
      </w:pPr>
    </w:p>
    <w:p w14:paraId="4C213AFA" w14:textId="77777777" w:rsidR="00044492" w:rsidRDefault="00044492" w:rsidP="008B25F4">
      <w:pPr>
        <w:jc w:val="both"/>
        <w:rPr>
          <w:rFonts w:ascii="Times New Roman" w:hAnsi="Times New Roman" w:cs="Times New Roman"/>
          <w:sz w:val="24"/>
          <w:szCs w:val="24"/>
        </w:rPr>
      </w:pPr>
    </w:p>
    <w:p w14:paraId="0707ECA6" w14:textId="77777777" w:rsidR="00044492" w:rsidRDefault="00044492" w:rsidP="008B25F4">
      <w:pPr>
        <w:jc w:val="both"/>
        <w:rPr>
          <w:rFonts w:ascii="Times New Roman" w:hAnsi="Times New Roman" w:cs="Times New Roman"/>
          <w:sz w:val="24"/>
          <w:szCs w:val="24"/>
        </w:rPr>
      </w:pPr>
    </w:p>
    <w:p w14:paraId="7FA14B9B" w14:textId="77777777" w:rsidR="00044492" w:rsidRDefault="00044492" w:rsidP="008B25F4">
      <w:pPr>
        <w:jc w:val="both"/>
        <w:rPr>
          <w:rFonts w:ascii="Times New Roman" w:hAnsi="Times New Roman" w:cs="Times New Roman"/>
          <w:sz w:val="24"/>
          <w:szCs w:val="24"/>
        </w:rPr>
      </w:pPr>
    </w:p>
    <w:p w14:paraId="1877F670" w14:textId="77777777" w:rsidR="00044492" w:rsidRDefault="00044492" w:rsidP="008B25F4">
      <w:pPr>
        <w:jc w:val="both"/>
        <w:rPr>
          <w:rFonts w:ascii="Times New Roman" w:hAnsi="Times New Roman" w:cs="Times New Roman"/>
          <w:sz w:val="24"/>
          <w:szCs w:val="24"/>
        </w:rPr>
      </w:pPr>
    </w:p>
    <w:p w14:paraId="28695320" w14:textId="77777777" w:rsidR="00044492" w:rsidRDefault="00044492" w:rsidP="008B25F4">
      <w:pPr>
        <w:jc w:val="both"/>
        <w:rPr>
          <w:rFonts w:ascii="Times New Roman" w:hAnsi="Times New Roman" w:cs="Times New Roman"/>
          <w:sz w:val="24"/>
          <w:szCs w:val="24"/>
        </w:rPr>
      </w:pPr>
    </w:p>
    <w:p w14:paraId="7860AA03" w14:textId="77777777" w:rsidR="00044492" w:rsidRDefault="00044492" w:rsidP="008B25F4">
      <w:pPr>
        <w:jc w:val="both"/>
        <w:rPr>
          <w:rFonts w:ascii="Times New Roman" w:hAnsi="Times New Roman" w:cs="Times New Roman"/>
          <w:sz w:val="24"/>
          <w:szCs w:val="24"/>
        </w:rPr>
      </w:pPr>
    </w:p>
    <w:p w14:paraId="24DED6B8" w14:textId="77777777" w:rsidR="00044492" w:rsidRDefault="00044492" w:rsidP="008B25F4">
      <w:pPr>
        <w:jc w:val="both"/>
        <w:rPr>
          <w:rFonts w:ascii="Times New Roman" w:hAnsi="Times New Roman" w:cs="Times New Roman"/>
          <w:sz w:val="24"/>
          <w:szCs w:val="24"/>
        </w:rPr>
      </w:pPr>
    </w:p>
    <w:p w14:paraId="186AFD6A" w14:textId="77777777" w:rsidR="00044492" w:rsidRDefault="00044492" w:rsidP="008B25F4">
      <w:pPr>
        <w:jc w:val="both"/>
        <w:rPr>
          <w:rFonts w:ascii="Times New Roman" w:hAnsi="Times New Roman" w:cs="Times New Roman"/>
          <w:sz w:val="24"/>
          <w:szCs w:val="24"/>
        </w:rPr>
      </w:pPr>
    </w:p>
    <w:p w14:paraId="20E09FAD" w14:textId="77777777" w:rsidR="00044492" w:rsidRDefault="00044492" w:rsidP="008B25F4">
      <w:pPr>
        <w:jc w:val="both"/>
        <w:rPr>
          <w:rFonts w:ascii="Times New Roman" w:hAnsi="Times New Roman" w:cs="Times New Roman"/>
          <w:sz w:val="24"/>
          <w:szCs w:val="24"/>
        </w:rPr>
      </w:pPr>
    </w:p>
    <w:p w14:paraId="7B3F51B5" w14:textId="77777777" w:rsidR="00044492" w:rsidRDefault="00044492" w:rsidP="008B25F4">
      <w:pPr>
        <w:jc w:val="both"/>
        <w:rPr>
          <w:rFonts w:ascii="Times New Roman" w:hAnsi="Times New Roman" w:cs="Times New Roman"/>
          <w:sz w:val="24"/>
          <w:szCs w:val="24"/>
        </w:rPr>
      </w:pPr>
    </w:p>
    <w:p w14:paraId="60583F5F" w14:textId="77777777" w:rsidR="00044492" w:rsidRDefault="00044492" w:rsidP="008B25F4">
      <w:pPr>
        <w:jc w:val="both"/>
        <w:rPr>
          <w:rFonts w:ascii="Times New Roman" w:hAnsi="Times New Roman" w:cs="Times New Roman"/>
          <w:sz w:val="24"/>
          <w:szCs w:val="24"/>
        </w:rPr>
      </w:pPr>
    </w:p>
    <w:p w14:paraId="495D3CB3" w14:textId="77777777" w:rsidR="00044492" w:rsidRDefault="00044492" w:rsidP="008B25F4">
      <w:pPr>
        <w:jc w:val="both"/>
        <w:rPr>
          <w:rFonts w:ascii="Times New Roman" w:hAnsi="Times New Roman" w:cs="Times New Roman"/>
          <w:sz w:val="24"/>
          <w:szCs w:val="24"/>
        </w:rPr>
      </w:pPr>
    </w:p>
    <w:p w14:paraId="0EDF16FD" w14:textId="77777777" w:rsidR="00044492" w:rsidRDefault="00044492" w:rsidP="008B25F4">
      <w:pPr>
        <w:jc w:val="both"/>
        <w:rPr>
          <w:rFonts w:ascii="Times New Roman" w:hAnsi="Times New Roman" w:cs="Times New Roman"/>
          <w:sz w:val="24"/>
          <w:szCs w:val="24"/>
        </w:rPr>
      </w:pPr>
    </w:p>
    <w:p w14:paraId="4B440A5A" w14:textId="77777777" w:rsidR="00044492" w:rsidRDefault="00044492" w:rsidP="008B25F4">
      <w:pPr>
        <w:jc w:val="both"/>
        <w:rPr>
          <w:rFonts w:ascii="Times New Roman" w:hAnsi="Times New Roman" w:cs="Times New Roman"/>
          <w:sz w:val="24"/>
          <w:szCs w:val="24"/>
        </w:rPr>
      </w:pPr>
    </w:p>
    <w:p w14:paraId="25055FCC" w14:textId="77777777" w:rsidR="00044492" w:rsidRDefault="00044492" w:rsidP="008B25F4">
      <w:pPr>
        <w:jc w:val="both"/>
        <w:rPr>
          <w:rFonts w:ascii="Times New Roman" w:hAnsi="Times New Roman" w:cs="Times New Roman"/>
          <w:sz w:val="24"/>
          <w:szCs w:val="24"/>
        </w:rPr>
      </w:pPr>
    </w:p>
    <w:p w14:paraId="54B257C5" w14:textId="77777777" w:rsidR="00044492" w:rsidRDefault="00044492" w:rsidP="008B25F4">
      <w:pPr>
        <w:jc w:val="both"/>
        <w:rPr>
          <w:rFonts w:ascii="Times New Roman" w:hAnsi="Times New Roman" w:cs="Times New Roman"/>
          <w:sz w:val="24"/>
          <w:szCs w:val="24"/>
        </w:rPr>
      </w:pPr>
    </w:p>
    <w:p w14:paraId="62E6568C" w14:textId="5708DFCC" w:rsidR="008B25F4" w:rsidRPr="00044492" w:rsidRDefault="008B25F4" w:rsidP="00044492">
      <w:pPr>
        <w:jc w:val="center"/>
        <w:rPr>
          <w:rFonts w:ascii="Times New Roman" w:hAnsi="Times New Roman" w:cs="Times New Roman"/>
          <w:b/>
          <w:bCs/>
          <w:sz w:val="40"/>
          <w:szCs w:val="40"/>
        </w:rPr>
      </w:pPr>
      <w:r w:rsidRPr="00044492">
        <w:rPr>
          <w:rFonts w:ascii="Times New Roman" w:hAnsi="Times New Roman" w:cs="Times New Roman"/>
          <w:b/>
          <w:bCs/>
          <w:sz w:val="40"/>
          <w:szCs w:val="40"/>
        </w:rPr>
        <w:lastRenderedPageBreak/>
        <w:t>5. Conclusion</w:t>
      </w:r>
    </w:p>
    <w:p w14:paraId="39932F2C" w14:textId="77777777" w:rsidR="008B25F4" w:rsidRPr="008B25F4" w:rsidRDefault="008B25F4" w:rsidP="008B25F4">
      <w:pPr>
        <w:jc w:val="both"/>
        <w:rPr>
          <w:rFonts w:ascii="Times New Roman" w:hAnsi="Times New Roman" w:cs="Times New Roman"/>
          <w:sz w:val="24"/>
          <w:szCs w:val="24"/>
        </w:rPr>
      </w:pPr>
    </w:p>
    <w:p w14:paraId="5E857D8E"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This project has managed to show the strength of combining SQL and Python to use in supply chain analytics. The project recreates workflows employed by industries in analytics teams of e-commerce organizations, including Amazon, Flipkart, Walmart, and other companies, and can be used to create a relational database and execute SQL queries in Python. The thorough data mining, visualization, and analysis revealed the major findings in the form of the warehouse efficiency, the performance consistency of couriers, the demand trends by seasons, and customer satisfaction patterns.</w:t>
      </w:r>
    </w:p>
    <w:p w14:paraId="422E90DE" w14:textId="77777777" w:rsidR="008B25F4" w:rsidRPr="008B25F4" w:rsidRDefault="008B25F4" w:rsidP="008B25F4">
      <w:pPr>
        <w:jc w:val="both"/>
        <w:rPr>
          <w:rFonts w:ascii="Times New Roman" w:hAnsi="Times New Roman" w:cs="Times New Roman"/>
          <w:sz w:val="24"/>
          <w:szCs w:val="24"/>
        </w:rPr>
      </w:pPr>
    </w:p>
    <w:p w14:paraId="0F787E27" w14:textId="77777777"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 xml:space="preserve">The results indicate that the level of performance of courier partners is quite similar, indicating that those factors related to the inside operation are the most important factors in delays as compared to those related to the outside logistics partners. There is relative stability in the delivery performance, and the variance is minor, which implies that the Amazon last-mile infrastructure is not very weak in most cities of the country. The efficiency of warehouses is important in accelerating deliveries as the one with a higher number of </w:t>
      </w:r>
      <w:proofErr w:type="gramStart"/>
      <w:r w:rsidRPr="008B25F4">
        <w:rPr>
          <w:rFonts w:ascii="Times New Roman" w:hAnsi="Times New Roman" w:cs="Times New Roman"/>
          <w:sz w:val="24"/>
          <w:szCs w:val="24"/>
        </w:rPr>
        <w:t>workforce</w:t>
      </w:r>
      <w:proofErr w:type="gramEnd"/>
      <w:r w:rsidRPr="008B25F4">
        <w:rPr>
          <w:rFonts w:ascii="Times New Roman" w:hAnsi="Times New Roman" w:cs="Times New Roman"/>
          <w:sz w:val="24"/>
          <w:szCs w:val="24"/>
        </w:rPr>
        <w:t xml:space="preserve"> is the most efficient. Seasonal demand forecasting proved to be an essential factor with great conformity to the real order volume pattern.</w:t>
      </w:r>
    </w:p>
    <w:p w14:paraId="1C8C480E" w14:textId="77777777" w:rsidR="008B25F4" w:rsidRPr="008B25F4" w:rsidRDefault="008B25F4" w:rsidP="008B25F4">
      <w:pPr>
        <w:jc w:val="both"/>
        <w:rPr>
          <w:rFonts w:ascii="Times New Roman" w:hAnsi="Times New Roman" w:cs="Times New Roman"/>
          <w:sz w:val="24"/>
          <w:szCs w:val="24"/>
        </w:rPr>
      </w:pPr>
    </w:p>
    <w:p w14:paraId="783AD76E" w14:textId="4CB5092B" w:rsidR="008B25F4" w:rsidRPr="008B25F4" w:rsidRDefault="008B25F4" w:rsidP="008B25F4">
      <w:pPr>
        <w:jc w:val="both"/>
        <w:rPr>
          <w:rFonts w:ascii="Times New Roman" w:hAnsi="Times New Roman" w:cs="Times New Roman"/>
          <w:sz w:val="24"/>
          <w:szCs w:val="24"/>
        </w:rPr>
      </w:pPr>
      <w:r w:rsidRPr="008B25F4">
        <w:rPr>
          <w:rFonts w:ascii="Times New Roman" w:hAnsi="Times New Roman" w:cs="Times New Roman"/>
          <w:sz w:val="24"/>
          <w:szCs w:val="24"/>
        </w:rPr>
        <w:t>All in all, it can be said that the combined application of SQL and Python illustrates how organizations may make informed decision making by analysis of operational data. The lessons learned during this undertaking will contribute to efficient allocation of workforce, better warehouse processing time, the choice of trustworthy courier, and seasonal peak preparation. This is an efficient end-to-end analytical tool that can be viewed as a good illustration of a data-driven supply chain optimization.</w:t>
      </w:r>
    </w:p>
    <w:sectPr w:rsidR="008B25F4" w:rsidRPr="008B25F4" w:rsidSect="000444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17BF9"/>
    <w:multiLevelType w:val="hybridMultilevel"/>
    <w:tmpl w:val="B8763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68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5F4"/>
    <w:rsid w:val="00044492"/>
    <w:rsid w:val="00225368"/>
    <w:rsid w:val="003230AB"/>
    <w:rsid w:val="00481544"/>
    <w:rsid w:val="006736AF"/>
    <w:rsid w:val="008B25F4"/>
    <w:rsid w:val="00D927C3"/>
    <w:rsid w:val="00E55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B546"/>
  <w15:chartTrackingRefBased/>
  <w15:docId w15:val="{967DF4D9-C373-4B65-9130-AF081A3A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5F4"/>
    <w:rPr>
      <w:rFonts w:eastAsiaTheme="majorEastAsia" w:cstheme="majorBidi"/>
      <w:color w:val="272727" w:themeColor="text1" w:themeTint="D8"/>
    </w:rPr>
  </w:style>
  <w:style w:type="paragraph" w:styleId="Title">
    <w:name w:val="Title"/>
    <w:basedOn w:val="Normal"/>
    <w:next w:val="Normal"/>
    <w:link w:val="TitleChar"/>
    <w:uiPriority w:val="10"/>
    <w:qFormat/>
    <w:rsid w:val="008B2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5F4"/>
    <w:pPr>
      <w:spacing w:before="160"/>
      <w:jc w:val="center"/>
    </w:pPr>
    <w:rPr>
      <w:i/>
      <w:iCs/>
      <w:color w:val="404040" w:themeColor="text1" w:themeTint="BF"/>
    </w:rPr>
  </w:style>
  <w:style w:type="character" w:customStyle="1" w:styleId="QuoteChar">
    <w:name w:val="Quote Char"/>
    <w:basedOn w:val="DefaultParagraphFont"/>
    <w:link w:val="Quote"/>
    <w:uiPriority w:val="29"/>
    <w:rsid w:val="008B25F4"/>
    <w:rPr>
      <w:i/>
      <w:iCs/>
      <w:color w:val="404040" w:themeColor="text1" w:themeTint="BF"/>
    </w:rPr>
  </w:style>
  <w:style w:type="paragraph" w:styleId="ListParagraph">
    <w:name w:val="List Paragraph"/>
    <w:basedOn w:val="Normal"/>
    <w:uiPriority w:val="34"/>
    <w:qFormat/>
    <w:rsid w:val="008B25F4"/>
    <w:pPr>
      <w:ind w:left="720"/>
      <w:contextualSpacing/>
    </w:pPr>
  </w:style>
  <w:style w:type="character" w:styleId="IntenseEmphasis">
    <w:name w:val="Intense Emphasis"/>
    <w:basedOn w:val="DefaultParagraphFont"/>
    <w:uiPriority w:val="21"/>
    <w:qFormat/>
    <w:rsid w:val="008B25F4"/>
    <w:rPr>
      <w:i/>
      <w:iCs/>
      <w:color w:val="0F4761" w:themeColor="accent1" w:themeShade="BF"/>
    </w:rPr>
  </w:style>
  <w:style w:type="paragraph" w:styleId="IntenseQuote">
    <w:name w:val="Intense Quote"/>
    <w:basedOn w:val="Normal"/>
    <w:next w:val="Normal"/>
    <w:link w:val="IntenseQuoteChar"/>
    <w:uiPriority w:val="30"/>
    <w:qFormat/>
    <w:rsid w:val="008B2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5F4"/>
    <w:rPr>
      <w:i/>
      <w:iCs/>
      <w:color w:val="0F4761" w:themeColor="accent1" w:themeShade="BF"/>
    </w:rPr>
  </w:style>
  <w:style w:type="character" w:styleId="IntenseReference">
    <w:name w:val="Intense Reference"/>
    <w:basedOn w:val="DefaultParagraphFont"/>
    <w:uiPriority w:val="32"/>
    <w:qFormat/>
    <w:rsid w:val="008B2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RR-MBA-2ND-SEM-SECTION-BSHIVARAJ R KHOT</dc:creator>
  <cp:keywords/>
  <dc:description/>
  <cp:lastModifiedBy>RR-MBA-2ND-SEM-SECTION-BSHIVARAJ R KHOT</cp:lastModifiedBy>
  <cp:revision>1</cp:revision>
  <dcterms:created xsi:type="dcterms:W3CDTF">2025-12-02T12:20:00Z</dcterms:created>
  <dcterms:modified xsi:type="dcterms:W3CDTF">2025-12-02T13:15:00Z</dcterms:modified>
</cp:coreProperties>
</file>