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D13A" w14:textId="77777777" w:rsidR="00882F35" w:rsidRPr="00882F35" w:rsidRDefault="00882F35" w:rsidP="00882F3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82F35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882F35">
        <w:rPr>
          <w:rFonts w:ascii="Segoe UI" w:eastAsia="Times New Roman" w:hAnsi="Segoe UI" w:cs="Segoe UI"/>
          <w:sz w:val="24"/>
          <w:szCs w:val="24"/>
        </w:rPr>
        <w:t xml:space="preserve"> Simplified Monitoring on Amazon EKS: A Step-by-Step Deployment Guide </w:t>
      </w:r>
      <w:r w:rsidRPr="00882F35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Monitoring your Amazon EKS cluster is crucial for ensuring its health and proactively responding to issues. In this guide, I'll outline a step-by-step deployment process for an open-source monitoring solution, focusing on robust alerting rules and persistent storage configurations.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br/>
        <w:t>Deploying the Monitoring Stack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br/>
        <w:t>We'll start by deploying the kube-prometheus-stack using Helm, a powerful Kubernetes package manager. This stack not only includes Grafana for visualization but also sets up the Prometheus operator to automate the entire monitoring stack configuration.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helm install "release-name" prometheus-community/kube-prometheus-stack -f "Values file"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br/>
        <w:t>Persistent Storage Configuration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br/>
        <w:t>For a production-grade setup, incorporating persistent storage is essential to safeguard vital data. Here's how you can configure persistent storage for critical components: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br/>
        <w:t>Alertmanager Storage Configuration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alertmanager: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...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alertmanagerSpec: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storage: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volumeClaimTemplate: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spec: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storageClassName: "Your storage class name"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accessModes: ["ReadWriteOnce"]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resources: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requests: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storage: 10Gi # Adjust based on your Alertmanager storage needs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br/>
        <w:t>Prometheus Storage Configuration: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prometheus: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prometheusSpec: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storageSpec: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volumeClaimTemplate: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spec: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storageClassName: "Your storage class name"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accessModes: ["ReadWriteOnce"]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resources: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requests: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storage: 40Gi # Adjust based on your Prometheus storage needs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br/>
        <w:t>Grafana Storage Configuration: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grafana: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persistence: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enabled: true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type: statefulset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lastRenderedPageBreak/>
        <w:t>storageClassName: "Your storage class name"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accessModes: ["ReadWriteOnce"]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size: 20Gi # Adjust based on your Grafana storage needs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initChownData:</w:t>
      </w:r>
      <w:r w:rsidRPr="00882F35">
        <w:rPr>
          <w:rFonts w:ascii="Segoe UI" w:eastAsia="Times New Roman" w:hAnsi="Segoe UI" w:cs="Segoe UI"/>
          <w:sz w:val="24"/>
          <w:szCs w:val="24"/>
        </w:rPr>
        <w:br/>
        <w:t>enabled: false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br/>
        <w:t>Note: To leverage EFS as a backend storage option for multi-AZ deployment, ensure the EFS CSI controllers are installed and the necessary IAM roles are configured for pod access.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br/>
        <w:t xml:space="preserve">By following these steps, you'll establish a robust monitoring setup on your EKS cluster, ensuring data persistence and effective alerting for seamless operations. </w:t>
      </w:r>
      <w:r w:rsidRPr="00882F35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882F35">
        <w:rPr>
          <w:rFonts w:ascii="Segoe UI" w:eastAsia="Times New Roman" w:hAnsi="Segoe UI" w:cs="Segoe UI"/>
          <w:sz w:val="24"/>
          <w:szCs w:val="24"/>
        </w:rPr>
        <w:t>️</w:t>
      </w:r>
      <w:r w:rsidRPr="00882F35">
        <w:rPr>
          <w:rFonts w:ascii="Segoe UI Emoji" w:eastAsia="Times New Roman" w:hAnsi="Segoe UI Emoji" w:cs="Segoe UI Emoji"/>
          <w:sz w:val="24"/>
          <w:szCs w:val="24"/>
        </w:rPr>
        <w:t>✨</w:t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r w:rsidRPr="00882F35">
        <w:rPr>
          <w:rFonts w:ascii="Segoe UI" w:eastAsia="Times New Roman" w:hAnsi="Segoe UI" w:cs="Segoe UI"/>
          <w:sz w:val="24"/>
          <w:szCs w:val="24"/>
        </w:rPr>
        <w:br/>
      </w:r>
      <w:hyperlink r:id="rId8" w:history="1">
        <w:r w:rsidRPr="00882F3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#devops</w:t>
        </w:r>
      </w:hyperlink>
      <w:r w:rsidRPr="00882F35">
        <w:rPr>
          <w:rFonts w:ascii="Segoe UI" w:eastAsia="Times New Roman" w:hAnsi="Segoe UI" w:cs="Segoe UI"/>
          <w:sz w:val="24"/>
          <w:szCs w:val="24"/>
        </w:rPr>
        <w:t> </w:t>
      </w:r>
      <w:hyperlink r:id="rId9" w:history="1">
        <w:r w:rsidRPr="00882F3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#sre</w:t>
        </w:r>
      </w:hyperlink>
      <w:r w:rsidRPr="00882F35">
        <w:rPr>
          <w:rFonts w:ascii="Segoe UI" w:eastAsia="Times New Roman" w:hAnsi="Segoe UI" w:cs="Segoe UI"/>
          <w:sz w:val="24"/>
          <w:szCs w:val="24"/>
        </w:rPr>
        <w:t> </w:t>
      </w:r>
      <w:hyperlink r:id="rId10" w:history="1">
        <w:r w:rsidRPr="00882F3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#kubernetes</w:t>
        </w:r>
      </w:hyperlink>
      <w:r w:rsidRPr="00882F35">
        <w:rPr>
          <w:rFonts w:ascii="Segoe UI" w:eastAsia="Times New Roman" w:hAnsi="Segoe UI" w:cs="Segoe UI"/>
          <w:sz w:val="24"/>
          <w:szCs w:val="24"/>
        </w:rPr>
        <w:t> </w:t>
      </w:r>
      <w:hyperlink r:id="rId11" w:history="1">
        <w:r w:rsidRPr="00882F3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#linux</w:t>
        </w:r>
      </w:hyperlink>
      <w:r w:rsidRPr="00882F35">
        <w:rPr>
          <w:rFonts w:ascii="Segoe UI" w:eastAsia="Times New Roman" w:hAnsi="Segoe UI" w:cs="Segoe UI"/>
          <w:sz w:val="24"/>
          <w:szCs w:val="24"/>
        </w:rPr>
        <w:t> </w:t>
      </w:r>
      <w:hyperlink r:id="rId12" w:history="1">
        <w:r w:rsidRPr="00882F3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#opensource</w:t>
        </w:r>
      </w:hyperlink>
      <w:r w:rsidRPr="00882F35">
        <w:rPr>
          <w:rFonts w:ascii="Segoe UI" w:eastAsia="Times New Roman" w:hAnsi="Segoe UI" w:cs="Segoe UI"/>
          <w:sz w:val="24"/>
          <w:szCs w:val="24"/>
        </w:rPr>
        <w:t> </w:t>
      </w:r>
      <w:hyperlink r:id="rId13" w:history="1">
        <w:r w:rsidRPr="00882F3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#monitoring</w:t>
        </w:r>
      </w:hyperlink>
      <w:r w:rsidRPr="00882F35">
        <w:rPr>
          <w:rFonts w:ascii="Segoe UI" w:eastAsia="Times New Roman" w:hAnsi="Segoe UI" w:cs="Segoe UI"/>
          <w:sz w:val="24"/>
          <w:szCs w:val="24"/>
        </w:rPr>
        <w:t> </w:t>
      </w:r>
      <w:hyperlink r:id="rId14" w:history="1">
        <w:r w:rsidRPr="00882F3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#devopscloudengineer</w:t>
        </w:r>
      </w:hyperlink>
      <w:r w:rsidRPr="00882F35">
        <w:rPr>
          <w:rFonts w:ascii="Segoe UI" w:eastAsia="Times New Roman" w:hAnsi="Segoe UI" w:cs="Segoe UI"/>
          <w:sz w:val="24"/>
          <w:szCs w:val="24"/>
        </w:rPr>
        <w:t> </w:t>
      </w:r>
      <w:hyperlink r:id="rId15" w:history="1">
        <w:r w:rsidRPr="00882F3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#devopsengineer</w:t>
        </w:r>
      </w:hyperlink>
      <w:r w:rsidRPr="00882F35">
        <w:rPr>
          <w:rFonts w:ascii="Segoe UI" w:eastAsia="Times New Roman" w:hAnsi="Segoe UI" w:cs="Segoe UI"/>
          <w:sz w:val="24"/>
          <w:szCs w:val="24"/>
        </w:rPr>
        <w:t> </w:t>
      </w:r>
      <w:hyperlink r:id="rId16" w:history="1">
        <w:r w:rsidRPr="00882F3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#devopscommunity</w:t>
        </w:r>
      </w:hyperlink>
    </w:p>
    <w:p w14:paraId="6A9D61D6" w14:textId="692C097A" w:rsidR="0004245C" w:rsidRDefault="0004245C" w:rsidP="00882F35"/>
    <w:p w14:paraId="5974752B" w14:textId="63BFE961" w:rsidR="00882F35" w:rsidRDefault="00882F35" w:rsidP="00882F35"/>
    <w:p w14:paraId="54692A9E" w14:textId="3098201A" w:rsidR="00882F35" w:rsidRPr="00882F35" w:rsidRDefault="00882F35" w:rsidP="00882F35">
      <w:r>
        <w:rPr>
          <w:noProof/>
        </w:rPr>
        <w:drawing>
          <wp:inline distT="0" distB="0" distL="0" distR="0" wp14:anchorId="1946689A" wp14:editId="7C9DCCA5">
            <wp:extent cx="7242175" cy="5189855"/>
            <wp:effectExtent l="0" t="0" r="0" b="0"/>
            <wp:docPr id="2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F35" w:rsidRPr="00882F35" w:rsidSect="008213BB">
      <w:headerReference w:type="default" r:id="rId1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60B3A" w14:textId="77777777" w:rsidR="00BF3156" w:rsidRDefault="00BF3156" w:rsidP="00BE15B0">
      <w:pPr>
        <w:spacing w:after="0" w:line="240" w:lineRule="auto"/>
      </w:pPr>
      <w:r>
        <w:separator/>
      </w:r>
    </w:p>
  </w:endnote>
  <w:endnote w:type="continuationSeparator" w:id="0">
    <w:p w14:paraId="46F1DB62" w14:textId="77777777" w:rsidR="00BF3156" w:rsidRDefault="00BF315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260A" w14:textId="77777777" w:rsidR="00BF3156" w:rsidRDefault="00BF3156" w:rsidP="00BE15B0">
      <w:pPr>
        <w:spacing w:after="0" w:line="240" w:lineRule="auto"/>
      </w:pPr>
      <w:r>
        <w:separator/>
      </w:r>
    </w:p>
  </w:footnote>
  <w:footnote w:type="continuationSeparator" w:id="0">
    <w:p w14:paraId="604F3AC0" w14:textId="77777777" w:rsidR="00BF3156" w:rsidRDefault="00BF315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4A1C" w14:textId="77777777" w:rsidR="00607851" w:rsidRDefault="00607851">
    <w:pPr>
      <w:pStyle w:val="Header"/>
    </w:pPr>
  </w:p>
  <w:p w14:paraId="3720E83E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6491A0B" wp14:editId="6D790CBB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9CF"/>
    <w:multiLevelType w:val="multilevel"/>
    <w:tmpl w:val="42B2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73C86"/>
    <w:multiLevelType w:val="multilevel"/>
    <w:tmpl w:val="64C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96A8E"/>
    <w:multiLevelType w:val="multilevel"/>
    <w:tmpl w:val="15D2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06649"/>
    <w:multiLevelType w:val="multilevel"/>
    <w:tmpl w:val="B4B0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53A7B"/>
    <w:multiLevelType w:val="multilevel"/>
    <w:tmpl w:val="A03E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C6DC7"/>
    <w:multiLevelType w:val="multilevel"/>
    <w:tmpl w:val="8B76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378668">
    <w:abstractNumId w:val="4"/>
  </w:num>
  <w:num w:numId="2" w16cid:durableId="111829609">
    <w:abstractNumId w:val="1"/>
  </w:num>
  <w:num w:numId="3" w16cid:durableId="362098384">
    <w:abstractNumId w:val="2"/>
  </w:num>
  <w:num w:numId="4" w16cid:durableId="482624615">
    <w:abstractNumId w:val="0"/>
  </w:num>
  <w:num w:numId="5" w16cid:durableId="1427071349">
    <w:abstractNumId w:val="5"/>
  </w:num>
  <w:num w:numId="6" w16cid:durableId="260259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156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71E5C"/>
    <w:rsid w:val="00882F35"/>
    <w:rsid w:val="009052AC"/>
    <w:rsid w:val="00A5538F"/>
    <w:rsid w:val="00AA4DF8"/>
    <w:rsid w:val="00AA56C9"/>
    <w:rsid w:val="00B33666"/>
    <w:rsid w:val="00B8521F"/>
    <w:rsid w:val="00BE15B0"/>
    <w:rsid w:val="00BE4DF2"/>
    <w:rsid w:val="00BF3156"/>
    <w:rsid w:val="00C2644F"/>
    <w:rsid w:val="00CD45CF"/>
    <w:rsid w:val="00DC1A72"/>
    <w:rsid w:val="00E522F3"/>
    <w:rsid w:val="00EF7DEA"/>
    <w:rsid w:val="00F06AF4"/>
    <w:rsid w:val="00F4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3AA76"/>
  <w15:docId w15:val="{2144B32C-62D4-4518-BC34-761C0DA9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NormalWeb">
    <w:name w:val="Normal (Web)"/>
    <w:basedOn w:val="Normal"/>
    <w:uiPriority w:val="99"/>
    <w:semiHidden/>
    <w:unhideWhenUsed/>
    <w:rsid w:val="00BF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k-words">
    <w:name w:val="break-words"/>
    <w:basedOn w:val="DefaultParagraphFont"/>
    <w:rsid w:val="00882F35"/>
  </w:style>
  <w:style w:type="character" w:styleId="Hyperlink">
    <w:name w:val="Hyperlink"/>
    <w:basedOn w:val="DefaultParagraphFont"/>
    <w:uiPriority w:val="99"/>
    <w:semiHidden/>
    <w:unhideWhenUsed/>
    <w:rsid w:val="00882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evops&amp;highlightedUpdateUrns=urn%3Ali%3Aactivity%3A7143444134463176704" TargetMode="External"/><Relationship Id="rId13" Type="http://schemas.openxmlformats.org/officeDocument/2006/relationships/hyperlink" Target="https://www.linkedin.com/feed/hashtag/?keywords=monitoring&amp;highlightedUpdateUrns=urn%3Ali%3Aactivity%3A714344413446317670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feed/hashtag/?keywords=opensource&amp;highlightedUpdateUrns=urn%3Ali%3Aactivity%3A7143444134463176704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feed/hashtag/?keywords=devopscommunity&amp;highlightedUpdateUrns=urn%3Ali%3Aactivity%3A714344413446317670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feed/hashtag/?keywords=linux&amp;highlightedUpdateUrns=urn%3Ali%3Aactivity%3A71434441344631767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feed/hashtag/?keywords=devopsengineer&amp;highlightedUpdateUrns=urn%3Ali%3Aactivity%3A7143444134463176704" TargetMode="External"/><Relationship Id="rId10" Type="http://schemas.openxmlformats.org/officeDocument/2006/relationships/hyperlink" Target="https://www.linkedin.com/feed/hashtag/?keywords=kubernetes&amp;highlightedUpdateUrns=urn%3Ali%3Aactivity%3A714344413446317670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feed/hashtag/?keywords=sre&amp;highlightedUpdateUrns=urn%3Ali%3Aactivity%3A7143444134463176704" TargetMode="External"/><Relationship Id="rId14" Type="http://schemas.openxmlformats.org/officeDocument/2006/relationships/hyperlink" Target="https://www.linkedin.com/feed/hashtag/?keywords=devopscloudengineer&amp;highlightedUpdateUrns=urn%3Ali%3Aactivity%3A71434441344631767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424</Words>
  <Characters>3002</Characters>
  <Application>Microsoft Office Word</Application>
  <DocSecurity>0</DocSecurity>
  <Lines>103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2023-12-15T05:26:00Z</dcterms:created>
  <dcterms:modified xsi:type="dcterms:W3CDTF">2024-01-24T06:53:00Z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dcb1d97f-3c62-4d4c-a04e-1499ad488ef6</vt:lpwstr>
  </property>
</Properties>
</file>