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rFonts w:ascii="Google Sans;sans-serif" w:hAnsi="Google Sans;sans-serif"/>
          <w:b/>
          <w:i w:val="false"/>
          <w:caps w:val="false"/>
          <w:smallCaps w:val="false"/>
          <w:color w:val="1B1C1D"/>
          <w:sz w:val="33"/>
        </w:rPr>
      </w:pPr>
      <w:r>
        <w:rPr>
          <w:rFonts w:ascii="Google Sans;sans-serif" w:hAnsi="Google Sans;sans-serif"/>
          <w:b/>
          <w:i w:val="false"/>
          <w:caps w:val="false"/>
          <w:smallCaps w:val="false"/>
          <w:color w:val="1B1C1D"/>
          <w:sz w:val="33"/>
        </w:rPr>
        <w:t>ORC AI: Autonomous Workflow Orchestration for Enterprise Systems</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 Executive Summary</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 is envisioned as a pioneering AI agent designed to autonomously orchestrate complex workflows within existing enterprise systems such as Apache Airflow and Autosys. This report details the foundational concepts, architectural considerations, operational strategies, and a phased development roadmap for ORC AI. The core premise is to transcend traditional, static workflow automation by embedding intelligent, dynamic decision-making directly into the orchestration layer. ORC AI will act as a "conductor," coordinating diverse AI and non-AI services, leveraging Large Language Models (LLMs) and a robust tool-use framework to reason, plan, and execute tasks with minimal human intervention.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architectural elements include a hybrid multi-agent system, an event-driven data flow powered by Apache Kafka, and a comprehensive knowledge graph built with Neo4j for contextual understanding and explainable decision-making. Security will be paramount, integrating Keycloak with external policy engines for fine-grained authorization. Operationalizing ORC AI will emphasize cloud-native deployment, leveraging Kubernetes for scalability and employing advanced cost optimization strategies. Robust fault tolerance, real-time monitoring via OpenTelemetry, Prometheus, and Grafana, and continuous performance tuning will ensure reliability and efficiency. The development will adhere to MLOps best practices, fostering automation, versioning, and rigorous testing. This strategic approach aims to transform enterprise operations by delivering unprecedented levels of efficiency, agility, and accuracy, ultimately enabling organizations to derive greater value from their existing workflow infrastructures.</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II. Introduction to ORC AI: Autonomous Workflow Orchestration</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A. Defining AI Orchestration</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orchestration represents a sophisticated paradigm for coordinating and managing artificial intelligence models, systems, and their integrations across an enterprise. This comprehensive approach spans the entire AI lifecycle, from initial deployment and implementation to seamless integration and continuous maintenance of all constituent components within a broader AI system, workflow, or application.</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Beyond merely AI models and agents, these systems encompass computational resources, diverse data stores, and the intricate data flows and pipelines that facilitate data transmission throughout an organization. A common practice involves connecting AI models with various tools via Application Programming Interfaces (APIs), enabling a streamlined and efficient end-to-end AI lifecycle.</w:t>
      </w:r>
      <w:r>
        <w:rPr>
          <w:rFonts w:ascii="Google Sans Text;sans-serif" w:hAnsi="Google Sans Text;sans-serif"/>
          <w:b/>
          <w:i w:val="false"/>
          <w:caps w:val="false"/>
          <w:smallCaps w:val="false"/>
          <w:color w:val="575B5F"/>
          <w:sz w:val="24"/>
          <w:shd w:fill="auto" w:val="clear"/>
        </w:rPr>
        <w:t>1</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 critical distinction exists between AI orchestration and its narrower counterpart, Machine Learning (ML) orchestration. While ML orchestration primarily focuses on the internal mechanics of model development, akin to managing ingredients and following a recipe to produce a dish, AI orchestration operates at a significantly higher conceptual level. It acts as a "conductor," coordinating entire AI systems, which may include not only ML models but also rule-based systems, Robotic Process Automation (RPA), Large Language Models (LLMs), and other intelligent services. This broader scope involves managing how these disparate services, some AI-driven and some not, collaborate to accomplish complex tasks.</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This foundational understanding is paramount for ORC AI, establishing it not merely as a scheduler but as a sophisticated, holistic manager of heterogeneous components, aiming to intelligently coordinate both AI and non-AI elements within an enterprise workflow landscape. The objective is to move beyond static, predefined sequences to a more adaptive, intelligent control layer. Traditional orchestrators like Airflow are inherently rule-based and schedule predefined Directed Acyclic Graphs (DAGs). The essence of AI orchestration, however, lies in embedding dynamic, intelligent decision-making directly into the orchestration layer, allowing systems to learn, predict, and adapt in real-time.</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This represents a significant evolution from conventional static scheduling.</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implementation of AI orchestration yields substantial advantages for organizations. These benefits include enhanced scalability, leading to greater efficiency, improved collaboration among systems and teams, superior overall performance, and more robust governance and compliance frameworks.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Orchestration platforms achieve these outcomes by automating repetitive workflows, diligently tracking progress toward task completion, optimizing resource utilization (such as memory and compute power), meticulously monitoring data flow between components, and adeptly handling failure events.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 increasing popularity of LLMs and generative AI has further propelled organizations to adopt LLM orchestration techniques, resulting in the development of more capable AI applications, such as advanced chatbots.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These advantages directly align with the value proposition ORC AI aims to deliver. For instance, the emphasis on optimizing resource usage is crucial for effectively managing potentially GPU-intensive AI workloads </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and the necessity of handling issues or interruptions underscores the need for robust fault tolerance within ORC AI.</w:t>
      </w:r>
      <w:r>
        <w:rPr>
          <w:rFonts w:ascii="Google Sans Text;sans-serif" w:hAnsi="Google Sans Text;sans-serif"/>
          <w:b/>
          <w:i w:val="false"/>
          <w:caps w:val="false"/>
          <w:smallCaps w:val="false"/>
          <w:color w:val="575B5F"/>
          <w:sz w:val="24"/>
          <w:shd w:fill="auto" w:val="clear"/>
        </w:rPr>
        <w:t>2</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integration is a core aspect, involving the seamless connection of AI tools, databases, and other system components within an AI solution. Data pipelines are fundamental to this process, automating the organization, storage, and efficient, reliable movement of data. This ensures data quality, ease of maintenance, and accessibility for integration and analysis.</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Integration also facilitates real-time communication and collaboration between machine learning models, linking them with various tools through APIs for function calling. Orchestration platforms enable the creation of sophisticated AI ecosystems that can chain multiple models together in complex workflows, allowing them to autonomously fulfill high-level tasks that would be too demanding for a single model.</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Automation within AI orchestration refers to the strategic use of orchestration tools to automate AI-related processes and decision-making, such as an LLM invoking a specific tool via its API. These platforms are also capable of self-managing compute usage, prioritizing memory and resources based on urgent demands, and performing ongoing maintenance like automatic deployment of patches, updates, or even new models to minimize disruptions to user or customer experience.</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This highlights the deep integration capabilities and advanced automation required for ORC AI. The concept of "function calling from an LLM to a tool through its API" </w:t>
      </w:r>
      <w:r>
        <w:rPr>
          <w:rFonts w:ascii="Google Sans Text;sans-serif" w:hAnsi="Google Sans Text;sans-serif"/>
          <w:b/>
          <w:i w:val="false"/>
          <w:caps w:val="false"/>
          <w:smallCaps w:val="false"/>
          <w:color w:val="575B5F"/>
          <w:sz w:val="24"/>
          <w:shd w:fill="auto" w:val="clear"/>
        </w:rPr>
        <w:t>1</w:t>
      </w:r>
      <w:r>
        <w:rPr>
          <w:rFonts w:ascii="Google Sans Text;sans-serif" w:hAnsi="Google Sans Text;sans-serif"/>
          <w:b w:val="false"/>
          <w:i w:val="false"/>
          <w:caps w:val="false"/>
          <w:smallCaps w:val="false"/>
          <w:color w:val="1B1C1D"/>
          <w:sz w:val="24"/>
        </w:rPr>
        <w:t xml:space="preserve"> is a direct mechanism ORC AI will employ to interact with external systems like Airflow and Autosys. The ability to act as a "conductor" implies that ORC AI's success will depend on its capacity for deep integration with both existing workflow systems (Airflow/Autosys) and a diverse array of AI/ML models, data sources, and computational resources. Effective coordination across these disparate components leads to system-wide efficiency and improved outcomes. Therefore, ORC AI requires not only robust integration capabilities but also a unified control plane that can observe and influence the interplay between all components, optimizing the entire value chain rather than just isolated tasks.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B. The Concept of AI Agents and Agentic Workflows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Agentic workflows represent a transformative shift in automation, defined as AI-driven processes where autonomous AI agents autonomously make decisions, take actions, and coordinate tasks with minimal human intervention.</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At the heart of this paradigm is the AI agent itself—a system or program capable of performing tasks on behalf of a user or another system, primarily by designing its own workflow and leveraging available tools.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These agents harness the advanced cognitive capabilities of Large Language Models (LLMs) to reason, problem-solve, select optimal courses of action, and execute these actions effectively.</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This fundamental definition directly shapes the "AI agent" aspect of ORC AI, clarifying that it is an intelligent, active entity capable of dynamic decision-making, rather than a passive executor of predefined scripts.</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A crucial differentiator sets agentic workflows apart from traditional automation methods, such as Robotic Process Automation (RPA). While RPA excels at executing repetitive tasks based on fixed, predefined rules, it is inherently limited in scenarios requiring adaptability or real-time decision-making. RPA systems are confined to their programmed instructions and typically necessitate human intervention for decisions falling outside their parameters.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In stark contrast, agentic workflows are inherently dynamic, offering significantly greater flexibility by adapting to real-time data and unforeseen conditions.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Furthermore, a significant distinction lies in the role of AI within these workflows. While existing AI applications in automated workflows often analyze data to </w:t>
      </w:r>
      <w:r>
        <w:rPr>
          <w:rStyle w:val="Emphasis"/>
          <w:rFonts w:ascii="Google Sans Text;sans-serif" w:hAnsi="Google Sans Text;sans-serif"/>
          <w:b w:val="false"/>
          <w:i w:val="false"/>
          <w:caps w:val="false"/>
          <w:smallCaps w:val="false"/>
          <w:color w:val="1B1C1D"/>
          <w:sz w:val="24"/>
        </w:rPr>
        <w:t>inform</w:t>
      </w:r>
      <w:r>
        <w:rPr>
          <w:rFonts w:ascii="Google Sans Text;sans-serif" w:hAnsi="Google Sans Text;sans-serif"/>
          <w:b w:val="false"/>
          <w:i w:val="false"/>
          <w:caps w:val="false"/>
          <w:smallCaps w:val="false"/>
          <w:color w:val="1B1C1D"/>
          <w:sz w:val="24"/>
        </w:rPr>
        <w:t xml:space="preserve"> human decision-making, AI agents are specifically designed to </w:t>
      </w:r>
      <w:r>
        <w:rPr>
          <w:rStyle w:val="Emphasis"/>
          <w:rFonts w:ascii="Google Sans Text;sans-serif" w:hAnsi="Google Sans Text;sans-serif"/>
          <w:b w:val="false"/>
          <w:i w:val="false"/>
          <w:caps w:val="false"/>
          <w:smallCaps w:val="false"/>
          <w:color w:val="1B1C1D"/>
          <w:sz w:val="24"/>
        </w:rPr>
        <w:t>take action</w:t>
      </w:r>
      <w:r>
        <w:rPr>
          <w:rFonts w:ascii="Google Sans Text;sans-serif" w:hAnsi="Google Sans Text;sans-serif"/>
          <w:b w:val="false"/>
          <w:i w:val="false"/>
          <w:caps w:val="false"/>
          <w:smallCaps w:val="false"/>
          <w:color w:val="1B1C1D"/>
          <w:sz w:val="24"/>
        </w:rPr>
        <w:t xml:space="preserve"> based on their analyses, making autonomous decisions and adapting processes to changing circumstances without constant human oversight.</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This differentiation is vital for articulating ORC AI's unique value proposition, as its strength lies in its inherent adaptability and autonomy, pushing beyond the static Directed Acyclic Graph (DAG) definitions prevalent in systems like Airflow and Autosys. The capability of an AI agent to autonomously design its workflow </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and choose a course of action </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signifies a profound conceptual leap. This implies a meta-level of intelligence where the AI doesn't just execute, but actively </w:t>
      </w:r>
      <w:r>
        <w:rPr>
          <w:rStyle w:val="Emphasis"/>
          <w:rFonts w:ascii="Google Sans Text;sans-serif" w:hAnsi="Google Sans Text;sans-serif"/>
          <w:b w:val="false"/>
          <w:i w:val="false"/>
          <w:caps w:val="false"/>
          <w:smallCaps w:val="false"/>
          <w:color w:val="1B1C1D"/>
          <w:sz w:val="24"/>
        </w:rPr>
        <w:t>creates</w:t>
      </w:r>
      <w:r>
        <w:rPr>
          <w:rFonts w:ascii="Google Sans Text;sans-serif" w:hAnsi="Google Sans Text;sans-serif"/>
          <w:b w:val="false"/>
          <w:i w:val="false"/>
          <w:caps w:val="false"/>
          <w:smallCaps w:val="false"/>
          <w:color w:val="1B1C1D"/>
          <w:sz w:val="24"/>
        </w:rPr>
        <w:t xml:space="preserve"> the execution plan. This means ORC AI should not be limited to merely triggering pre-defined Airflow/Autosys DAGs. Instead, it should possess the capability to </w:t>
      </w:r>
      <w:r>
        <w:rPr>
          <w:rStyle w:val="Emphasis"/>
          <w:rFonts w:ascii="Google Sans Text;sans-serif" w:hAnsi="Google Sans Text;sans-serif"/>
          <w:b w:val="false"/>
          <w:i w:val="false"/>
          <w:caps w:val="false"/>
          <w:smallCaps w:val="false"/>
          <w:color w:val="1B1C1D"/>
          <w:sz w:val="24"/>
        </w:rPr>
        <w:t>generate</w:t>
      </w:r>
      <w:r>
        <w:rPr>
          <w:rFonts w:ascii="Google Sans Text;sans-serif" w:hAnsi="Google Sans Text;sans-serif"/>
          <w:b w:val="false"/>
          <w:i w:val="false"/>
          <w:caps w:val="false"/>
          <w:smallCaps w:val="false"/>
          <w:color w:val="1B1C1D"/>
          <w:sz w:val="24"/>
        </w:rPr>
        <w:t xml:space="preserve">, </w:t>
      </w:r>
      <w:r>
        <w:rPr>
          <w:rStyle w:val="Emphasis"/>
          <w:rFonts w:ascii="Google Sans Text;sans-serif" w:hAnsi="Google Sans Text;sans-serif"/>
          <w:b w:val="false"/>
          <w:i w:val="false"/>
          <w:caps w:val="false"/>
          <w:smallCaps w:val="false"/>
          <w:color w:val="1B1C1D"/>
          <w:sz w:val="24"/>
        </w:rPr>
        <w:t>modify</w:t>
      </w:r>
      <w:r>
        <w:rPr>
          <w:rFonts w:ascii="Google Sans Text;sans-serif" w:hAnsi="Google Sans Text;sans-serif"/>
          <w:b w:val="false"/>
          <w:i w:val="false"/>
          <w:caps w:val="false"/>
          <w:smallCaps w:val="false"/>
          <w:color w:val="1B1C1D"/>
          <w:sz w:val="24"/>
        </w:rPr>
        <w:t xml:space="preserve">, or </w:t>
      </w:r>
      <w:r>
        <w:rPr>
          <w:rStyle w:val="Emphasis"/>
          <w:rFonts w:ascii="Google Sans Text;sans-serif" w:hAnsi="Google Sans Text;sans-serif"/>
          <w:b w:val="false"/>
          <w:i w:val="false"/>
          <w:caps w:val="false"/>
          <w:smallCaps w:val="false"/>
          <w:color w:val="1B1C1D"/>
          <w:sz w:val="24"/>
        </w:rPr>
        <w:t>select</w:t>
      </w:r>
      <w:r>
        <w:rPr>
          <w:rFonts w:ascii="Google Sans Text;sans-serif" w:hAnsi="Google Sans Text;sans-serif"/>
          <w:b w:val="false"/>
          <w:i w:val="false"/>
          <w:caps w:val="false"/>
          <w:smallCaps w:val="false"/>
          <w:color w:val="1B1C1D"/>
          <w:sz w:val="24"/>
        </w:rPr>
        <w:t xml:space="preserve"> the most appropriate DAGs or sub-workflows within Airflow/Autosys based on a higher-level goal (e.g., "reduce customer onboarding time by 15%") or real-time environmental conditions. This necessitates a sophisticated planning and reasoning engine within ORC AI, potentially leveraging LLMs for dynamic prompt generation, task decomposition, and even code generation for new workflow components.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core components underpinning agentic workflows are multifaceted:</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Agents:</w:t>
      </w:r>
      <w:r>
        <w:rPr>
          <w:rFonts w:ascii="Google Sans Text;sans-serif" w:hAnsi="Google Sans Text;sans-serif"/>
          <w:b w:val="false"/>
          <w:i w:val="false"/>
          <w:caps w:val="false"/>
          <w:smallCaps w:val="false"/>
          <w:color w:val="1B1C1D"/>
          <w:sz w:val="24"/>
        </w:rPr>
        <w:t xml:space="preserve"> These are the indispensable foundation; a workflow cannot be considered agentic without the presence of an AI agent.</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Large Language Models (LLMs):</w:t>
      </w:r>
      <w:r>
        <w:rPr>
          <w:rFonts w:ascii="Google Sans Text;sans-serif" w:hAnsi="Google Sans Text;sans-serif"/>
          <w:b w:val="false"/>
          <w:i w:val="false"/>
          <w:caps w:val="false"/>
          <w:smallCaps w:val="false"/>
          <w:color w:val="1B1C1D"/>
          <w:sz w:val="24"/>
        </w:rPr>
        <w:t xml:space="preserve"> Serving as the central cognitive engine for AI agents, LLMs are responsible for processing and generating natural language. The quality of their output can be significantly influenced by the careful adjustment of LLM parameters, such as temperature.</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Tools:</w:t>
      </w:r>
      <w:r>
        <w:rPr>
          <w:rFonts w:ascii="Google Sans Text;sans-serif" w:hAnsi="Google Sans Text;sans-serif"/>
          <w:b w:val="false"/>
          <w:i w:val="false"/>
          <w:caps w:val="false"/>
          <w:smallCaps w:val="false"/>
          <w:color w:val="1B1C1D"/>
          <w:sz w:val="24"/>
        </w:rPr>
        <w:t xml:space="preserve"> These are critical for enabling LLMs to access and utilize information beyond their internal training data. Examples include external datasets, web search capabilities, and Application Programming Interfaces (APIs). Tools allow AI agents to be precisely tailored for specific use cases that extend beyond routine tasks.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The availability and intelligent use of tools directly enable the autonomy and adaptability of AI agents. Therefore, the development of ORC AI should prioritize building a comprehensive, well-defined, and robust set of "tools" (e.g., APIs, connectors, custom operators) that allow its AI agents to programmatically interact with Airflow (e.g., trigger DAGs, check task status, modify variables, pause/unpause schedules) and Autosys. The ability for ORC AI's LLM-powered agents to dynamically select and sequence these tools based on their understanding of the orchestration goal and real-time context is paramount for achieving true autonomous orchestration. The anecdote of an AI system adapting to a failed web search API by using a Wikipedia tool </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perfectly illustrates this adaptive and crucial nature of tool utilization.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Feedback Mechanisms:</w:t>
      </w:r>
      <w:r>
        <w:rPr>
          <w:rFonts w:ascii="Google Sans Text;sans-serif" w:hAnsi="Google Sans Text;sans-serif"/>
          <w:b w:val="false"/>
          <w:i w:val="false"/>
          <w:caps w:val="false"/>
          <w:smallCaps w:val="false"/>
          <w:color w:val="1B1C1D"/>
          <w:sz w:val="24"/>
        </w:rPr>
        <w:t xml:space="preserve"> These are valuable for guiding the AI agent's decision-making and refining its output. This can involve human-in-the-loop (HITL) interventions or even feedback from other AI agents within a multi-agent system.</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While the ultimate vision for agentic workflows is minimal human intervention </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designing explicit human intervention points is not a compromise but a crucial safety and trust-building feature for mission-critical enterprise workflows. This could involve mandatory human approval steps for high-impact decisions (e.g., pausing a production workflow, reallocating significant resources), manual override capabilities, or detailed reporting for human review when the AI encounters high-uncertainty scenarios or failures it cannot resolve autonomously. This layered approach ensures both the benefits of autonomy and the necessary human oversight for critical operations.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Prompt Engineering:</w:t>
      </w:r>
      <w:r>
        <w:rPr>
          <w:rFonts w:ascii="Google Sans Text;sans-serif" w:hAnsi="Google Sans Text;sans-serif"/>
          <w:b w:val="false"/>
          <w:i w:val="false"/>
          <w:caps w:val="false"/>
          <w:smallCaps w:val="false"/>
          <w:color w:val="1B1C1D"/>
          <w:sz w:val="24"/>
        </w:rPr>
        <w:t xml:space="preserve"> The performance of agentic workflows is heavily dependent on the quality of the prompts provided. Effective prompt engineering guides generative AI models to better understand and respond to a wide range of queries, from simple to highly technical, utilizing techniques such as chain of thought (CoT), one-shot, zero-shot, and self-reflection.</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Multiagent Collaboration:</w:t>
      </w:r>
      <w:r>
        <w:rPr>
          <w:rFonts w:ascii="Google Sans Text;sans-serif" w:hAnsi="Google Sans Text;sans-serif"/>
          <w:b w:val="false"/>
          <w:i w:val="false"/>
          <w:caps w:val="false"/>
          <w:smallCaps w:val="false"/>
          <w:color w:val="1B1C1D"/>
          <w:sz w:val="24"/>
        </w:rPr>
        <w:t xml:space="preserve"> In complex use cases, communication and distributed problem-solving within Multiagent Systems (MASs) are essential. Each agent in a MAS can be assigned specific tools, algorithms, and a domain of "expertise," preventing redundant learning and enabling agents to share learned information with the rest of the MAS.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Integrations:</w:t>
      </w:r>
      <w:r>
        <w:rPr>
          <w:rFonts w:ascii="Google Sans Text;sans-serif" w:hAnsi="Google Sans Text;sans-serif"/>
          <w:b w:val="false"/>
          <w:i w:val="false"/>
          <w:caps w:val="false"/>
          <w:smallCaps w:val="false"/>
          <w:color w:val="1B1C1D"/>
          <w:sz w:val="24"/>
        </w:rPr>
        <w:t xml:space="preserve"> To streamline existing processes, agentic workflows require seamless integration with existing infrastructure. Data integration, which involves consolidating data into a central database for the agent to access, is often a primary step. Other integrations include agent frameworks like LangChain, LangGraph, crewAI, and IBM’s BeeAI, which can provide greater scale and performance. Integrating context-specific tools is also essential for achieving relevant outputs.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These components collectively serve as the architectural blueprint for ORC AI, highlighting the need for robust tooling and integration capabilities to interact with Airflow/Autosys and other enterprise systems. </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adoption of agentic workflows offers substantial benefits to organizations. These include improved operational efficiency, as complex yet repetitive tasks like report generation can be handled rapidly.</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Enhanced decision-making is achieved by enabling AI agents to analyze vast amounts of data in real-time, identify patterns, generate insights, and deliver recommendations, allowing for quicker responses to market or operational changes.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Accuracy is significantly improved, as the combination of AI and automation reduces errors through consistent execution, with agents capable of identifying and addressing discrepancies autonomously or by triggering human review.</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Increased agility results from the workflows' responsiveness to real-time changes, allowing them to adjust actions dynamically to new parameters or priorities.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Agentic workflows are inherently scalable, capable of handling large volumes of work without compromising quality or efficiency by intelligently distributing tasks and optimizing resource allocation.</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Finally, they deliver significant cost savings by expanding the scope of process automation, enabling better resource allocation, and reducing errors, with estimates suggesting substantial productivity uplift from generative AI in customer operations.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Practical applications span various domains, such as automating resume screening to reduce bias, managing project tasks like monitoring progress and reassigning workloads, and optimizing finance operations through large dataset processing and risk assessment.</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These benefits collectively represent the direct value proposition ORC AI offers, promising to transform traditional batch-oriented or rule-based workflows into dynamic, intelligent, and self-optimizing processes.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C. ORC AI's Vision: Autonomous Orchestration for Airflow/Autosys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AI's core vision centers on autonomously orchestrating workflows within established enterprise systems like Apache Airflow and Autosys. The user's explicit mention of these platforms underscores the direct integration target for ORC AI. AI orchestration tools are conceptualized as "conductors" that efficiently manage the collaboration of various services, some AI-driven and some not.</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This implies that ORC AI will function as an intelligent, overarching layer, enhancing the capabilities of these existing systems. For agentic workflows to be truly effective, their seamless integration with existing infrastructure is paramount, ensuring synergy and streamlining processes.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This section will detail how ORC AI aims to bridge the gap between advanced AI agent capabilities and these widely adopted enterprise workflow management systems.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Traditional orchestrators like Airflow, while robust, have inherent limitations that ORC AI seeks to address. Historically, systems such as Airflow managed all scheduling, placing a substantial burden on a central scheduler and often necessitating external scheduler services for workflow execution.</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This monolithic architecture can lead to challenges including a lack of workload isolation, system instability, and limited elasticity.</w:t>
      </w:r>
      <w:r>
        <w:rPr>
          <w:rFonts w:ascii="Google Sans Text;sans-serif" w:hAnsi="Google Sans Text;sans-serif"/>
          <w:b/>
          <w:i w:val="false"/>
          <w:caps w:val="false"/>
          <w:smallCaps w:val="false"/>
          <w:color w:val="575B5F"/>
          <w:sz w:val="24"/>
          <w:shd w:fill="auto" w:val="clear"/>
        </w:rPr>
        <w:t>8</w:t>
      </w:r>
      <w:r>
        <w:rPr>
          <w:rFonts w:ascii="Google Sans Text;sans-serif" w:hAnsi="Google Sans Text;sans-serif"/>
          <w:b w:val="false"/>
          <w:i w:val="false"/>
          <w:caps w:val="false"/>
          <w:smallCaps w:val="false"/>
          <w:color w:val="1B1C1D"/>
          <w:sz w:val="24"/>
        </w:rPr>
        <w:t xml:space="preserve"> For instance, a single large DAG could consume all resources, starving other processes and impacting the scheduler and web server.</w:t>
      </w:r>
      <w:r>
        <w:rPr>
          <w:rFonts w:ascii="Google Sans Text;sans-serif" w:hAnsi="Google Sans Text;sans-serif"/>
          <w:b/>
          <w:i w:val="false"/>
          <w:caps w:val="false"/>
          <w:smallCaps w:val="false"/>
          <w:color w:val="575B5F"/>
          <w:sz w:val="24"/>
          <w:shd w:fill="auto" w:val="clear"/>
        </w:rPr>
        <w:t>8</w:t>
      </w:r>
      <w:r>
        <w:rPr>
          <w:rFonts w:ascii="Google Sans Text;sans-serif" w:hAnsi="Google Sans Text;sans-serif"/>
          <w:b w:val="false"/>
          <w:i w:val="false"/>
          <w:caps w:val="false"/>
          <w:smallCaps w:val="false"/>
          <w:color w:val="1B1C1D"/>
          <w:sz w:val="24"/>
        </w:rPr>
        <w:t xml:space="preserve"> Prefect, a more modern workflow orchestration framework, offers a compelling alternative by delegating task scheduling and resource management to Dask, while Prefect retains workflow scheduling. This separation provides benefits such as millisecond latency for task scheduling, native dataflow support, distributed computation, and inherent parallelism.</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While Apache Airflow is a powerful orchestrator for defining and scheduling tasks via Directed Acyclic Graphs (DAGs), it is not inherently a real-time data processor. Instead, it manages and monitors real-time workflows through integration with streaming tools like Kafka.</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ORC AI aims to augment or potentially transform these traditional orchestrators by introducing dynamic, intelligent capabilities that overcome their limitations in adaptability, real-time decision-making, and resource management.</w:t>
      </w:r>
    </w:p>
    <w:p>
      <w:pPr>
        <w:pStyle w:val="BodyText"/>
        <w:keepNext w:val="false"/>
        <w:pageBreakBefore w:val="false"/>
        <w:widowControl/>
        <w:pBdr/>
        <w:bidi w:val="0"/>
        <w:spacing w:lineRule="auto" w:line="273" w:before="0" w:after="0"/>
        <w:ind w:hanging="0" w:start="0" w:end="0"/>
        <w:jc w:val="start"/>
        <w:rPr/>
      </w:pPr>
      <w:r>
        <w:rPr>
          <w:rFonts w:ascii="Google Sans Text;sans-serif" w:hAnsi="Google Sans Text;sans-serif"/>
          <w:b w:val="false"/>
          <w:i w:val="false"/>
          <w:caps w:val="false"/>
          <w:smallCaps w:val="false"/>
          <w:color w:val="1B1C1D"/>
          <w:sz w:val="24"/>
        </w:rPr>
        <w:t>ORC AI's autonomous approach is rooted in leveraging AI agents capable of reasoning, planning, and employing tools to execute complex tasks efficiently.</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Unlike conventional rule-based automation, ORC AI is designed to adapt dynamically to real-time data and unexpected conditions, thereby enabling self-optimization and self-healing.</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This represents a significant advancement beyond rigid "if-then" logic, fostering a higher degree of autonomy and responsiveness. A key strategic and technical design consideration for ORC AI will be whether to </w:t>
      </w:r>
      <w:r>
        <w:rPr>
          <w:rStyle w:val="Emphasis"/>
          <w:rFonts w:ascii="Google Sans Text;sans-serif" w:hAnsi="Google Sans Text;sans-serif"/>
          <w:b w:val="false"/>
          <w:i w:val="false"/>
          <w:caps w:val="false"/>
          <w:smallCaps w:val="false"/>
          <w:color w:val="1B1C1D"/>
          <w:sz w:val="24"/>
        </w:rPr>
        <w:t>augment</w:t>
      </w:r>
      <w:r>
        <w:rPr>
          <w:rFonts w:ascii="Google Sans Text;sans-serif" w:hAnsi="Google Sans Text;sans-serif"/>
          <w:b w:val="false"/>
          <w:i w:val="false"/>
          <w:caps w:val="false"/>
          <w:smallCaps w:val="false"/>
          <w:color w:val="1B1C1D"/>
          <w:sz w:val="24"/>
        </w:rPr>
        <w:t xml:space="preserve"> existing Airflow/Autosys deployments or to </w:t>
      </w:r>
      <w:r>
        <w:rPr>
          <w:rStyle w:val="Emphasis"/>
          <w:rFonts w:ascii="Google Sans Text;sans-serif" w:hAnsi="Google Sans Text;sans-serif"/>
          <w:b w:val="false"/>
          <w:i w:val="false"/>
          <w:caps w:val="false"/>
          <w:smallCaps w:val="false"/>
          <w:color w:val="1B1C1D"/>
          <w:sz w:val="24"/>
        </w:rPr>
        <w:t>replace</w:t>
      </w:r>
      <w:r>
        <w:rPr>
          <w:rFonts w:ascii="Google Sans Text;sans-serif" w:hAnsi="Google Sans Text;sans-serif"/>
          <w:b w:val="false"/>
          <w:i w:val="false"/>
          <w:caps w:val="false"/>
          <w:smallCaps w:val="false"/>
          <w:color w:val="1B1C1D"/>
          <w:sz w:val="24"/>
        </w:rPr>
        <w:t xml:space="preserve"> them. Given the substantial investments enterprises have made in current Airflow/Autosys infrastructures, a complete replacement strategy might face significant adoption barriers. An augmentation strategy, where ORC AI acts as an intelligent "meta-orchestrator" or "agentic control plane" on top of existing systems, offers a more practical and appealing path. In this model, ORC AI would interact with Airflow/Autosys via their APIs, dynamically generating or modifying DAGs, triggering runs based on AI-driven insights, intelligently handling errors, and optimizing resource allocation within the established frameworks. This approach leverages existing investments while introducing AI-driven autonomy, providing a compelling upgrade path. The value ORC AI brings is its ability to act as a "cognitive layer" for legacy systems. Traditional orchestrators like Airflow are fundamentally "static" in their execution logic, relying on predefined DAGs.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This makes them less responsive to dynamic, unpredictable enterprise environments. ORC AI, by contrast, can infuse these systems with the adaptability and intelligence of AI agents. This means ORC AI can dynamically adjust workflow parameters, re-route tasks based on real-time conditions, or even autonomously generate new sub-workflows within Airflow/Autosys in response to unforeseen events or opportunities. This transformation turns a rigid, scheduled system into a flexible, intelligent, and self-optimizing operational backbone.</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III. Architectural Considerations for ORC AI</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design of ORC AI necessitates a robust and adaptable architectural framework that can support autonomous decision-making, dynamic workflow orchestration, and seamless integration with diverse enterprise systems. This section delves into the foundational architectural patterns, key components, and specific integration strategies essential for ORC AI.</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A. Core Architectural Patterns for AI Agents</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Modern AI agent architectures are designed to perceive, learn, and act within their environments, moving beyond simple stimulus-response models to enable complex decision-making with minimal human input.</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Several architectural patterns contribute to this capability:</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Layered Architecture:</w:t>
      </w:r>
      <w:r>
        <w:rPr>
          <w:rFonts w:ascii="Google Sans Text;sans-serif" w:hAnsi="Google Sans Text;sans-serif"/>
          <w:b w:val="false"/>
          <w:i w:val="false"/>
          <w:caps w:val="false"/>
          <w:smallCaps w:val="false"/>
          <w:color w:val="1B1C1D"/>
          <w:sz w:val="24"/>
        </w:rPr>
        <w:t xml:space="preserve"> This pattern establishes an organized hierarchy where each layer performs specific functions and communicates with adjacent layers. Lower layers typically handle basic tasks such as data collection and preprocessing, while upper layers manage complex decisions. This structure promotes clear separation of concerns and facilitates easier maintenance, akin to a corporate organizational structure.</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Blackboard Architecture:</w:t>
      </w:r>
      <w:r>
        <w:rPr>
          <w:rFonts w:ascii="Google Sans Text;sans-serif" w:hAnsi="Google Sans Text;sans-serif"/>
          <w:b w:val="false"/>
          <w:i w:val="false"/>
          <w:caps w:val="false"/>
          <w:smallCaps w:val="false"/>
          <w:color w:val="1B1C1D"/>
          <w:sz w:val="24"/>
        </w:rPr>
        <w:t xml:space="preserve"> In this pattern, multiple specialized agents (knowledge sources) contribute to solving a complex problem by reading from and writing to a shared central data repository, known as the "blackboard." A control component monitors the blackboard and decides which knowledge source to activate next. This is particularly effective for problems that can be decomposed into smaller, interdependent sub-problems, allowing for flexible and opportunistic problem-solving.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Subsumption Architecture:</w:t>
      </w:r>
      <w:r>
        <w:rPr>
          <w:rFonts w:ascii="Google Sans Text;sans-serif" w:hAnsi="Google Sans Text;sans-serif"/>
          <w:b w:val="false"/>
          <w:i w:val="false"/>
          <w:caps w:val="false"/>
          <w:smallCaps w:val="false"/>
          <w:color w:val="1B1C1D"/>
          <w:sz w:val="24"/>
        </w:rPr>
        <w:t xml:space="preserve"> This approach builds intelligence incrementally through layers of reactive behaviors. Each layer is responsible for a specific behavior, and higher layers can "subsume" or override the behaviors of lower layers. This creates robust, reactive systems ideal for robotics or real-time control, as each layer works independently.</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Hybrid Architectures:</w:t>
      </w:r>
      <w:r>
        <w:rPr>
          <w:rFonts w:ascii="Google Sans Text;sans-serif" w:hAnsi="Google Sans Text;sans-serif"/>
          <w:b w:val="false"/>
          <w:i w:val="false"/>
          <w:caps w:val="false"/>
          <w:smallCaps w:val="false"/>
          <w:color w:val="1B1C1D"/>
          <w:sz w:val="24"/>
        </w:rPr>
        <w:t xml:space="preserve"> Recognizing that no single pattern is universally optimal, hybrid architectures combine multiple patterns to leverage their respective strengths. For instance, mixing reactive behaviors from a subsumption architecture with deliberative planning from a layered architecture can create more versatile and intelligent systems.</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This blending allows AI to be both intelligent and more interpretable, as seen in fraud detection systems that combine pattern recognition with logical reasoning.</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Multi-Agent Systems (MAS):</w:t>
      </w:r>
      <w:r>
        <w:rPr>
          <w:rFonts w:ascii="Google Sans Text;sans-serif" w:hAnsi="Google Sans Text;sans-serif"/>
          <w:b w:val="false"/>
          <w:i w:val="false"/>
          <w:caps w:val="false"/>
          <w:smallCaps w:val="false"/>
          <w:color w:val="1B1C1D"/>
          <w:sz w:val="24"/>
        </w:rPr>
        <w:t xml:space="preserve"> This involves multiple autonomous agents interacting and collaborating to achieve a common goal that might be too complex for a single agent. Ensuring effective coordination and communication between these agents is a key architectural consideration.</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Multi-agent architectures are advantageous for complex, dynamic scenarios demanding specialized knowledge and collaborative problem-solving, or when scalability and adaptability are paramount.</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These architectural patterns provide the blueprint for ORC AI's internal structure, allowing it to manage diverse tasks and adapt to changing conditions. The ability to combine reactive elements with deliberative planning, and to coordinate multiple specialized agents, will be critical for ORC AI to effectively orchestrate complex workflows across heterogeneous systems like Airflow and Autosys.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B. Key Components of ORC AI Architecture</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functional capabilities of ORC AI will be delivered through a set of interconnected core components, each playing a vital role in its autonomous operation:</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Perception Module:</w:t>
      </w:r>
      <w:r>
        <w:rPr>
          <w:rFonts w:ascii="Google Sans Text;sans-serif" w:hAnsi="Google Sans Text;sans-serif"/>
          <w:b w:val="false"/>
          <w:i w:val="false"/>
          <w:caps w:val="false"/>
          <w:smallCaps w:val="false"/>
          <w:color w:val="1B1C1D"/>
          <w:sz w:val="24"/>
        </w:rPr>
        <w:t xml:space="preserve"> This module is responsible for gathering and interpreting data from various input sources to understand the environment. For ORC AI, this would involve integrating with Airflow and Autosys APIs to collect real-time status updates, logs, performance metrics, and event notifications. It would also ingest data from other enterprise systems, such as monitoring tools, business process management systems, and data stores, to build a comprehensive view of the operational landscape.</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Cognitive Module (Reasoning Engine &amp; LLM Integration):</w:t>
      </w:r>
      <w:r>
        <w:rPr>
          <w:rFonts w:ascii="Google Sans Text;sans-serif" w:hAnsi="Google Sans Text;sans-serif"/>
          <w:b w:val="false"/>
          <w:i w:val="false"/>
          <w:caps w:val="false"/>
          <w:smallCaps w:val="false"/>
          <w:color w:val="1B1C1D"/>
          <w:sz w:val="24"/>
        </w:rPr>
        <w:t xml:space="preserve"> This is the "brain" of ORC AI, processing information, making decisions, and planning actions. It leverages Large Language Models (LLMs) for natural language understanding and generation, enabling complex reasoning, problem-solving, and the ability to choose optimal courses of action.</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This module would interpret high-level goals, decompose them into manageable tasks, and dynamically generate or select appropriate workflows within Airflow/Autosys. Learning algorithms within this module would allow ORC AI to continuously improve its strategies based on past experiences and feedback.</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Action Module (Tool Use &amp; Execution):</w:t>
      </w:r>
      <w:r>
        <w:rPr>
          <w:rFonts w:ascii="Google Sans Text;sans-serif" w:hAnsi="Google Sans Text;sans-serif"/>
          <w:b w:val="false"/>
          <w:i w:val="false"/>
          <w:caps w:val="false"/>
          <w:smallCaps w:val="false"/>
          <w:color w:val="1B1C1D"/>
          <w:sz w:val="24"/>
        </w:rPr>
        <w:t xml:space="preserve"> This component executes the decisions made by the cognitive module. It involves the intelligent use of "tools" – a critical aspect for ORC AI. These tools would be programmatic interfaces (APIs, custom operators, connectors) that allow ORC AI to interact with and control Airflow, Autosys, and other external systems.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For instance, ORC AI could trigger Airflow DAGs, modify Airflow variables, pause/unpause schedules, or adjust Autosys job parameters. The action module would also manage the coordination of behaviors, especially in multi-agent scenarios, and incorporate feedback mechanisms to optimize performance.</w:t>
      </w:r>
      <w:r>
        <w:rPr>
          <w:rFonts w:ascii="Google Sans Text;sans-serif" w:hAnsi="Google Sans Text;sans-serif"/>
          <w:b/>
          <w:i w:val="false"/>
          <w:caps w:val="false"/>
          <w:smallCaps w:val="false"/>
          <w:color w:val="575B5F"/>
          <w:sz w:val="24"/>
          <w:shd w:fill="auto" w:val="clear"/>
        </w:rPr>
        <w:t>11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Memory and Knowledge Base:</w:t>
      </w:r>
      <w:r>
        <w:rPr>
          <w:rFonts w:ascii="Google Sans Text;sans-serif" w:hAnsi="Google Sans Text;sans-serif"/>
          <w:b w:val="false"/>
          <w:i w:val="false"/>
          <w:caps w:val="false"/>
          <w:smallCaps w:val="false"/>
          <w:color w:val="1B1C1D"/>
          <w:sz w:val="24"/>
        </w:rPr>
        <w:t xml:space="preserve"> This component stores and manages information crucial for the AI agent's operation, including user session data, application context, ongoing process states, and historical data.</w:t>
      </w:r>
      <w:r>
        <w:rPr>
          <w:rFonts w:ascii="Google Sans Text;sans-serif" w:hAnsi="Google Sans Text;sans-serif"/>
          <w:b/>
          <w:i w:val="false"/>
          <w:caps w:val="false"/>
          <w:smallCaps w:val="false"/>
          <w:color w:val="575B5F"/>
          <w:sz w:val="24"/>
          <w:shd w:fill="auto" w:val="clear"/>
        </w:rPr>
        <w:t>10</w:t>
      </w:r>
      <w:r>
        <w:rPr>
          <w:rFonts w:ascii="Google Sans Text;sans-serif" w:hAnsi="Google Sans Text;sans-serif"/>
          <w:b w:val="false"/>
          <w:i w:val="false"/>
          <w:caps w:val="false"/>
          <w:smallCaps w:val="false"/>
          <w:color w:val="1B1C1D"/>
          <w:sz w:val="24"/>
        </w:rPr>
        <w:t xml:space="preserve"> For ORC AI, this would include a knowledge graph of enterprise workflows, their dependencies, historical performance data, and operational policies. This "memory" allows ORC AI to maintain context across interactions, learn from past outcomes, and provide explainable reasoning for its decisions.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Communication Interface:</w:t>
      </w:r>
      <w:r>
        <w:rPr>
          <w:rFonts w:ascii="Google Sans Text;sans-serif" w:hAnsi="Google Sans Text;sans-serif"/>
          <w:b w:val="false"/>
          <w:i w:val="false"/>
          <w:caps w:val="false"/>
          <w:smallCaps w:val="false"/>
          <w:color w:val="1B1C1D"/>
          <w:sz w:val="24"/>
        </w:rPr>
        <w:t xml:space="preserve"> This module facilitates interaction between ORC AI agents, other AI systems, and human users. It would enable agents to collaborate in multi-agent systems and provide mechanisms for human-in-the-loop (HITL) interventions and feedback.</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This interface would also be crucial for integrating with monitoring and alerting systems to notify human operators of critical events or decisions requiring review.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C. Integration with Airflow/Autosys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Integrating ORC AI with existing Airflow and Autosys environments is paramount for its success. This integration will primarily occur through their respective APIs and potentially via custom operators or plugins.</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API-driven Control:</w:t>
      </w:r>
      <w:r>
        <w:rPr>
          <w:rFonts w:ascii="Google Sans Text;sans-serif" w:hAnsi="Google Sans Text;sans-serif"/>
          <w:b w:val="false"/>
          <w:i w:val="false"/>
          <w:caps w:val="false"/>
          <w:smallCaps w:val="false"/>
          <w:color w:val="1B1C1D"/>
          <w:sz w:val="24"/>
        </w:rPr>
        <w:t xml:space="preserve"> ORC AI will leverage the APIs of Airflow and Autosys to programmatically trigger workflows, monitor their status, retrieve logs, and potentially modify configurations. For Airflow, this includes triggering DAGs, checking task statuses, and interacting with Airflow Variables.</w:t>
      </w:r>
      <w:r>
        <w:rPr>
          <w:rFonts w:ascii="Google Sans Text;sans-serif" w:hAnsi="Google Sans Text;sans-serif"/>
          <w:b/>
          <w:i w:val="false"/>
          <w:caps w:val="false"/>
          <w:smallCaps w:val="false"/>
          <w:color w:val="575B5F"/>
          <w:sz w:val="24"/>
          <w:shd w:fill="auto" w:val="clear"/>
        </w:rPr>
        <w:t>14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Custom Operators/Plugins:</w:t>
      </w:r>
      <w:r>
        <w:rPr>
          <w:rFonts w:ascii="Google Sans Text;sans-serif" w:hAnsi="Google Sans Text;sans-serif"/>
          <w:b w:val="false"/>
          <w:i w:val="false"/>
          <w:caps w:val="false"/>
          <w:smallCaps w:val="false"/>
          <w:color w:val="1B1C1D"/>
          <w:sz w:val="24"/>
        </w:rPr>
        <w:t xml:space="preserve"> To extend capabilities beyond standard API calls, ORC AI may utilize or develop custom operators for Airflow that encapsulate complex interactions with Autosys or other systems, or custom plugins for both platforms to expose specific functionalities to ORC AI's cognitive layer.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Event-driven Triggers:</w:t>
      </w:r>
      <w:r>
        <w:rPr>
          <w:rFonts w:ascii="Google Sans Text;sans-serif" w:hAnsi="Google Sans Text;sans-serif"/>
          <w:b w:val="false"/>
          <w:i w:val="false"/>
          <w:caps w:val="false"/>
          <w:smallCaps w:val="false"/>
          <w:color w:val="1B1C1D"/>
          <w:sz w:val="24"/>
        </w:rPr>
        <w:t xml:space="preserve"> ORC AI can use event-driven mechanisms to react to changes within Airflow/Autosys. For example, a failed task in Airflow could generate an event that triggers an ORC AI agent to diagnose and initiate a recovery workflow.</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 Synchronization:</w:t>
      </w:r>
      <w:r>
        <w:rPr>
          <w:rFonts w:ascii="Google Sans Text;sans-serif" w:hAnsi="Google Sans Text;sans-serif"/>
          <w:b w:val="false"/>
          <w:i w:val="false"/>
          <w:caps w:val="false"/>
          <w:smallCaps w:val="false"/>
          <w:color w:val="1B1C1D"/>
          <w:sz w:val="24"/>
        </w:rPr>
        <w:t xml:space="preserve"> Maintaining consistency between ORC AI's internal knowledge base and the state of Airflow/Autosys is crucial. This involves mechanisms for syncing workflow definitions, task statuses, and execution logs. </w:t>
      </w:r>
    </w:p>
    <w:p>
      <w:pPr>
        <w:pStyle w:val="BodyText"/>
        <w:keepNext w:val="false"/>
        <w:pageBreakBefore w:val="false"/>
        <w:widowControl/>
        <w:numPr>
          <w:ilvl w:val="0"/>
          <w:numId w:val="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Hybrid Orchestration Model:</w:t>
      </w:r>
      <w:r>
        <w:rPr>
          <w:rFonts w:ascii="Google Sans Text;sans-serif" w:hAnsi="Google Sans Text;sans-serif"/>
          <w:b w:val="false"/>
          <w:i w:val="false"/>
          <w:caps w:val="false"/>
          <w:smallCaps w:val="false"/>
          <w:color w:val="1B1C1D"/>
          <w:sz w:val="24"/>
        </w:rPr>
        <w:t xml:space="preserve"> A key strategic and technical design consideration for ORC AI is whether to </w:t>
      </w:r>
      <w:r>
        <w:rPr>
          <w:rStyle w:val="Emphasis"/>
          <w:rFonts w:ascii="Google Sans Text;sans-serif" w:hAnsi="Google Sans Text;sans-serif"/>
          <w:b w:val="false"/>
          <w:i w:val="false"/>
          <w:caps w:val="false"/>
          <w:smallCaps w:val="false"/>
          <w:color w:val="1B1C1D"/>
          <w:sz w:val="24"/>
        </w:rPr>
        <w:t>augment</w:t>
      </w:r>
      <w:r>
        <w:rPr>
          <w:rFonts w:ascii="Google Sans Text;sans-serif" w:hAnsi="Google Sans Text;sans-serif"/>
          <w:b w:val="false"/>
          <w:i w:val="false"/>
          <w:caps w:val="false"/>
          <w:smallCaps w:val="false"/>
          <w:color w:val="1B1C1D"/>
          <w:sz w:val="24"/>
        </w:rPr>
        <w:t xml:space="preserve"> existing Airflow/Autosys deployments or to </w:t>
      </w:r>
      <w:r>
        <w:rPr>
          <w:rStyle w:val="Emphasis"/>
          <w:rFonts w:ascii="Google Sans Text;sans-serif" w:hAnsi="Google Sans Text;sans-serif"/>
          <w:b w:val="false"/>
          <w:i w:val="false"/>
          <w:caps w:val="false"/>
          <w:smallCaps w:val="false"/>
          <w:color w:val="1B1C1D"/>
          <w:sz w:val="24"/>
        </w:rPr>
        <w:t>replace</w:t>
      </w:r>
      <w:r>
        <w:rPr>
          <w:rFonts w:ascii="Google Sans Text;sans-serif" w:hAnsi="Google Sans Text;sans-serif"/>
          <w:b w:val="false"/>
          <w:i w:val="false"/>
          <w:caps w:val="false"/>
          <w:smallCaps w:val="false"/>
          <w:color w:val="1B1C1D"/>
          <w:sz w:val="24"/>
        </w:rPr>
        <w:t xml:space="preserve"> them. Given the substantial investments enterprises have made in current Airflow/Autosys infrastructures, a complete replacement strategy might face significant adoption barriers. An augmentation strategy, where ORC AI acts as an intelligent "meta-orchestrator" or "agentic control plane" on top of existing systems, offers a more practical and appealing path. In this model, ORC AI would interact with Airflow/Autosys via their APIs, dynamically generating or modifying DAGs, triggering runs based on AI-driven insights, intelligently handling errors, and optimizing resource allocation within the established frameworks. This approach leverages existing investments while introducing AI-driven autonomy, providing a compelling upgrade path. The value ORC AI brings is its ability to act as a "cognitive layer" for legacy systems. Traditional orchestrators like Airflow are fundamentally "static" in their execution logic, relying on predefined DAGs.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This makes them less responsive to dynamic, unpredictable enterprise environments. ORC AI, by contrast, can infuse these systems with the adaptability and intelligence of AI agents. This means ORC AI can dynamically adjust workflow parameters, re-route tasks based on real-time conditions, or even autonomously generate new sub-workflows within Airflow/Autosys in response to unforeseen events or opportunities. This transformation turns a rigid, scheduled system into a flexible, intelligent, and self-optimizing operational backbone.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D. Data Flow and Event-Driven Architecture</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 robust data flow and an event-driven architecture (EDA) are foundational for ORC AI's real-time responsiveness and autonomous capabilities.</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Event-Driven Paradigm:</w:t>
      </w:r>
      <w:r>
        <w:rPr>
          <w:rFonts w:ascii="Google Sans Text;sans-serif" w:hAnsi="Google Sans Text;sans-serif"/>
          <w:b w:val="false"/>
          <w:i w:val="false"/>
          <w:caps w:val="false"/>
          <w:smallCaps w:val="false"/>
          <w:color w:val="1B1C1D"/>
          <w:sz w:val="24"/>
        </w:rPr>
        <w:t xml:space="preserve"> EDA is a microservices-based architectural pattern where systems respond to and process events in real-time, offering benefits like improved scalability, real-time responsiveness, and enhanced resilience.</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This contrasts with traditional request-response systems where clients wait synchronously for a response.</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ORC AI will leverage this paradigm by listening for events from Airflow/Autosys (e.g., task completion, failure, resource bottlenecks) and other integrated systems to trigger intelligent actions.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Apache Kafka as the Event Broker:</w:t>
      </w:r>
      <w:r>
        <w:rPr>
          <w:rFonts w:ascii="Google Sans Text;sans-serif" w:hAnsi="Google Sans Text;sans-serif"/>
          <w:b w:val="false"/>
          <w:i w:val="false"/>
          <w:caps w:val="false"/>
          <w:smallCaps w:val="false"/>
          <w:color w:val="1B1C1D"/>
          <w:sz w:val="24"/>
        </w:rPr>
        <w:t xml:space="preserve"> Apache Kafka is a powerful event-streaming system that can power EDA applications by enabling reliable event streaming across distributed systems.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Kafka's key advantages include decoupling microservices, efficient state transfer, and faster operations by facilitating the merging, joining, and enrichment of data from various services.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Components:</w:t>
      </w:r>
      <w:r>
        <w:rPr>
          <w:rFonts w:ascii="Google Sans Text;sans-serif" w:hAnsi="Google Sans Text;sans-serif"/>
          <w:b w:val="false"/>
          <w:i w:val="false"/>
          <w:caps w:val="false"/>
          <w:smallCaps w:val="false"/>
          <w:color w:val="1B1C1D"/>
          <w:sz w:val="24"/>
        </w:rPr>
        <w:t xml:space="preserve"> In a Kafka-based EDA, "Event Producers" detect and generate events (e.g., a user signing up), "Event Consumers" consume these events, and "Event Channels" (or Event Buses, like Kafka topics) transfer events from producers to consumers.</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Kafka Topics and Partitions:</w:t>
      </w:r>
      <w:r>
        <w:rPr>
          <w:rFonts w:ascii="Google Sans Text;sans-serif" w:hAnsi="Google Sans Text;sans-serif"/>
          <w:b w:val="false"/>
          <w:i w:val="false"/>
          <w:caps w:val="false"/>
          <w:smallCaps w:val="false"/>
          <w:color w:val="1B1C1D"/>
          <w:sz w:val="24"/>
        </w:rPr>
        <w:t xml:space="preserve"> Kafka topics act as ordered logs where events are stored, serving as the connective tissue for decoupled communication between system components. Topics can be partitioned across multiple brokers for improved scalability and parallel processing.</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Event Patterns:</w:t>
      </w:r>
      <w:r>
        <w:rPr>
          <w:rFonts w:ascii="Google Sans Text;sans-serif" w:hAnsi="Google Sans Text;sans-serif"/>
          <w:b w:val="false"/>
          <w:i w:val="false"/>
          <w:caps w:val="false"/>
          <w:smallCaps w:val="false"/>
          <w:color w:val="1B1C1D"/>
          <w:sz w:val="24"/>
        </w:rPr>
        <w:t xml:space="preserve"> Common EDA patterns deployable with Kafka include Event Notification (broadcasting events to alert other systems of changes), Event Carried State Transfer (events carrying necessary data for recipients to take action), and Event Sourcing (describing every state change as an event, making the event stream the primary source of truth).</w:t>
      </w:r>
      <w:r>
        <w:rPr>
          <w:rFonts w:ascii="Google Sans Text;sans-serif" w:hAnsi="Google Sans Text;sans-serif"/>
          <w:b/>
          <w:i w:val="false"/>
          <w:caps w:val="false"/>
          <w:smallCaps w:val="false"/>
          <w:color w:val="575B5F"/>
          <w:sz w:val="24"/>
          <w:shd w:fill="auto" w:val="clear"/>
        </w:rPr>
        <w:t>15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Integration with Airflow:</w:t>
      </w:r>
      <w:r>
        <w:rPr>
          <w:rFonts w:ascii="Google Sans Text;sans-serif" w:hAnsi="Google Sans Text;sans-serif"/>
          <w:b w:val="false"/>
          <w:i w:val="false"/>
          <w:caps w:val="false"/>
          <w:smallCaps w:val="false"/>
          <w:color w:val="1B1C1D"/>
          <w:sz w:val="24"/>
        </w:rPr>
        <w:t xml:space="preserve"> While Airflow is not a real-time processor, it can manage and monitor real-time workflows by integrating with streaming tools like Kafka. Airflow DAGs can be triggered by new data arriving in real-time topics, ensuring data processing as it arrives.</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ORC AI can use this to trigger specific Airflow DAGs based on events detected by its perception module. </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Producer and Consumer Configuration:</w:t>
      </w:r>
      <w:r>
        <w:rPr>
          <w:rFonts w:ascii="Google Sans Text;sans-serif" w:hAnsi="Google Sans Text;sans-serif"/>
          <w:b w:val="false"/>
          <w:i w:val="false"/>
          <w:caps w:val="false"/>
          <w:smallCaps w:val="false"/>
          <w:color w:val="1B1C1D"/>
          <w:sz w:val="24"/>
        </w:rPr>
        <w:t xml:space="preserve"> For optimal performance, Kafka producers can be configured for acknowledgment levels, retries, and idempotence to prevent duplicate messages. Consumers can be optimized by adding more consumers to a group and tweaking polling settings.</w:t>
      </w:r>
      <w:r>
        <w:rPr>
          <w:rFonts w:ascii="Google Sans Text;sans-serif" w:hAnsi="Google Sans Text;sans-serif"/>
          <w:b/>
          <w:i w:val="false"/>
          <w:caps w:val="false"/>
          <w:smallCaps w:val="false"/>
          <w:color w:val="575B5F"/>
          <w:sz w:val="24"/>
          <w:shd w:fill="auto" w:val="clear"/>
        </w:rPr>
        <w:t>16</w:t>
      </w:r>
      <w:r>
        <w:rPr>
          <w:rFonts w:ascii="Google Sans Text;sans-serif" w:hAnsi="Google Sans Text;sans-serif"/>
          <w:b w:val="false"/>
          <w:i w:val="false"/>
          <w:caps w:val="false"/>
          <w:smallCaps w:val="false"/>
          <w:color w:val="1B1C1D"/>
          <w:sz w:val="24"/>
        </w:rPr>
        <w:t xml:space="preserve">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E. Knowledge Graph Integration</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Integrating a knowledge graph (KG), particularly with Neo4j, will provide ORC AI with a rich, interconnected understanding of enterprise workflows, their dependencies, and operational context, far beyond what traditional relational databases offer.</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What is a Knowledge Graph?</w:t>
      </w:r>
      <w:r>
        <w:rPr>
          <w:rFonts w:ascii="Google Sans Text;sans-serif" w:hAnsi="Google Sans Text;sans-serif"/>
          <w:b w:val="false"/>
          <w:i w:val="false"/>
          <w:caps w:val="false"/>
          <w:smallCaps w:val="false"/>
          <w:color w:val="1B1C1D"/>
          <w:sz w:val="24"/>
        </w:rPr>
        <w:t xml:space="preserve"> A KG focuses on explicit relationships between entities (e.g., workflows, tasks, resources, users, data) and their attributes. Unlike embeddings or vector search that prioritize similarity, KGs excel at representing semantic connections and context, making facts represented as triplets (subject-predicate-object) the basic unit.</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Benefits for ORC AI:</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Contextual Retrieval:</w:t>
      </w:r>
      <w:r>
        <w:rPr>
          <w:rFonts w:ascii="Google Sans Text;sans-serif" w:hAnsi="Google Sans Text;sans-serif"/>
          <w:b w:val="false"/>
          <w:i w:val="false"/>
          <w:caps w:val="false"/>
          <w:smallCaps w:val="false"/>
          <w:color w:val="1B1C1D"/>
          <w:sz w:val="24"/>
        </w:rPr>
        <w:t xml:space="preserve"> ORC AI can explore the graph structure to find precise nodes and relationships (e.g., "which data pipelines feed into this Airflow DAG?").</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Rich, Multi-hop Queries:</w:t>
      </w:r>
      <w:r>
        <w:rPr>
          <w:rFonts w:ascii="Google Sans Text;sans-serif" w:hAnsi="Google Sans Text;sans-serif"/>
          <w:b w:val="false"/>
          <w:i w:val="false"/>
          <w:caps w:val="false"/>
          <w:smallCaps w:val="false"/>
          <w:color w:val="1B1C1D"/>
          <w:sz w:val="24"/>
        </w:rPr>
        <w:t xml:space="preserve"> KGs naturally handle multi-level relationships, enabling advanced queries that would be complex in relational models.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This allows ORC AI to understand deep dependencies and impacts across workflows.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Explainable Reasoning:</w:t>
      </w:r>
      <w:r>
        <w:rPr>
          <w:rFonts w:ascii="Google Sans Text;sans-serif" w:hAnsi="Google Sans Text;sans-serif"/>
          <w:b w:val="false"/>
          <w:i w:val="false"/>
          <w:caps w:val="false"/>
          <w:smallCaps w:val="false"/>
          <w:color w:val="1B1C1D"/>
          <w:sz w:val="24"/>
        </w:rPr>
        <w:t xml:space="preserve"> Graph-based retrieval allows for precise tracking of how an answer or decision is derived by linking it to specific source information, enhancing trust and auditability for ORC AI's autonomous actions.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Improved Accuracy:</w:t>
      </w:r>
      <w:r>
        <w:rPr>
          <w:rFonts w:ascii="Google Sans Text;sans-serif" w:hAnsi="Google Sans Text;sans-serif"/>
          <w:b w:val="false"/>
          <w:i w:val="false"/>
          <w:caps w:val="false"/>
          <w:smallCaps w:val="false"/>
          <w:color w:val="1B1C1D"/>
          <w:sz w:val="24"/>
        </w:rPr>
        <w:t xml:space="preserve"> Domain experts can fine-tune individual agents or knowledge within the graph without affecting the entire system, and dedicated agents can act as quality control checkpoints.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Complex Workflows:</w:t>
      </w:r>
      <w:r>
        <w:rPr>
          <w:rFonts w:ascii="Google Sans Text;sans-serif" w:hAnsi="Google Sans Text;sans-serif"/>
          <w:b w:val="false"/>
          <w:i w:val="false"/>
          <w:caps w:val="false"/>
          <w:smallCaps w:val="false"/>
          <w:color w:val="1B1C1D"/>
          <w:sz w:val="24"/>
        </w:rPr>
        <w:t xml:space="preserve"> KGs support chaining multiple tools (e.g., vector search followed by graph traversal) where agents collaborate and augment results with external sources.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Neo4j as the KG Database:</w:t>
      </w:r>
      <w:r>
        <w:rPr>
          <w:rFonts w:ascii="Google Sans Text;sans-serif" w:hAnsi="Google Sans Text;sans-serif"/>
          <w:b w:val="false"/>
          <w:i w:val="false"/>
          <w:caps w:val="false"/>
          <w:smallCaps w:val="false"/>
          <w:color w:val="1B1C1D"/>
          <w:sz w:val="24"/>
        </w:rPr>
        <w:t xml:space="preserve"> Neo4j stores and manages the knowledge graph, enabling complex relationship queries. It often provides vector search capabilities via HNSW indexes, which can identify closest matching embeddings and then leverage explicit semantics to traverse the graph for additional context.</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Schema Best Practices:</w:t>
      </w:r>
      <w:r>
        <w:rPr>
          <w:rFonts w:ascii="Google Sans Text;sans-serif" w:hAnsi="Google Sans Text;sans-serif"/>
          <w:b w:val="false"/>
          <w:i w:val="false"/>
          <w:caps w:val="false"/>
          <w:smallCaps w:val="false"/>
          <w:color w:val="1B1C1D"/>
          <w:sz w:val="24"/>
        </w:rPr>
        <w:t xml:space="preserve"> While KGs are flexible, defining the use case is the first step. The schema (nodes, relationships, properties) should represent the domain and answer specific application questions.</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Neo4j's LLMGraphTransformer can dynamically infer schema from input text, reducing manual design effort and adapting to evolving datasets.</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This is crucial as anticipating all possible entities and relationships in a complex enterprise environment is difficult.</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Building and Deploying a GraphRAG System (Relevant for ORC AI's Cognitive Layer):</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Build KG from Data:</w:t>
      </w:r>
      <w:r>
        <w:rPr>
          <w:rFonts w:ascii="Google Sans Text;sans-serif" w:hAnsi="Google Sans Text;sans-serif"/>
          <w:b w:val="false"/>
          <w:i w:val="false"/>
          <w:caps w:val="false"/>
          <w:smallCaps w:val="false"/>
          <w:color w:val="1B1C1D"/>
          <w:sz w:val="24"/>
        </w:rPr>
        <w:t xml:space="preserve"> Data from various sources (structured, semi-structured, unstructured) can be ingested. The Neo4j Spark Connector can transform data from Unity Catalog into graph entities.</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Data cleaning (standardizing formats, removing duplicates, handling missing values) is essential before ingestion.</w:t>
      </w:r>
      <w:r>
        <w:rPr>
          <w:rFonts w:ascii="Google Sans Text;sans-serif" w:hAnsi="Google Sans Text;sans-serif"/>
          <w:b/>
          <w:i w:val="false"/>
          <w:caps w:val="false"/>
          <w:smallCaps w:val="false"/>
          <w:color w:val="575B5F"/>
          <w:sz w:val="24"/>
          <w:shd w:fill="auto" w:val="clear"/>
        </w:rPr>
        <w:t>18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LLMs for Query and QA:</w:t>
      </w:r>
      <w:r>
        <w:rPr>
          <w:rFonts w:ascii="Google Sans Text;sans-serif" w:hAnsi="Google Sans Text;sans-serif"/>
          <w:b w:val="false"/>
          <w:i w:val="false"/>
          <w:caps w:val="false"/>
          <w:smallCaps w:val="false"/>
          <w:color w:val="1B1C1D"/>
          <w:sz w:val="24"/>
        </w:rPr>
        <w:t xml:space="preserve"> GraphRAG requires LLMs for generating Cypher queries (Neo4j's query language) and for Question Answering (QA). These can be deployed and served using provisioned throughput endpoints.</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GraphRAG Chain:</w:t>
      </w:r>
      <w:r>
        <w:rPr>
          <w:rFonts w:ascii="Google Sans Text;sans-serif" w:hAnsi="Google Sans Text;sans-serif"/>
          <w:b w:val="false"/>
          <w:i w:val="false"/>
          <w:caps w:val="false"/>
          <w:smallCaps w:val="false"/>
          <w:color w:val="1B1C1D"/>
          <w:sz w:val="24"/>
        </w:rPr>
        <w:t xml:space="preserve"> Using different LLMs for Cypher generation and QA, along with prompts, allows for fine-tuning and glass-box tracing of results.</w:t>
      </w:r>
      <w:r>
        <w:rPr>
          <w:rFonts w:ascii="Google Sans Text;sans-serif" w:hAnsi="Google Sans Text;sans-serif"/>
          <w:b/>
          <w:i w:val="false"/>
          <w:caps w:val="false"/>
          <w:smallCaps w:val="false"/>
          <w:color w:val="575B5F"/>
          <w:sz w:val="24"/>
          <w:shd w:fill="auto" w:val="clear"/>
        </w:rPr>
        <w:t>17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Post-Processing and Optimization:</w:t>
      </w:r>
      <w:r>
        <w:rPr>
          <w:rFonts w:ascii="Google Sans Text;sans-serif" w:hAnsi="Google Sans Text;sans-serif"/>
          <w:b w:val="false"/>
          <w:i w:val="false"/>
          <w:caps w:val="false"/>
          <w:smallCaps w:val="false"/>
          <w:color w:val="1B1C1D"/>
          <w:sz w:val="24"/>
        </w:rPr>
        <w:t xml:space="preserve"> This phase refines the graph structure, updates text chunk similarities using KNN, enables hybrid and full-text search, and consolidates the graph schema by unifying redundant labels and relationships using language models.</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Community detection algorithms (e.g., Leiden clustering) can identify tightly interconnected nodes, with LLMs generating summaries for each community.</w:t>
      </w:r>
      <w:r>
        <w:rPr>
          <w:rFonts w:ascii="Google Sans Text;sans-serif" w:hAnsi="Google Sans Text;sans-serif"/>
          <w:b/>
          <w:i w:val="false"/>
          <w:caps w:val="false"/>
          <w:smallCaps w:val="false"/>
          <w:color w:val="575B5F"/>
          <w:sz w:val="24"/>
          <w:shd w:fill="auto" w:val="clear"/>
        </w:rPr>
        <w:t>19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6"/>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Autonomous Tool Selection:</w:t>
      </w:r>
      <w:r>
        <w:rPr>
          <w:rFonts w:ascii="Google Sans Text;sans-serif" w:hAnsi="Google Sans Text;sans-serif"/>
          <w:b w:val="false"/>
          <w:i w:val="false"/>
          <w:caps w:val="false"/>
          <w:smallCaps w:val="false"/>
          <w:color w:val="1B1C1D"/>
          <w:sz w:val="24"/>
        </w:rPr>
        <w:t xml:space="preserve"> NeoConverse, an example architecture, uses a single-agent architecture where the LLM acts as the agent to pick relevant tools on the fly, automatically retrieves and updates the Neo4j schema, and uses function calling to autonomously select the optimal agent or tool, significantly reducing user intervention.</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This pattern is highly relevant for ORC AI's ability to interact with Airflow/Autosys.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F. Security and Access Control</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Security and access control are paramount for ORC AI, especially given its autonomous nature and interaction with critical enterprise workflows. Keycloak, an open-source Identity and Access Management (IAM) solution, provides foundational capabilities, but its limitations for fine-grained authorization necessitate augmentation with external policy engines.</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Keycloak's Role:</w:t>
      </w:r>
      <w:r>
        <w:rPr>
          <w:rFonts w:ascii="Google Sans Text;sans-serif" w:hAnsi="Google Sans Text;sans-serif"/>
          <w:b w:val="false"/>
          <w:i w:val="false"/>
          <w:caps w:val="false"/>
          <w:smallCaps w:val="false"/>
          <w:color w:val="1B1C1D"/>
          <w:sz w:val="24"/>
        </w:rPr>
        <w:t xml:space="preserve"> Keycloak offers authentication and authorization features, enabling users to sign in with multiple identity providers and apply permissions to control access.</w:t>
      </w:r>
      <w:r>
        <w:rPr>
          <w:rFonts w:ascii="Google Sans Text;sans-serif" w:hAnsi="Google Sans Text;sans-serif"/>
          <w:b/>
          <w:i w:val="false"/>
          <w:caps w:val="false"/>
          <w:smallCaps w:val="false"/>
          <w:color w:val="575B5F"/>
          <w:sz w:val="24"/>
          <w:shd w:fill="auto" w:val="clear"/>
        </w:rPr>
        <w:t>20</w:t>
      </w:r>
      <w:r>
        <w:rPr>
          <w:rFonts w:ascii="Google Sans Text;sans-serif" w:hAnsi="Google Sans Text;sans-serif"/>
          <w:b w:val="false"/>
          <w:i w:val="false"/>
          <w:caps w:val="false"/>
          <w:smallCaps w:val="false"/>
          <w:color w:val="1B1C1D"/>
          <w:sz w:val="24"/>
        </w:rPr>
        <w:t xml:space="preserve"> It supports Role-Based Access Control (RBAC), Attribute-Based Access Control (ABAC), User-Based Access Control (UBAC), Context-Based Access Control (CBAC), Rule-Based Access Control, and Time-Based Access Control.</w:t>
      </w:r>
      <w:r>
        <w:rPr>
          <w:rFonts w:ascii="Google Sans Text;sans-serif" w:hAnsi="Google Sans Text;sans-serif"/>
          <w:b/>
          <w:i w:val="false"/>
          <w:caps w:val="false"/>
          <w:smallCaps w:val="false"/>
          <w:color w:val="575B5F"/>
          <w:sz w:val="24"/>
          <w:shd w:fill="auto" w:val="clear"/>
        </w:rPr>
        <w:t>21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Best Practices for Keycloak Implementation: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Secure Communication:</w:t>
      </w:r>
      <w:r>
        <w:rPr>
          <w:rFonts w:ascii="Google Sans Text;sans-serif" w:hAnsi="Google Sans Text;sans-serif"/>
          <w:b w:val="false"/>
          <w:i w:val="false"/>
          <w:caps w:val="false"/>
          <w:smallCaps w:val="false"/>
          <w:color w:val="1B1C1D"/>
          <w:sz w:val="24"/>
        </w:rPr>
        <w:t xml:space="preserve"> All communication with the Keycloak server must use HTTPS with strong, regularly updated SSL/TLS certificates to prevent data interception and manipulation.</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Multi-Factor Authentication (MFA):</w:t>
      </w:r>
      <w:r>
        <w:rPr>
          <w:rFonts w:ascii="Google Sans Text;sans-serif" w:hAnsi="Google Sans Text;sans-serif"/>
          <w:b w:val="false"/>
          <w:i w:val="false"/>
          <w:caps w:val="false"/>
          <w:smallCaps w:val="false"/>
          <w:color w:val="1B1C1D"/>
          <w:sz w:val="24"/>
        </w:rPr>
        <w:t xml:space="preserve"> Enabling MFA, especially for administrative access and sensitive data, adds a crucial layer of security. Keycloak supports various MFA methods, including authentication apps.</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Session Management:</w:t>
      </w:r>
      <w:r>
        <w:rPr>
          <w:rFonts w:ascii="Google Sans Text;sans-serif" w:hAnsi="Google Sans Text;sans-serif"/>
          <w:b w:val="false"/>
          <w:i w:val="false"/>
          <w:caps w:val="false"/>
          <w:smallCaps w:val="false"/>
          <w:color w:val="1B1C1D"/>
          <w:sz w:val="24"/>
        </w:rPr>
        <w:t xml:space="preserve"> Limiting session and token lifespans minimizes the window for potential attacks, with automatic logout for inactivity preventing open sessions on shared devices.</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API Security:</w:t>
      </w:r>
      <w:r>
        <w:rPr>
          <w:rFonts w:ascii="Google Sans Text;sans-serif" w:hAnsi="Google Sans Text;sans-serif"/>
          <w:b w:val="false"/>
          <w:i w:val="false"/>
          <w:caps w:val="false"/>
          <w:smallCaps w:val="false"/>
          <w:color w:val="1B1C1D"/>
          <w:sz w:val="24"/>
        </w:rPr>
        <w:t xml:space="preserve"> Implement authentication protocols like OAuth 2.0 and OpenID Connect, use access tokens, and ensure all API requests are over HTTPS. RBAC allows defining roles and assigning permissions to control API operations.</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Modular Policies:</w:t>
      </w:r>
      <w:r>
        <w:rPr>
          <w:rFonts w:ascii="Google Sans Text;sans-serif" w:hAnsi="Google Sans Text;sans-serif"/>
          <w:b w:val="false"/>
          <w:i w:val="false"/>
          <w:caps w:val="false"/>
          <w:smallCaps w:val="false"/>
          <w:color w:val="1B1C1D"/>
          <w:sz w:val="24"/>
        </w:rPr>
        <w:t xml:space="preserve"> Use roles for broad permission groups (e.g., Admin, Manager, User) and attributes for finer-grained control (e.g., "Can access reports if department = Finance"). Policies should be modular, avoiding embedded logic directly into JavaScript policies.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Regular Updates and Monitoring:</w:t>
      </w:r>
      <w:r>
        <w:rPr>
          <w:rFonts w:ascii="Google Sans Text;sans-serif" w:hAnsi="Google Sans Text;sans-serif"/>
          <w:b w:val="false"/>
          <w:i w:val="false"/>
          <w:caps w:val="false"/>
          <w:smallCaps w:val="false"/>
          <w:color w:val="1B1C1D"/>
          <w:sz w:val="24"/>
        </w:rPr>
        <w:t xml:space="preserve"> Regularly update Keycloak to the latest stable versions and use monitoring tools and logging systems to track unusual behavior and respond to security incidents.</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Limitations of Keycloak for Fine-Grained Authorization:</w:t>
      </w:r>
      <w:r>
        <w:rPr>
          <w:rFonts w:ascii="Google Sans Text;sans-serif" w:hAnsi="Google Sans Text;sans-serif"/>
          <w:b w:val="false"/>
          <w:i w:val="false"/>
          <w:caps w:val="false"/>
          <w:smallCaps w:val="false"/>
          <w:color w:val="1B1C1D"/>
          <w:sz w:val="24"/>
        </w:rPr>
        <w:t xml:space="preserve"> Keycloak's built-in policy engine is suitable for simple rules but can struggle with highly dynamic policies or complex fine-grained authorization checks.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It is a monolithic system that may face scalability challenges under heavy loads, especially with fine-grained checks.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Authentication and authorization are tightly coupled, making it difficult to separate them for integrating diverse identity providers or enforcing security across independent systems.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External Policy Engine Integration (e.g., OPA + OPAL / Permit.io):</w:t>
      </w:r>
      <w:r>
        <w:rPr>
          <w:rFonts w:ascii="Google Sans Text;sans-serif" w:hAnsi="Google Sans Text;sans-serif"/>
          <w:b w:val="false"/>
          <w:i w:val="false"/>
          <w:caps w:val="false"/>
          <w:smallCaps w:val="false"/>
          <w:color w:val="1B1C1D"/>
          <w:sz w:val="24"/>
        </w:rPr>
        <w:t xml:space="preserve"> To overcome Keycloak's limitations, integrating an external policy engine is recommended for dynamic, fine-grained access control.</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Decoupling:</w:t>
      </w:r>
      <w:r>
        <w:rPr>
          <w:rFonts w:ascii="Google Sans Text;sans-serif" w:hAnsi="Google Sans Text;sans-serif"/>
          <w:b w:val="false"/>
          <w:i w:val="false"/>
          <w:caps w:val="false"/>
          <w:smallCaps w:val="false"/>
          <w:color w:val="1B1C1D"/>
          <w:sz w:val="24"/>
        </w:rPr>
        <w:t xml:space="preserve"> External solutions like Permit.io can decouple authentication (handled by Keycloak) from dynamic authorization, bypassing Keycloak's monolithic constraints.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Enhanced Fine-Grained Control:</w:t>
      </w:r>
      <w:r>
        <w:rPr>
          <w:rFonts w:ascii="Google Sans Text;sans-serif" w:hAnsi="Google Sans Text;sans-serif"/>
          <w:b w:val="false"/>
          <w:i w:val="false"/>
          <w:caps w:val="false"/>
          <w:smallCaps w:val="false"/>
          <w:color w:val="1B1C1D"/>
          <w:sz w:val="24"/>
        </w:rPr>
        <w:t xml:space="preserve"> Permit.io, for instance, can enhance Keycloak authorization by adding advanced ABAC and Relationship-Based Access Control (ReBAC) for more dynamic, context-aware permissions.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This allows for highly granular rules based on user attributes, resource attributes, and relationships between entities.</w:t>
      </w:r>
      <w:r>
        <w:rPr>
          <w:rFonts w:ascii="Google Sans Text;sans-serif" w:hAnsi="Google Sans Text;sans-serif"/>
          <w:b/>
          <w:i w:val="false"/>
          <w:caps w:val="false"/>
          <w:smallCaps w:val="false"/>
          <w:color w:val="575B5F"/>
          <w:sz w:val="24"/>
          <w:shd w:fill="auto" w:val="clear"/>
        </w:rPr>
        <w:t>24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w:t>
      </w:r>
      <w:r>
        <w:rPr>
          <w:rFonts w:ascii="Google Sans Text;sans-serif" w:hAnsi="Google Sans Text;sans-serif"/>
          <w:b w:val="false"/>
          <w:i w:val="false"/>
          <w:caps w:val="false"/>
          <w:smallCaps w:val="false"/>
          <w:color w:val="1B1C1D"/>
          <w:sz w:val="24"/>
        </w:rPr>
        <w:t xml:space="preserve"> External policy decision points (PDPs) distribute authorization decisions, reducing bottlenecks and improving scalability that Keycloak's monolithic design limits.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Caching authorization decisions can further reduce repeated evaluation overhead.</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Multi-Tenancy:</w:t>
      </w:r>
      <w:r>
        <w:rPr>
          <w:rFonts w:ascii="Google Sans Text;sans-serif" w:hAnsi="Google Sans Text;sans-serif"/>
          <w:b w:val="false"/>
          <w:i w:val="false"/>
          <w:caps w:val="false"/>
          <w:smallCaps w:val="false"/>
          <w:color w:val="1B1C1D"/>
          <w:sz w:val="24"/>
        </w:rPr>
        <w:t xml:space="preserve"> For multi-tenant applications, external solutions can simplify tenant-aware authorization without requiring hardcoded rules, offering more scalable setups than Keycloak's separate realms or scoped roles approaches.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ORC AI, implementing a robust security framework means not only adhering to Keycloak best practices but also strategically integrating external policy engines to manage the complex, dynamic authorization requirements of autonomous AI agents interacting with sensitive enterprise workflows.</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IV. Operationalizing ORC AI: Deployment, Monitoring, and Optimization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Operationalizing ORC AI effectively requires meticulous planning across deployment, monitoring, and continuous optimization to ensure high performance, reliability, and cost-efficiency in a cloud-native environment.</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A. Deployment and Scalability</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 as a cloud-native AI application, must be designed for optimal deployment and scalability to handle fluctuating AI workloads and large datasets.</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Cloud-Native Architecture:</w:t>
      </w:r>
      <w:r>
        <w:rPr>
          <w:rFonts w:ascii="Google Sans Text;sans-serif" w:hAnsi="Google Sans Text;sans-serif"/>
          <w:b w:val="false"/>
          <w:i w:val="false"/>
          <w:caps w:val="false"/>
          <w:smallCaps w:val="false"/>
          <w:color w:val="1B1C1D"/>
          <w:sz w:val="24"/>
        </w:rPr>
        <w:t xml:space="preserve"> Cloud platforms provide elastic compute, integrated AI services, and robust security frameworks, enabling effective scaling without overburdening internal systems.</w:t>
      </w:r>
      <w:r>
        <w:rPr>
          <w:rFonts w:ascii="Google Sans Text;sans-serif" w:hAnsi="Google Sans Text;sans-serif"/>
          <w:b/>
          <w:i w:val="false"/>
          <w:caps w:val="false"/>
          <w:smallCaps w:val="false"/>
          <w:color w:val="575B5F"/>
          <w:sz w:val="24"/>
          <w:shd w:fill="auto" w:val="clear"/>
        </w:rPr>
        <w:t>25</w:t>
      </w:r>
      <w:r>
        <w:rPr>
          <w:rFonts w:ascii="Google Sans Text;sans-serif" w:hAnsi="Google Sans Text;sans-serif"/>
          <w:b w:val="false"/>
          <w:i w:val="false"/>
          <w:caps w:val="false"/>
          <w:smallCaps w:val="false"/>
          <w:color w:val="1B1C1D"/>
          <w:sz w:val="24"/>
        </w:rPr>
        <w:t xml:space="preserve"> This contrasts with on-premises infrastructure, which struggles with the computational power, memory, and storage required for AI workloads, leading to inefficiencies and higher upfront investments.</w:t>
      </w:r>
      <w:r>
        <w:rPr>
          <w:rFonts w:ascii="Google Sans Text;sans-serif" w:hAnsi="Google Sans Text;sans-serif"/>
          <w:b/>
          <w:i w:val="false"/>
          <w:caps w:val="false"/>
          <w:smallCaps w:val="false"/>
          <w:color w:val="575B5F"/>
          <w:sz w:val="24"/>
          <w:shd w:fill="auto" w:val="clear"/>
        </w:rPr>
        <w:t>26</w:t>
      </w:r>
      <w:r>
        <w:rPr>
          <w:rFonts w:ascii="Google Sans Text;sans-serif" w:hAnsi="Google Sans Text;sans-serif"/>
          <w:b w:val="false"/>
          <w:i w:val="false"/>
          <w:caps w:val="false"/>
          <w:smallCaps w:val="false"/>
          <w:color w:val="1B1C1D"/>
          <w:sz w:val="24"/>
        </w:rPr>
        <w:t xml:space="preserve"> Cloud AI offers a pay-as-you-go model, eliminating heavy upfront investments and dynamically allocating resources based on demand.</w:t>
      </w:r>
      <w:r>
        <w:rPr>
          <w:rFonts w:ascii="Google Sans Text;sans-serif" w:hAnsi="Google Sans Text;sans-serif"/>
          <w:b/>
          <w:i w:val="false"/>
          <w:caps w:val="false"/>
          <w:smallCaps w:val="false"/>
          <w:color w:val="575B5F"/>
          <w:sz w:val="24"/>
          <w:shd w:fill="auto" w:val="clear"/>
        </w:rPr>
        <w:t>26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Containerization and Orchestration (Kubernetes):</w:t>
      </w:r>
      <w:r>
        <w:rPr>
          <w:rFonts w:ascii="Google Sans Text;sans-serif" w:hAnsi="Google Sans Text;sans-serif"/>
          <w:b w:val="false"/>
          <w:i w:val="false"/>
          <w:caps w:val="false"/>
          <w:smallCaps w:val="false"/>
          <w:color w:val="1B1C1D"/>
          <w:sz w:val="24"/>
        </w:rPr>
        <w:t xml:space="preserve"> Adopting containerization (e.g., Docker) ensures consistent deployments across environments, while Kubernetes is crucial for orchestrating workloads, allowing applications to scale seamlessly with demand.</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Kubernetes dynamically provisions resources for AI inference workloads, ensuring infrastructure scales up or down as needed.</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The NVIDIA KAI Scheduler, based on Run:ai, integrates with Kubernetes for flexible management of AI workloads, enhancing GPU efficiency and workload capacity.</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Cost Optimization Strategies ("Zero-Cost Scaling" Principles):</w:t>
      </w:r>
      <w:r>
        <w:rPr>
          <w:rFonts w:ascii="Google Sans Text;sans-serif" w:hAnsi="Google Sans Text;sans-serif"/>
          <w:b w:val="false"/>
          <w:i w:val="false"/>
          <w:caps w:val="false"/>
          <w:smallCaps w:val="false"/>
          <w:color w:val="1B1C1D"/>
          <w:sz w:val="24"/>
        </w:rPr>
        <w:t xml:space="preserve"> While true "zero-cost scaling" is an aspirational term, significant cost optimization can be achieved: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Spot Instances:</w:t>
      </w:r>
      <w:r>
        <w:rPr>
          <w:rFonts w:ascii="Google Sans Text;sans-serif" w:hAnsi="Google Sans Text;sans-serif"/>
          <w:b w:val="false"/>
          <w:i w:val="false"/>
          <w:caps w:val="false"/>
          <w:smallCaps w:val="false"/>
          <w:color w:val="1B1C1D"/>
          <w:sz w:val="24"/>
        </w:rPr>
        <w:t xml:space="preserve"> Utilize spot instances from cloud providers (AWS, Azure, Google Cloud) for non-critical, interruptible AI workloads like model training and batch processing, offering discounts up to 90%.</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Checkpointing can save training progress to mitigate interruptions.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 FinOps:</w:t>
      </w:r>
      <w:r>
        <w:rPr>
          <w:rFonts w:ascii="Google Sans Text;sans-serif" w:hAnsi="Google Sans Text;sans-serif"/>
          <w:b w:val="false"/>
          <w:i w:val="false"/>
          <w:caps w:val="false"/>
          <w:smallCaps w:val="false"/>
          <w:color w:val="1B1C1D"/>
          <w:sz w:val="24"/>
        </w:rPr>
        <w:t xml:space="preserve"> Proactively monitor, allocate, and optimize AI spending. This involves tagging resources for cost attribution, setting up real-time anomaly detection for unexpected cost spikes, and rightsizing compute resources (e.g., moving from A100 to T4 GPUs when feasible).</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Model Efficiency:</w:t>
      </w:r>
      <w:r>
        <w:rPr>
          <w:rFonts w:ascii="Google Sans Text;sans-serif" w:hAnsi="Google Sans Text;sans-serif"/>
          <w:b w:val="false"/>
          <w:i w:val="false"/>
          <w:caps w:val="false"/>
          <w:smallCaps w:val="false"/>
          <w:color w:val="1B1C1D"/>
          <w:sz w:val="24"/>
        </w:rPr>
        <w:t xml:space="preserve"> Improve model efficiency through techniques like knowledge distillation (smaller model learns from larger one), quantization (reducing model precision), and model pruning (removing unnecessary parameters) to lower inference costs without impacting results.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Using pre-trained models also reduces training costs.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Automated Resource Management:</w:t>
      </w:r>
      <w:r>
        <w:rPr>
          <w:rFonts w:ascii="Google Sans Text;sans-serif" w:hAnsi="Google Sans Text;sans-serif"/>
          <w:b w:val="false"/>
          <w:i w:val="false"/>
          <w:caps w:val="false"/>
          <w:smallCaps w:val="false"/>
          <w:color w:val="1B1C1D"/>
          <w:sz w:val="24"/>
        </w:rPr>
        <w:t xml:space="preserve"> Implement autoscaling and automated decommissioning of idle instances to prevent unnecessary costs, as AI workloads fluctuate significantly.</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Negotiate Volume Discounts:</w:t>
      </w:r>
      <w:r>
        <w:rPr>
          <w:rFonts w:ascii="Google Sans Text;sans-serif" w:hAnsi="Google Sans Text;sans-serif"/>
          <w:b w:val="false"/>
          <w:i w:val="false"/>
          <w:caps w:val="false"/>
          <w:smallCaps w:val="false"/>
          <w:color w:val="1B1C1D"/>
          <w:sz w:val="24"/>
        </w:rPr>
        <w:t xml:space="preserve"> For predictable workloads, commit to Reserved Instances (RIs) or negotiate volume-based discounts with cloud providers for significant savings (40-60%).</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Optimize Storage and Data Transfers:</w:t>
      </w:r>
      <w:r>
        <w:rPr>
          <w:rFonts w:ascii="Google Sans Text;sans-serif" w:hAnsi="Google Sans Text;sans-serif"/>
          <w:b w:val="false"/>
          <w:i w:val="false"/>
          <w:caps w:val="false"/>
          <w:smallCaps w:val="false"/>
          <w:color w:val="1B1C1D"/>
          <w:sz w:val="24"/>
        </w:rPr>
        <w:t xml:space="preserve"> Use tiered storage, minimize egress costs by keeping processing within the same cloud region, and compress data using efficient formats like Parquet.</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Alternative Hardware:</w:t>
      </w:r>
      <w:r>
        <w:rPr>
          <w:rFonts w:ascii="Google Sans Text;sans-serif" w:hAnsi="Google Sans Text;sans-serif"/>
          <w:b w:val="false"/>
          <w:i w:val="false"/>
          <w:caps w:val="false"/>
          <w:smallCaps w:val="false"/>
          <w:color w:val="1B1C1D"/>
          <w:sz w:val="24"/>
        </w:rPr>
        <w:t xml:space="preserve"> Explore alternatives to NVIDIA GPUs like AWS Inferentia/Trainium or Google TPUs, which can offer significant cost reductions for specific AI workloads.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Open-Source AI Models:</w:t>
      </w:r>
      <w:r>
        <w:rPr>
          <w:rFonts w:ascii="Google Sans Text;sans-serif" w:hAnsi="Google Sans Text;sans-serif"/>
          <w:b w:val="false"/>
          <w:i w:val="false"/>
          <w:caps w:val="false"/>
          <w:smallCaps w:val="false"/>
          <w:color w:val="1B1C1D"/>
          <w:sz w:val="24"/>
        </w:rPr>
        <w:t xml:space="preserve"> Leverage open-source LLMs (e.g., Llama 3, Mistral 7B) instead of proprietary APIs to eliminate ongoing API fees and gain more control and customizability.</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Function-as-a-Service (FaaS):</w:t>
      </w:r>
      <w:r>
        <w:rPr>
          <w:rFonts w:ascii="Google Sans Text;sans-serif" w:hAnsi="Google Sans Text;sans-serif"/>
          <w:b w:val="false"/>
          <w:i w:val="false"/>
          <w:caps w:val="false"/>
          <w:smallCaps w:val="false"/>
          <w:color w:val="1B1C1D"/>
          <w:sz w:val="24"/>
        </w:rPr>
        <w:t xml:space="preserve"> Use FaaS platforms (e.g., AWS Lambda) for lightweight AI tasks or data preprocessing to pay only for execution time.</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Low-Cost Cloud Regions:</w:t>
      </w:r>
      <w:r>
        <w:rPr>
          <w:rFonts w:ascii="Google Sans Text;sans-serif" w:hAnsi="Google Sans Text;sans-serif"/>
          <w:b w:val="false"/>
          <w:i w:val="false"/>
          <w:caps w:val="false"/>
          <w:smallCaps w:val="false"/>
          <w:color w:val="1B1C1D"/>
          <w:sz w:val="24"/>
        </w:rPr>
        <w:t xml:space="preserve"> Train models in lower-cost cloud regions to optimize costs, balancing performance and latency.</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 Model Caching:</w:t>
      </w:r>
      <w:r>
        <w:rPr>
          <w:rFonts w:ascii="Google Sans Text;sans-serif" w:hAnsi="Google Sans Text;sans-serif"/>
          <w:b w:val="false"/>
          <w:i w:val="false"/>
          <w:caps w:val="false"/>
          <w:smallCaps w:val="false"/>
          <w:color w:val="1B1C1D"/>
          <w:sz w:val="24"/>
        </w:rPr>
        <w:t xml:space="preserve"> Implement caching for frequently asked AI queries (e.g., chatbot replies) to cut unnecessary processing and reduce real-time compute expenses.</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8"/>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Continuous Integration/Continuous Deployment (CI/CD):</w:t>
      </w:r>
      <w:r>
        <w:rPr>
          <w:rFonts w:ascii="Google Sans Text;sans-serif" w:hAnsi="Google Sans Text;sans-serif"/>
          <w:b w:val="false"/>
          <w:i w:val="false"/>
          <w:caps w:val="false"/>
          <w:smallCaps w:val="false"/>
          <w:color w:val="1B1C1D"/>
          <w:sz w:val="24"/>
        </w:rPr>
        <w:t xml:space="preserve"> Automating the AI lifecycle through CI/CD pipelines reduces errors and accelerates deployment.</w:t>
      </w:r>
      <w:r>
        <w:rPr>
          <w:rFonts w:ascii="Google Sans Text;sans-serif" w:hAnsi="Google Sans Text;sans-serif"/>
          <w:b/>
          <w:i w:val="false"/>
          <w:caps w:val="false"/>
          <w:smallCaps w:val="false"/>
          <w:color w:val="575B5F"/>
          <w:sz w:val="24"/>
          <w:shd w:fill="auto" w:val="clear"/>
        </w:rPr>
        <w:t>25</w:t>
      </w:r>
      <w:r>
        <w:rPr>
          <w:rFonts w:ascii="Google Sans Text;sans-serif" w:hAnsi="Google Sans Text;sans-serif"/>
          <w:b w:val="false"/>
          <w:i w:val="false"/>
          <w:caps w:val="false"/>
          <w:smallCaps w:val="false"/>
          <w:color w:val="1B1C1D"/>
          <w:sz w:val="24"/>
        </w:rPr>
        <w:t xml:space="preserve"> This involves automating model training, validation, testing, and deployment, ensuring reproducibility and faster iteration.</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B. Fault Tolerance and Recovery</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ORC AI to reliably orchestrate critical workflows, robust fault tolerance and recovery mechanisms are essential, particularly for stateful processes.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Stateful Systems and Challenges:</w:t>
      </w:r>
      <w:r>
        <w:rPr>
          <w:rFonts w:ascii="Google Sans Text;sans-serif" w:hAnsi="Google Sans Text;sans-serif"/>
          <w:b w:val="false"/>
          <w:i w:val="false"/>
          <w:caps w:val="false"/>
          <w:smallCaps w:val="false"/>
          <w:color w:val="1B1C1D"/>
          <w:sz w:val="24"/>
        </w:rPr>
        <w:t xml:space="preserve"> Stateful systems preserve client session state data across interactions, making them well-suited for complex workflows that span multiple steps.</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This state can include user session data, application context, or data related to ongoing processes.</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While they ensure data consistency by maintaining a single source of truth, stateful systems face scalability challenges and require robust procedures for managing failures and restoring state.</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Recovery Strategies: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Checkpointing:</w:t>
      </w:r>
      <w:r>
        <w:rPr>
          <w:rFonts w:ascii="Google Sans Text;sans-serif" w:hAnsi="Google Sans Text;sans-serif"/>
          <w:b w:val="false"/>
          <w:i w:val="false"/>
          <w:caps w:val="false"/>
          <w:smallCaps w:val="false"/>
          <w:color w:val="1B1C1D"/>
          <w:sz w:val="24"/>
        </w:rPr>
        <w:t xml:space="preserve"> Periodically saving the state of a workflow or task allows for recovery from the last successful checkpoint rather than restarting from scratch.</w:t>
      </w:r>
      <w:r>
        <w:rPr>
          <w:rFonts w:ascii="Google Sans Text;sans-serif" w:hAnsi="Google Sans Text;sans-serif"/>
          <w:b/>
          <w:i w:val="false"/>
          <w:caps w:val="false"/>
          <w:smallCaps w:val="false"/>
          <w:color w:val="575B5F"/>
          <w:sz w:val="24"/>
          <w:shd w:fill="auto" w:val="clear"/>
        </w:rPr>
        <w:t>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Failover and Replication:</w:t>
      </w:r>
      <w:r>
        <w:rPr>
          <w:rFonts w:ascii="Google Sans Text;sans-serif" w:hAnsi="Google Sans Text;sans-serif"/>
          <w:b w:val="false"/>
          <w:i w:val="false"/>
          <w:caps w:val="false"/>
          <w:smallCaps w:val="false"/>
          <w:color w:val="1B1C1D"/>
          <w:sz w:val="24"/>
        </w:rPr>
        <w:t xml:space="preserve"> Copying state data across multiple servers or instances ensures high availability and fault tolerance in distributed systems. Methods include primary-backup replication, active-active replication, or quorum-based replication.</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Saga Pattern:</w:t>
      </w:r>
      <w:r>
        <w:rPr>
          <w:rFonts w:ascii="Google Sans Text;sans-serif" w:hAnsi="Google Sans Text;sans-serif"/>
          <w:b w:val="false"/>
          <w:i w:val="false"/>
          <w:caps w:val="false"/>
          <w:smallCaps w:val="false"/>
          <w:color w:val="1B1C1D"/>
          <w:sz w:val="24"/>
        </w:rPr>
        <w:t xml:space="preserve"> For long-running, distributed transactions across multiple services, the Saga pattern can be used. If a step fails, it can be rolled back with a compensating action, with the saga tracking progress to ensure correct and consistent completion.</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Automatic Retries and Timeouts:</w:t>
      </w:r>
      <w:r>
        <w:rPr>
          <w:rFonts w:ascii="Google Sans Text;sans-serif" w:hAnsi="Google Sans Text;sans-serif"/>
          <w:b w:val="false"/>
          <w:i w:val="false"/>
          <w:caps w:val="false"/>
          <w:smallCaps w:val="false"/>
          <w:color w:val="1B1C1D"/>
          <w:sz w:val="24"/>
        </w:rPr>
        <w:t xml:space="preserve"> Implementing automatic retries for failed operations without manual intervention is crucial for transient errors. Configurable timeouts help manage operation durations and detect potential issues faster.</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Eliminate Single Points of Failure:</w:t>
      </w:r>
      <w:r>
        <w:rPr>
          <w:rFonts w:ascii="Google Sans Text;sans-serif" w:hAnsi="Google Sans Text;sans-serif"/>
          <w:b w:val="false"/>
          <w:i w:val="false"/>
          <w:caps w:val="false"/>
          <w:smallCaps w:val="false"/>
          <w:color w:val="1B1C1D"/>
          <w:sz w:val="24"/>
        </w:rPr>
        <w:t xml:space="preserve"> Design systems with redundancy and replication at multiple levels to prevent system-wide outages.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Airflow's Recovery Mechanisms:</w:t>
      </w:r>
      <w:r>
        <w:rPr>
          <w:rFonts w:ascii="Google Sans Text;sans-serif" w:hAnsi="Google Sans Text;sans-serif"/>
          <w:b w:val="false"/>
          <w:i w:val="false"/>
          <w:caps w:val="false"/>
          <w:smallCaps w:val="false"/>
          <w:color w:val="1B1C1D"/>
          <w:sz w:val="24"/>
        </w:rPr>
        <w:t xml:space="preserve"> Airflow offers several built-in mechanisms for error handling and recovery, ensuring DAGs remain resilient: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Task Retries and Delays:</w:t>
      </w:r>
      <w:r>
        <w:rPr>
          <w:rFonts w:ascii="Google Sans Text;sans-serif" w:hAnsi="Google Sans Text;sans-serif"/>
          <w:b w:val="false"/>
          <w:i w:val="false"/>
          <w:caps w:val="false"/>
          <w:smallCaps w:val="false"/>
          <w:color w:val="1B1C1D"/>
          <w:sz w:val="24"/>
        </w:rPr>
        <w:t xml:space="preserve"> Configure tasks to automatically retry failed attempts (e.g., </w:t>
      </w:r>
      <w:r>
        <w:rPr>
          <w:rStyle w:val="SourceText"/>
          <w:rFonts w:ascii="Google Sans Text;sans-serif" w:hAnsi="Google Sans Text;sans-serif"/>
          <w:b w:val="false"/>
          <w:i w:val="false"/>
          <w:caps w:val="false"/>
          <w:smallCaps w:val="false"/>
          <w:color w:val="575B5F"/>
          <w:sz w:val="21"/>
        </w:rPr>
        <w:t>retries=3</w:t>
      </w:r>
      <w:r>
        <w:rPr>
          <w:rFonts w:ascii="Google Sans Text;sans-serif" w:hAnsi="Google Sans Text;sans-serif"/>
          <w:b w:val="false"/>
          <w:i w:val="false"/>
          <w:caps w:val="false"/>
          <w:smallCaps w:val="false"/>
          <w:color w:val="1B1C1D"/>
          <w:sz w:val="24"/>
        </w:rPr>
        <w:t xml:space="preserve">) after specified delays (e.g., </w:t>
      </w:r>
      <w:r>
        <w:rPr>
          <w:rStyle w:val="SourceText"/>
          <w:rFonts w:ascii="Google Sans Text;sans-serif" w:hAnsi="Google Sans Text;sans-serif"/>
          <w:b w:val="false"/>
          <w:i w:val="false"/>
          <w:caps w:val="false"/>
          <w:smallCaps w:val="false"/>
          <w:color w:val="575B5F"/>
          <w:sz w:val="21"/>
        </w:rPr>
        <w:t>retry_delay=timedelta(minutes=5)</w:t>
      </w:r>
      <w:r>
        <w:rPr>
          <w:rFonts w:ascii="Google Sans Text;sans-serif" w:hAnsi="Google Sans Text;sans-serif"/>
          <w:b w:val="false"/>
          <w:i w:val="false"/>
          <w:caps w:val="false"/>
          <w:smallCaps w:val="false"/>
          <w:color w:val="1B1C1D"/>
          <w:sz w:val="24"/>
        </w:rPr>
        <w:t>), optionally with exponential backoff, to mitigate transient errors.</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Exception Handling in Tasks:</w:t>
      </w:r>
      <w:r>
        <w:rPr>
          <w:rFonts w:ascii="Google Sans Text;sans-serif" w:hAnsi="Google Sans Text;sans-serif"/>
          <w:b w:val="false"/>
          <w:i w:val="false"/>
          <w:caps w:val="false"/>
          <w:smallCaps w:val="false"/>
          <w:color w:val="1B1C1D"/>
          <w:sz w:val="24"/>
        </w:rPr>
        <w:t xml:space="preserve"> Developers can embed </w:t>
      </w:r>
      <w:r>
        <w:rPr>
          <w:rStyle w:val="SourceText"/>
          <w:rFonts w:ascii="Google Sans Text;sans-serif" w:hAnsi="Google Sans Text;sans-serif"/>
          <w:b w:val="false"/>
          <w:i w:val="false"/>
          <w:caps w:val="false"/>
          <w:smallCaps w:val="false"/>
          <w:color w:val="575B5F"/>
          <w:sz w:val="21"/>
        </w:rPr>
        <w:t>try/except</w:t>
      </w:r>
      <w:r>
        <w:rPr>
          <w:rFonts w:ascii="Google Sans Text;sans-serif" w:hAnsi="Google Sans Text;sans-serif"/>
          <w:b w:val="false"/>
          <w:i w:val="false"/>
          <w:caps w:val="false"/>
          <w:smallCaps w:val="false"/>
          <w:color w:val="1B1C1D"/>
          <w:sz w:val="24"/>
        </w:rPr>
        <w:t xml:space="preserve"> blocks within task logic to catch and manage errors programmatically, enabling custom recovery or graceful failure (e.g., returning a fallback result).</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Trigger Rules and Branching:</w:t>
      </w:r>
      <w:r>
        <w:rPr>
          <w:rFonts w:ascii="Google Sans Text;sans-serif" w:hAnsi="Google Sans Text;sans-serif"/>
          <w:b w:val="false"/>
          <w:i w:val="false"/>
          <w:caps w:val="false"/>
          <w:smallCaps w:val="false"/>
          <w:color w:val="1B1C1D"/>
          <w:sz w:val="24"/>
        </w:rPr>
        <w:t xml:space="preserve"> Manage task execution flow based on failure states (e.g., </w:t>
      </w:r>
      <w:r>
        <w:rPr>
          <w:rStyle w:val="SourceText"/>
          <w:rFonts w:ascii="Google Sans Text;sans-serif" w:hAnsi="Google Sans Text;sans-serif"/>
          <w:b w:val="false"/>
          <w:i w:val="false"/>
          <w:caps w:val="false"/>
          <w:smallCaps w:val="false"/>
          <w:color w:val="575B5F"/>
          <w:sz w:val="21"/>
        </w:rPr>
        <w:t>trigger_rule="one_failed"</w:t>
      </w:r>
      <w:r>
        <w:rPr>
          <w:rFonts w:ascii="Google Sans Text;sans-serif" w:hAnsi="Google Sans Text;sans-serif"/>
          <w:b w:val="false"/>
          <w:i w:val="false"/>
          <w:caps w:val="false"/>
          <w:smallCaps w:val="false"/>
          <w:color w:val="1B1C1D"/>
          <w:sz w:val="24"/>
        </w:rPr>
        <w:t>), allowing for conditional recovery paths within a DAG.</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and Sensors:</w:t>
      </w:r>
      <w:r>
        <w:rPr>
          <w:rFonts w:ascii="Google Sans Text;sans-serif" w:hAnsi="Google Sans Text;sans-serif"/>
          <w:b w:val="false"/>
          <w:i w:val="false"/>
          <w:caps w:val="false"/>
          <w:smallCaps w:val="false"/>
          <w:color w:val="1B1C1D"/>
          <w:sz w:val="24"/>
        </w:rPr>
        <w:t xml:space="preserve"> Airflow can monitor job health with sensors, periodically checking if streaming services are active, and use </w:t>
      </w:r>
      <w:r>
        <w:rPr>
          <w:rStyle w:val="SourceText"/>
          <w:rFonts w:ascii="Google Sans Text;sans-serif" w:hAnsi="Google Sans Text;sans-serif"/>
          <w:b w:val="false"/>
          <w:i w:val="false"/>
          <w:caps w:val="false"/>
          <w:smallCaps w:val="false"/>
          <w:color w:val="575B5F"/>
          <w:sz w:val="21"/>
        </w:rPr>
        <w:t>TriggerDagRunOperator</w:t>
      </w:r>
      <w:r>
        <w:rPr>
          <w:rFonts w:ascii="Google Sans Text;sans-serif" w:hAnsi="Google Sans Text;sans-serif"/>
          <w:b w:val="false"/>
          <w:i w:val="false"/>
          <w:caps w:val="false"/>
          <w:smallCaps w:val="false"/>
          <w:color w:val="1B1C1D"/>
          <w:sz w:val="24"/>
        </w:rPr>
        <w:t xml:space="preserve"> to restart failed jobs.</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ExternalTaskSensor</w:t>
      </w:r>
      <w:r>
        <w:rPr>
          <w:rFonts w:ascii="Google Sans Text;sans-serif" w:hAnsi="Google Sans Text;sans-serif"/>
          <w:b w:val="false"/>
          <w:i w:val="false"/>
          <w:caps w:val="false"/>
          <w:smallCaps w:val="false"/>
          <w:color w:val="1B1C1D"/>
          <w:sz w:val="24"/>
        </w:rPr>
        <w:t xml:space="preserve"> can ensure downstream processes wait until streaming jobs are stable.</w:t>
      </w:r>
      <w:r>
        <w:rPr>
          <w:rFonts w:ascii="Google Sans Text;sans-serif" w:hAnsi="Google Sans Text;sans-serif"/>
          <w:b/>
          <w:i w:val="false"/>
          <w:caps w:val="false"/>
          <w:smallCaps w:val="false"/>
          <w:color w:val="575B5F"/>
          <w:sz w:val="24"/>
          <w:shd w:fill="auto" w:val="clear"/>
        </w:rPr>
        <w:t>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Idempotent Pipelines:</w:t>
      </w:r>
      <w:r>
        <w:rPr>
          <w:rFonts w:ascii="Google Sans Text;sans-serif" w:hAnsi="Google Sans Text;sans-serif"/>
          <w:b w:val="false"/>
          <w:i w:val="false"/>
          <w:caps w:val="false"/>
          <w:smallCaps w:val="false"/>
          <w:color w:val="1B1C1D"/>
          <w:sz w:val="24"/>
        </w:rPr>
        <w:t xml:space="preserve"> Design pipelines to be idempotent, meaning they can be run multiple times without changing the result beyond the initial run. This allows pipelines to recover on their own when failures are inevitable.</w:t>
      </w:r>
      <w:r>
        <w:rPr>
          <w:rFonts w:ascii="Google Sans Text;sans-serif" w:hAnsi="Google Sans Text;sans-serif"/>
          <w:b/>
          <w:i w:val="false"/>
          <w:caps w:val="false"/>
          <w:smallCaps w:val="false"/>
          <w:color w:val="575B5F"/>
          <w:sz w:val="24"/>
          <w:shd w:fill="auto" w:val="clear"/>
        </w:rPr>
        <w:t>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Max Consecutive Failed DAG Runs:</w:t>
      </w:r>
      <w:r>
        <w:rPr>
          <w:rFonts w:ascii="Google Sans Text;sans-serif" w:hAnsi="Google Sans Text;sans-serif"/>
          <w:b w:val="false"/>
          <w:i w:val="false"/>
          <w:caps w:val="false"/>
          <w:smallCaps w:val="false"/>
          <w:color w:val="1B1C1D"/>
          <w:sz w:val="24"/>
        </w:rPr>
        <w:t xml:space="preserve"> Set </w:t>
      </w:r>
      <w:r>
        <w:rPr>
          <w:rStyle w:val="SourceText"/>
          <w:rFonts w:ascii="Google Sans Text;sans-serif" w:hAnsi="Google Sans Text;sans-serif"/>
          <w:b w:val="false"/>
          <w:i w:val="false"/>
          <w:caps w:val="false"/>
          <w:smallCaps w:val="false"/>
          <w:color w:val="575B5F"/>
          <w:sz w:val="21"/>
        </w:rPr>
        <w:t>max_consecutive_failed_dag_runs</w:t>
      </w:r>
      <w:r>
        <w:rPr>
          <w:rFonts w:ascii="Google Sans Text;sans-serif" w:hAnsi="Google Sans Text;sans-serif"/>
          <w:b w:val="false"/>
          <w:i w:val="false"/>
          <w:caps w:val="false"/>
          <w:smallCaps w:val="false"/>
          <w:color w:val="1B1C1D"/>
          <w:sz w:val="24"/>
        </w:rPr>
        <w:t xml:space="preserve"> to automatically pause a DAG after a specified number of consecutive failures.</w:t>
      </w:r>
      <w:r>
        <w:rPr>
          <w:rFonts w:ascii="Google Sans Text;sans-serif" w:hAnsi="Google Sans Text;sans-serif"/>
          <w:b/>
          <w:i w:val="false"/>
          <w:caps w:val="false"/>
          <w:smallCaps w:val="false"/>
          <w:color w:val="575B5F"/>
          <w:sz w:val="24"/>
          <w:shd w:fill="auto" w:val="clear"/>
        </w:rPr>
        <w:t>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Prefect's Robustness:</w:t>
      </w:r>
      <w:r>
        <w:rPr>
          <w:rFonts w:ascii="Google Sans Text;sans-serif" w:hAnsi="Google Sans Text;sans-serif"/>
          <w:b w:val="false"/>
          <w:i w:val="false"/>
          <w:caps w:val="false"/>
          <w:smallCaps w:val="false"/>
          <w:color w:val="1B1C1D"/>
          <w:sz w:val="24"/>
        </w:rPr>
        <w:t xml:space="preserve"> Prefect is designed for robust error handling and dealing with unexpected problems. It has an integrated system for tracking workflow and task status, enabling diagnosis and resolution of errors without restarting the entire process.</w:t>
      </w:r>
      <w:r>
        <w:rPr>
          <w:rFonts w:ascii="Google Sans Text;sans-serif" w:hAnsi="Google Sans Text;sans-serif"/>
          <w:b/>
          <w:i w:val="false"/>
          <w:caps w:val="false"/>
          <w:smallCaps w:val="false"/>
          <w:color w:val="575B5F"/>
          <w:sz w:val="24"/>
          <w:shd w:fill="auto" w:val="clear"/>
        </w:rPr>
        <w:t>34</w:t>
      </w:r>
      <w:r>
        <w:rPr>
          <w:rFonts w:ascii="Google Sans Text;sans-serif" w:hAnsi="Google Sans Text;sans-serif"/>
          <w:b w:val="false"/>
          <w:i w:val="false"/>
          <w:caps w:val="false"/>
          <w:smallCaps w:val="false"/>
          <w:color w:val="1B1C1D"/>
          <w:sz w:val="24"/>
        </w:rPr>
        <w:t xml:space="preserve"> Prefect's goal is to be a "technical insurance policy" that is maximally useful when things go wrong.</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It supports dynamic tasks and relies on Dask worker clients for distributed computation and parallelism.</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Prefect also provides state management, automatic retries, configurable timeouts, and real-time monitoring for visibility into processes.</w:t>
      </w:r>
      <w:r>
        <w:rPr>
          <w:rFonts w:ascii="Google Sans Text;sans-serif" w:hAnsi="Google Sans Text;sans-serif"/>
          <w:b/>
          <w:i w:val="false"/>
          <w:caps w:val="false"/>
          <w:smallCaps w:val="false"/>
          <w:color w:val="575B5F"/>
          <w:sz w:val="24"/>
          <w:shd w:fill="auto" w:val="clear"/>
        </w:rPr>
        <w:t>32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Comparison (Prefect vs. Airflow for Robustness):</w:t>
      </w:r>
      <w:r>
        <w:rPr>
          <w:rFonts w:ascii="Google Sans Text;sans-serif" w:hAnsi="Google Sans Text;sans-serif"/>
          <w:b w:val="false"/>
          <w:i w:val="false"/>
          <w:caps w:val="false"/>
          <w:smallCaps w:val="false"/>
          <w:color w:val="1B1C1D"/>
          <w:sz w:val="24"/>
        </w:rPr>
        <w:t xml:space="preserve"> Prefect handles workflow scheduling and lets Dask manage task scheduling and resource management, which provides benefits like distributed computation and parallelism.</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Prefect is often considered better suited for simpler, dynamic workflows requiring lightweight orchestration, with strong features for error handling and recovery.</w:t>
      </w:r>
      <w:r>
        <w:rPr>
          <w:rFonts w:ascii="Google Sans Text;sans-serif" w:hAnsi="Google Sans Text;sans-serif"/>
          <w:b/>
          <w:i w:val="false"/>
          <w:caps w:val="false"/>
          <w:smallCaps w:val="false"/>
          <w:color w:val="575B5F"/>
          <w:sz w:val="24"/>
          <w:shd w:fill="auto" w:val="clear"/>
        </w:rPr>
        <w:t>34</w:t>
      </w:r>
      <w:r>
        <w:rPr>
          <w:rFonts w:ascii="Google Sans Text;sans-serif" w:hAnsi="Google Sans Text;sans-serif"/>
          <w:b w:val="false"/>
          <w:i w:val="false"/>
          <w:caps w:val="false"/>
          <w:smallCaps w:val="false"/>
          <w:color w:val="1B1C1D"/>
          <w:sz w:val="24"/>
        </w:rPr>
        <w:t xml:space="preserve"> Airflow, while powerful, can suffer from lack of workload isolation and single points of failure if not properly configured with ephemeral executors (like Kubernetes) and remote logging.</w:t>
      </w:r>
      <w:r>
        <w:rPr>
          <w:rFonts w:ascii="Google Sans Text;sans-serif" w:hAnsi="Google Sans Text;sans-serif"/>
          <w:b/>
          <w:i w:val="false"/>
          <w:caps w:val="false"/>
          <w:smallCaps w:val="false"/>
          <w:color w:val="575B5F"/>
          <w:sz w:val="24"/>
          <w:shd w:fill="auto" w:val="clear"/>
        </w:rPr>
        <w:t>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 ORC AI, integrating these mechanisms will be crucial. For instance, ORC AI's cognitive module could leverage its knowledge graph to identify the root cause of a failure, then use its action module to trigger specific Airflow/Autosys recovery mechanisms (e.g., retries, re-routing via trigger rules) or even initiate a more complex, AI-driven remediation process.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C. Monitoring and Observability</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Comprehensive monitoring and observability are critical for ORC AI to ensure system performance, diagnose issues, and continuously optimize its autonomous orchestration.</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Importance of Observability:</w:t>
      </w:r>
      <w:r>
        <w:rPr>
          <w:rFonts w:ascii="Google Sans Text;sans-serif" w:hAnsi="Google Sans Text;sans-serif"/>
          <w:b w:val="false"/>
          <w:i w:val="false"/>
          <w:caps w:val="false"/>
          <w:smallCaps w:val="false"/>
          <w:color w:val="1B1C1D"/>
          <w:sz w:val="24"/>
        </w:rPr>
        <w:t xml:space="preserve"> Modern application observability is essential for ensuring system performance, diagnosing issues, and optimizing user experiences.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It involves turning raw telemetry data (metrics, logs, traces) into actionable insights.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Key Tools: OpenTelemetry, Prometheus, Grafana:</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OpenTelemetry (Otel):</w:t>
      </w:r>
      <w:r>
        <w:rPr>
          <w:rFonts w:ascii="Google Sans Text;sans-serif" w:hAnsi="Google Sans Text;sans-serif"/>
          <w:b w:val="false"/>
          <w:i w:val="false"/>
          <w:caps w:val="false"/>
          <w:smallCaps w:val="false"/>
          <w:color w:val="1B1C1D"/>
          <w:sz w:val="24"/>
        </w:rPr>
        <w:t xml:space="preserve"> Focuses on instrumenting applications to collect telemetry data (traces, metrics, logs).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It provides SDKs for various languages (e.g., Python, Java) and collectors to send data to backends.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Prometheus:</w:t>
      </w:r>
      <w:r>
        <w:rPr>
          <w:rFonts w:ascii="Google Sans Text;sans-serif" w:hAnsi="Google Sans Text;sans-serif"/>
          <w:b w:val="false"/>
          <w:i w:val="false"/>
          <w:caps w:val="false"/>
          <w:smallCaps w:val="false"/>
          <w:color w:val="1B1C1D"/>
          <w:sz w:val="24"/>
        </w:rPr>
        <w:t xml:space="preserve"> Acts as a robust storage solution for OpenTelemetry metrics. It collects metrics from instrumented targets and stores them, enabling real-time monitoring and analysis.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Prometheus has evolved to be a leading metrics database for OpenTelemetry, supporting resource attribute promotion to simplify dashboard creation and correlation with logs and traces.</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Grafana:</w:t>
      </w:r>
      <w:r>
        <w:rPr>
          <w:rFonts w:ascii="Google Sans Text;sans-serif" w:hAnsi="Google Sans Text;sans-serif"/>
          <w:b w:val="false"/>
          <w:i w:val="false"/>
          <w:caps w:val="false"/>
          <w:smallCaps w:val="false"/>
          <w:color w:val="1B1C1D"/>
          <w:sz w:val="24"/>
        </w:rPr>
        <w:t xml:space="preserve"> An open-source analytics and monitoring platform that visualizes telemetry data from various sources (Prometheus, Loki, Tempo, OpenTelemetry). It enables the creation of rich, customizable dashboards, setting up alerts, and exploring logs and traces for real-time issue diagnosis.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Grafana does not generate telemetry data itself but depends on sources like Prometheus for incoming data.</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How They Work Together:</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Instrumentation:</w:t>
      </w:r>
      <w:r>
        <w:rPr>
          <w:rFonts w:ascii="Google Sans Text;sans-serif" w:hAnsi="Google Sans Text;sans-serif"/>
          <w:b w:val="false"/>
          <w:i w:val="false"/>
          <w:caps w:val="false"/>
          <w:smallCaps w:val="false"/>
          <w:color w:val="1B1C1D"/>
          <w:sz w:val="24"/>
        </w:rPr>
        <w:t xml:space="preserve"> Developers use OpenTelemetry SDKs to collect traces, metrics, and logs from their applications, including ORC AI components and its interactions with Airflow/Autosys.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Exporting Data:</w:t>
      </w:r>
      <w:r>
        <w:rPr>
          <w:rFonts w:ascii="Google Sans Text;sans-serif" w:hAnsi="Google Sans Text;sans-serif"/>
          <w:b w:val="false"/>
          <w:i w:val="false"/>
          <w:caps w:val="false"/>
          <w:smallCaps w:val="false"/>
          <w:color w:val="1B1C1D"/>
          <w:sz w:val="24"/>
        </w:rPr>
        <w:t xml:space="preserve"> OpenTelemetry exports collected telemetry data to observability backends (e.g., Prometheus for metrics, Jaeger/Tempo for traces, Loki for logs).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Visualization:</w:t>
      </w:r>
      <w:r>
        <w:rPr>
          <w:rFonts w:ascii="Google Sans Text;sans-serif" w:hAnsi="Google Sans Text;sans-serif"/>
          <w:b w:val="false"/>
          <w:i w:val="false"/>
          <w:caps w:val="false"/>
          <w:smallCaps w:val="false"/>
          <w:color w:val="1B1C1D"/>
          <w:sz w:val="24"/>
        </w:rPr>
        <w:t xml:space="preserve"> Grafana connects to these data sources, transforming raw data into meaningful dashboards, alerts, and analytics.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Pre-configured dashboards for Prometheus and Tempo are available, and custom panels can filter and aggregate data.</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and Troubleshooting:</w:t>
      </w:r>
      <w:r>
        <w:rPr>
          <w:rFonts w:ascii="Google Sans Text;sans-serif" w:hAnsi="Google Sans Text;sans-serif"/>
          <w:b w:val="false"/>
          <w:i w:val="false"/>
          <w:caps w:val="false"/>
          <w:smallCaps w:val="false"/>
          <w:color w:val="1B1C1D"/>
          <w:sz w:val="24"/>
        </w:rPr>
        <w:t xml:space="preserve"> Engineers use Grafana to monitor system performance, set alerts for anomalies, and analyze logs and traces to troubleshoot issues.</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This enables a holistic view of system health, identifying service dependencies, request latencies, and error rates in real-time.</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Key Metrics for ORC AI Monitoring:</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Resource Utilization:</w:t>
      </w:r>
      <w:r>
        <w:rPr>
          <w:rFonts w:ascii="Google Sans Text;sans-serif" w:hAnsi="Google Sans Text;sans-serif"/>
          <w:b w:val="false"/>
          <w:i w:val="false"/>
          <w:caps w:val="false"/>
          <w:smallCaps w:val="false"/>
          <w:color w:val="1B1C1D"/>
          <w:sz w:val="24"/>
        </w:rPr>
        <w:t xml:space="preserve"> Track CPU, memory, storage, and network usage. Target ranges for healthy systems are typically 60-80% for CPU, 70-85% for memory, 65-75% for storage, and 50-70% for network bandwidth.</w:t>
      </w:r>
      <w:r>
        <w:rPr>
          <w:rFonts w:ascii="Google Sans Text;sans-serif" w:hAnsi="Google Sans Text;sans-serif"/>
          <w:b/>
          <w:i w:val="false"/>
          <w:caps w:val="false"/>
          <w:smallCaps w:val="false"/>
          <w:color w:val="575B5F"/>
          <w:sz w:val="24"/>
          <w:shd w:fill="auto" w:val="clear"/>
        </w:rPr>
        <w:t>37</w:t>
      </w:r>
      <w:r>
        <w:rPr>
          <w:rFonts w:ascii="Google Sans Text;sans-serif" w:hAnsi="Google Sans Text;sans-serif"/>
          <w:b w:val="false"/>
          <w:i w:val="false"/>
          <w:caps w:val="false"/>
          <w:smallCaps w:val="false"/>
          <w:color w:val="1B1C1D"/>
          <w:sz w:val="24"/>
        </w:rPr>
        <w:t xml:space="preserve"> Consistent spikes above 90% CPU or frequent page faults indicate warning signs.</w:t>
      </w:r>
      <w:r>
        <w:rPr>
          <w:rFonts w:ascii="Google Sans Text;sans-serif" w:hAnsi="Google Sans Text;sans-serif"/>
          <w:b/>
          <w:i w:val="false"/>
          <w:caps w:val="false"/>
          <w:smallCaps w:val="false"/>
          <w:color w:val="575B5F"/>
          <w:sz w:val="24"/>
          <w:shd w:fill="auto" w:val="clear"/>
        </w:rPr>
        <w:t>37</w:t>
      </w:r>
      <w:r>
        <w:rPr>
          <w:rFonts w:ascii="Google Sans Text;sans-serif" w:hAnsi="Google Sans Text;sans-serif"/>
          <w:b w:val="false"/>
          <w:i w:val="false"/>
          <w:caps w:val="false"/>
          <w:smallCaps w:val="false"/>
          <w:color w:val="1B1C1D"/>
          <w:sz w:val="24"/>
        </w:rPr>
        <w:t xml:space="preserve"> Predictive analytics and machine learning can enhance these measurements, helping anticipate future resource requirements and optimize allocations dynamically.</w:t>
      </w:r>
      <w:r>
        <w:rPr>
          <w:rFonts w:ascii="Google Sans Text;sans-serif" w:hAnsi="Google Sans Text;sans-serif"/>
          <w:b/>
          <w:i w:val="false"/>
          <w:caps w:val="false"/>
          <w:smallCaps w:val="false"/>
          <w:color w:val="575B5F"/>
          <w:sz w:val="24"/>
          <w:shd w:fill="auto" w:val="clear"/>
        </w:rPr>
        <w:t>38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Performance Metrics (RED Metrics):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Rate:</w:t>
      </w:r>
      <w:r>
        <w:rPr>
          <w:rFonts w:ascii="Google Sans Text;sans-serif" w:hAnsi="Google Sans Text;sans-serif"/>
          <w:b w:val="false"/>
          <w:i w:val="false"/>
          <w:caps w:val="false"/>
          <w:smallCaps w:val="false"/>
          <w:color w:val="1B1C1D"/>
          <w:sz w:val="24"/>
        </w:rPr>
        <w:t xml:space="preserve"> Number of requests per second (e.g., workflow triggers, task completions).</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Errors:</w:t>
      </w:r>
      <w:r>
        <w:rPr>
          <w:rFonts w:ascii="Google Sans Text;sans-serif" w:hAnsi="Google Sans Text;sans-serif"/>
          <w:b w:val="false"/>
          <w:i w:val="false"/>
          <w:caps w:val="false"/>
          <w:smallCaps w:val="false"/>
          <w:color w:val="1B1C1D"/>
          <w:sz w:val="24"/>
        </w:rPr>
        <w:t xml:space="preserve"> Number of failing requests (e.g., failed tasks, API errors).</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Duration:</w:t>
      </w:r>
      <w:r>
        <w:rPr>
          <w:rFonts w:ascii="Google Sans Text;sans-serif" w:hAnsi="Google Sans Text;sans-serif"/>
          <w:b w:val="false"/>
          <w:i w:val="false"/>
          <w:caps w:val="false"/>
          <w:smallCaps w:val="false"/>
          <w:color w:val="1B1C1D"/>
          <w:sz w:val="24"/>
        </w:rPr>
        <w:t xml:space="preserve"> Latency or response time of requests (e.g., workflow execution time, task duration).</w:t>
      </w:r>
      <w:r>
        <w:rPr>
          <w:rFonts w:ascii="Google Sans Text;sans-serif" w:hAnsi="Google Sans Text;sans-serif"/>
          <w:b/>
          <w:i w:val="false"/>
          <w:caps w:val="false"/>
          <w:smallCaps w:val="false"/>
          <w:color w:val="575B5F"/>
          <w:sz w:val="24"/>
          <w:shd w:fill="auto" w:val="clear"/>
        </w:rPr>
        <w:t>36</w:t>
      </w:r>
      <w:r>
        <w:rPr>
          <w:rFonts w:ascii="Google Sans Text;sans-serif" w:hAnsi="Google Sans Text;sans-serif"/>
          <w:b w:val="false"/>
          <w:i w:val="false"/>
          <w:caps w:val="false"/>
          <w:smallCaps w:val="false"/>
          <w:color w:val="1B1C1D"/>
          <w:sz w:val="24"/>
        </w:rPr>
        <w:t xml:space="preserve"> Target API response times are under 300ms, with page loads under 1s.</w:t>
      </w:r>
      <w:r>
        <w:rPr>
          <w:rFonts w:ascii="Google Sans Text;sans-serif" w:hAnsi="Google Sans Text;sans-serif"/>
          <w:b/>
          <w:i w:val="false"/>
          <w:caps w:val="false"/>
          <w:smallCaps w:val="false"/>
          <w:color w:val="575B5F"/>
          <w:sz w:val="24"/>
          <w:shd w:fill="auto" w:val="clear"/>
        </w:rPr>
        <w:t>37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Failure Resolution Metrics (IT Operations):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Mean Time to Repair (MTTR):</w:t>
      </w:r>
      <w:r>
        <w:rPr>
          <w:rFonts w:ascii="Google Sans Text;sans-serif" w:hAnsi="Google Sans Text;sans-serif"/>
          <w:b w:val="false"/>
          <w:i w:val="false"/>
          <w:caps w:val="false"/>
          <w:smallCaps w:val="false"/>
          <w:color w:val="1B1C1D"/>
          <w:sz w:val="24"/>
        </w:rPr>
        <w:t xml:space="preserve"> Average time to fix a failed system and restore full functionality. This measures the efficiency of the incident management process.</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A healthy trend is a steady reduction in MTTR.</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Mean Time Between Failures (MTBF):</w:t>
      </w:r>
      <w:r>
        <w:rPr>
          <w:rFonts w:ascii="Google Sans Text;sans-serif" w:hAnsi="Google Sans Text;sans-serif"/>
          <w:b w:val="false"/>
          <w:i w:val="false"/>
          <w:caps w:val="false"/>
          <w:smallCaps w:val="false"/>
          <w:color w:val="1B1C1D"/>
          <w:sz w:val="24"/>
        </w:rPr>
        <w:t xml:space="preserve"> Average time between repairable failures, indicating system reliability. The goal is to keep MTBF as high as possible.</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Mean Time to Detect (MTTD):</w:t>
      </w:r>
      <w:r>
        <w:rPr>
          <w:rFonts w:ascii="Google Sans Text;sans-serif" w:hAnsi="Google Sans Text;sans-serif"/>
          <w:b w:val="false"/>
          <w:i w:val="false"/>
          <w:caps w:val="false"/>
          <w:smallCaps w:val="false"/>
          <w:color w:val="1B1C1D"/>
          <w:sz w:val="24"/>
        </w:rPr>
        <w:t xml:space="preserve"> Average elapsed time from when a problem starts to when it is detected, crucial for early intervention.</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Mean Time to Acknowledge (MTTA):</w:t>
      </w:r>
      <w:r>
        <w:rPr>
          <w:rFonts w:ascii="Google Sans Text;sans-serif" w:hAnsi="Google Sans Text;sans-serif"/>
          <w:b w:val="false"/>
          <w:i w:val="false"/>
          <w:caps w:val="false"/>
          <w:smallCaps w:val="false"/>
          <w:color w:val="1B1C1D"/>
          <w:sz w:val="24"/>
        </w:rPr>
        <w:t xml:space="preserve"> Reflects the team's efficiency in responding to alerts.</w:t>
      </w:r>
      <w:r>
        <w:rPr>
          <w:rFonts w:ascii="Google Sans Text;sans-serif" w:hAnsi="Google Sans Text;sans-serif"/>
          <w:b/>
          <w:i w:val="false"/>
          <w:caps w:val="false"/>
          <w:smallCaps w:val="false"/>
          <w:color w:val="575B5F"/>
          <w:sz w:val="24"/>
          <w:shd w:fill="auto" w:val="clear"/>
        </w:rPr>
        <w:t>39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Workflow-Specific Metrics: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 Adherence Rate:</w:t>
      </w:r>
      <w:r>
        <w:rPr>
          <w:rFonts w:ascii="Google Sans Text;sans-serif" w:hAnsi="Google Sans Text;sans-serif"/>
          <w:b w:val="false"/>
          <w:i w:val="false"/>
          <w:caps w:val="false"/>
          <w:smallCaps w:val="false"/>
          <w:color w:val="1B1C1D"/>
          <w:sz w:val="24"/>
        </w:rPr>
        <w:t xml:space="preserve"> Percentage of time employees (or automated tasks) work exactly as scheduled.</w:t>
      </w:r>
      <w:r>
        <w:rPr>
          <w:rFonts w:ascii="Google Sans Text;sans-serif" w:hAnsi="Google Sans Text;sans-serif"/>
          <w:b/>
          <w:i w:val="false"/>
          <w:caps w:val="false"/>
          <w:smallCaps w:val="false"/>
          <w:color w:val="575B5F"/>
          <w:sz w:val="24"/>
          <w:shd w:fill="auto" w:val="clear"/>
        </w:rPr>
        <w:t>43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Schedule Variance:</w:t>
      </w:r>
      <w:r>
        <w:rPr>
          <w:rFonts w:ascii="Google Sans Text;sans-serif" w:hAnsi="Google Sans Text;sans-serif"/>
          <w:b w:val="false"/>
          <w:i w:val="false"/>
          <w:caps w:val="false"/>
          <w:smallCaps w:val="false"/>
          <w:color w:val="1B1C1D"/>
          <w:sz w:val="24"/>
        </w:rPr>
        <w:t xml:space="preserve"> Difference between scheduled and actual hours, identifying under/overstaffing.</w:t>
      </w:r>
      <w:r>
        <w:rPr>
          <w:rFonts w:ascii="Google Sans Text;sans-serif" w:hAnsi="Google Sans Text;sans-serif"/>
          <w:b/>
          <w:i w:val="false"/>
          <w:caps w:val="false"/>
          <w:smallCaps w:val="false"/>
          <w:color w:val="575B5F"/>
          <w:sz w:val="24"/>
          <w:shd w:fill="auto" w:val="clear"/>
        </w:rPr>
        <w:t>43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Forecast Accuracy:</w:t>
      </w:r>
      <w:r>
        <w:rPr>
          <w:rFonts w:ascii="Google Sans Text;sans-serif" w:hAnsi="Google Sans Text;sans-serif"/>
          <w:b w:val="false"/>
          <w:i w:val="false"/>
          <w:caps w:val="false"/>
          <w:smallCaps w:val="false"/>
          <w:color w:val="1B1C1D"/>
          <w:sz w:val="24"/>
        </w:rPr>
        <w:t xml:space="preserve"> How closely predicted labor needs (or resource requirements) match actual needs.</w:t>
      </w:r>
      <w:r>
        <w:rPr>
          <w:rFonts w:ascii="Google Sans Text;sans-serif" w:hAnsi="Google Sans Text;sans-serif"/>
          <w:b/>
          <w:i w:val="false"/>
          <w:caps w:val="false"/>
          <w:smallCaps w:val="false"/>
          <w:color w:val="575B5F"/>
          <w:sz w:val="24"/>
          <w:shd w:fill="auto" w:val="clear"/>
        </w:rPr>
        <w:t>43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On-Time Start Rate:</w:t>
      </w:r>
      <w:r>
        <w:rPr>
          <w:rFonts w:ascii="Google Sans Text;sans-serif" w:hAnsi="Google Sans Text;sans-serif"/>
          <w:b w:val="false"/>
          <w:i w:val="false"/>
          <w:caps w:val="false"/>
          <w:smallCaps w:val="false"/>
          <w:color w:val="1B1C1D"/>
          <w:sz w:val="24"/>
        </w:rPr>
        <w:t xml:space="preserve"> Percentage of tasks/shifts beginning at the scheduled time.</w:t>
      </w:r>
      <w:r>
        <w:rPr>
          <w:rFonts w:ascii="Google Sans Text;sans-serif" w:hAnsi="Google Sans Text;sans-serif"/>
          <w:b/>
          <w:i w:val="false"/>
          <w:caps w:val="false"/>
          <w:smallCaps w:val="false"/>
          <w:color w:val="575B5F"/>
          <w:sz w:val="24"/>
          <w:shd w:fill="auto" w:val="clear"/>
        </w:rPr>
        <w:t>43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Process Agility Improvement:</w:t>
      </w:r>
      <w:r>
        <w:rPr>
          <w:rFonts w:ascii="Google Sans Text;sans-serif" w:hAnsi="Google Sans Text;sans-serif"/>
          <w:b w:val="false"/>
          <w:i w:val="false"/>
          <w:caps w:val="false"/>
          <w:smallCaps w:val="false"/>
          <w:color w:val="1B1C1D"/>
          <w:sz w:val="24"/>
        </w:rPr>
        <w:t xml:space="preserve"> Reported as 35% with EDA for workflow orchestration.</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Time-to-Market Reduction:</w:t>
      </w:r>
      <w:r>
        <w:rPr>
          <w:rFonts w:ascii="Google Sans Text;sans-serif" w:hAnsi="Google Sans Text;sans-serif"/>
          <w:b w:val="false"/>
          <w:i w:val="false"/>
          <w:caps w:val="false"/>
          <w:smallCaps w:val="false"/>
          <w:color w:val="1B1C1D"/>
          <w:sz w:val="24"/>
        </w:rPr>
        <w:t xml:space="preserve"> Approximately 40% reduction with EDA.</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Resource Utilization Improvement:</w:t>
      </w:r>
      <w:r>
        <w:rPr>
          <w:rFonts w:ascii="Google Sans Text;sans-serif" w:hAnsi="Google Sans Text;sans-serif"/>
          <w:b w:val="false"/>
          <w:i w:val="false"/>
          <w:caps w:val="false"/>
          <w:smallCaps w:val="false"/>
          <w:color w:val="1B1C1D"/>
          <w:sz w:val="24"/>
        </w:rPr>
        <w:t xml:space="preserve"> 26% improvement reported with context-aware routing.</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Bottleneck Reduction:</w:t>
      </w:r>
      <w:r>
        <w:rPr>
          <w:rFonts w:ascii="Google Sans Text;sans-serif" w:hAnsi="Google Sans Text;sans-serif"/>
          <w:b w:val="false"/>
          <w:i w:val="false"/>
          <w:caps w:val="false"/>
          <w:smallCaps w:val="false"/>
          <w:color w:val="1B1C1D"/>
          <w:sz w:val="24"/>
        </w:rPr>
        <w:t xml:space="preserve"> 22-29% efficiency gains reported in complex approval hierarchies.</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0"/>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Process Completion Time Reduction:</w:t>
      </w:r>
      <w:r>
        <w:rPr>
          <w:rFonts w:ascii="Google Sans Text;sans-serif" w:hAnsi="Google Sans Text;sans-serif"/>
          <w:b w:val="false"/>
          <w:i w:val="false"/>
          <w:caps w:val="false"/>
          <w:smallCaps w:val="false"/>
          <w:color w:val="1B1C1D"/>
          <w:sz w:val="24"/>
        </w:rPr>
        <w:t xml:space="preserve"> Average 41% reduction with contextual workflow routing.</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AI's monitoring system will need to integrate these metrics, providing a comprehensive view of its autonomous orchestration performance and enabling proactive identification and resolution of issues.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D. Performance Tuning</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Optimizing ORC AI's performance, especially for large-scale machine learning and data-intensive workflows, involves strategic choices in distributed computing, dynamic scheduling, and resource allocation.</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Prefect Dask Optimization:</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Purpose:</w:t>
      </w:r>
      <w:r>
        <w:rPr>
          <w:rFonts w:ascii="Google Sans Text;sans-serif" w:hAnsi="Google Sans Text;sans-serif"/>
          <w:b w:val="false"/>
          <w:i w:val="false"/>
          <w:caps w:val="false"/>
          <w:smallCaps w:val="false"/>
          <w:color w:val="1B1C1D"/>
          <w:sz w:val="24"/>
        </w:rPr>
        <w:t xml:space="preserve"> Dask is a flexible parallel computing library that scales Python analytics across multiple machines, ideal for high-performance data processing.</w:t>
      </w:r>
      <w:r>
        <w:rPr>
          <w:rFonts w:ascii="Google Sans Text;sans-serif" w:hAnsi="Google Sans Text;sans-serif"/>
          <w:b/>
          <w:i w:val="false"/>
          <w:caps w:val="false"/>
          <w:smallCaps w:val="false"/>
          <w:color w:val="575B5F"/>
          <w:sz w:val="24"/>
          <w:shd w:fill="auto" w:val="clear"/>
        </w:rPr>
        <w:t>46</w:t>
      </w:r>
      <w:r>
        <w:rPr>
          <w:rFonts w:ascii="Google Sans Text;sans-serif" w:hAnsi="Google Sans Text;sans-serif"/>
          <w:b w:val="false"/>
          <w:i w:val="false"/>
          <w:caps w:val="false"/>
          <w:smallCaps w:val="false"/>
          <w:color w:val="1B1C1D"/>
          <w:sz w:val="24"/>
        </w:rPr>
        <w:t xml:space="preserve"> Prefect integrates with Dask to accelerate flow runs by parallelizing tasks.</w:t>
      </w:r>
      <w:r>
        <w:rPr>
          <w:rFonts w:ascii="Google Sans Text;sans-serif" w:hAnsi="Google Sans Text;sans-serif"/>
          <w:b/>
          <w:i w:val="false"/>
          <w:caps w:val="false"/>
          <w:smallCaps w:val="false"/>
          <w:color w:val="575B5F"/>
          <w:sz w:val="24"/>
          <w:shd w:fill="auto" w:val="clear"/>
        </w:rPr>
        <w:t>48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Benefits:</w:t>
      </w:r>
      <w:r>
        <w:rPr>
          <w:rFonts w:ascii="Google Sans Text;sans-serif" w:hAnsi="Google Sans Text;sans-serif"/>
          <w:b w:val="false"/>
          <w:i w:val="false"/>
          <w:caps w:val="false"/>
          <w:smallCaps w:val="false"/>
          <w:color w:val="1B1C1D"/>
          <w:sz w:val="24"/>
        </w:rPr>
        <w:t xml:space="preserve"> Dask handles task scheduling within a workflow, allowing Prefect to incentivize smaller tasks with millisecond latency, support "dataflow" as a first-class pattern, and enable distributed computation and parallelism.</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Implementation:</w:t>
      </w:r>
      <w:r>
        <w:rPr>
          <w:rFonts w:ascii="Google Sans Text;sans-serif" w:hAnsi="Google Sans Text;sans-serif"/>
          <w:b w:val="false"/>
          <w:i w:val="false"/>
          <w:caps w:val="false"/>
          <w:smallCaps w:val="false"/>
          <w:color w:val="1B1C1D"/>
          <w:sz w:val="24"/>
        </w:rPr>
        <w:t xml:space="preserve"> Prefect's </w:t>
      </w:r>
      <w:r>
        <w:rPr>
          <w:rStyle w:val="SourceText"/>
          <w:rFonts w:ascii="Google Sans Text;sans-serif" w:hAnsi="Google Sans Text;sans-serif"/>
          <w:b w:val="false"/>
          <w:i w:val="false"/>
          <w:caps w:val="false"/>
          <w:smallCaps w:val="false"/>
          <w:color w:val="575B5F"/>
          <w:sz w:val="21"/>
        </w:rPr>
        <w:t>DaskTaskRunner</w:t>
      </w:r>
      <w:r>
        <w:rPr>
          <w:rFonts w:ascii="Google Sans Text;sans-serif" w:hAnsi="Google Sans Text;sans-serif"/>
          <w:b w:val="false"/>
          <w:i w:val="false"/>
          <w:caps w:val="false"/>
          <w:smallCaps w:val="false"/>
          <w:color w:val="1B1C1D"/>
          <w:sz w:val="24"/>
        </w:rPr>
        <w:t xml:space="preserve"> can be used to run tasks on a temporary local Dask cluster or connect to an existing one.</w:t>
      </w:r>
      <w:r>
        <w:rPr>
          <w:rFonts w:ascii="Google Sans Text;sans-serif" w:hAnsi="Google Sans Text;sans-serif"/>
          <w:b/>
          <w:i w:val="false"/>
          <w:caps w:val="false"/>
          <w:smallCaps w:val="false"/>
          <w:color w:val="575B5F"/>
          <w:sz w:val="24"/>
          <w:shd w:fill="auto" w:val="clear"/>
        </w:rPr>
        <w:t>48</w:t>
      </w:r>
      <w:r>
        <w:rPr>
          <w:rFonts w:ascii="Google Sans Text;sans-serif" w:hAnsi="Google Sans Text;sans-serif"/>
          <w:b w:val="false"/>
          <w:i w:val="false"/>
          <w:caps w:val="false"/>
          <w:smallCaps w:val="false"/>
          <w:color w:val="1B1C1D"/>
          <w:sz w:val="24"/>
        </w:rPr>
        <w:t xml:space="preserve"> For larger workloads, distributing task runs over multiple machines further accelerates execution.</w:t>
      </w:r>
      <w:r>
        <w:rPr>
          <w:rFonts w:ascii="Google Sans Text;sans-serif" w:hAnsi="Google Sans Text;sans-serif"/>
          <w:b/>
          <w:i w:val="false"/>
          <w:caps w:val="false"/>
          <w:smallCaps w:val="false"/>
          <w:color w:val="575B5F"/>
          <w:sz w:val="24"/>
          <w:shd w:fill="auto" w:val="clear"/>
        </w:rPr>
        <w:t>48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Best Practices for Dask (General):</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Avoid Very Large Graphs/Partitions:</w:t>
      </w:r>
      <w:r>
        <w:rPr>
          <w:rFonts w:ascii="Google Sans Text;sans-serif" w:hAnsi="Google Sans Text;sans-serif"/>
          <w:b w:val="false"/>
          <w:i w:val="false"/>
          <w:caps w:val="false"/>
          <w:smallCaps w:val="false"/>
          <w:color w:val="1B1C1D"/>
          <w:sz w:val="24"/>
        </w:rPr>
        <w:t xml:space="preserve"> Large graphs introduce overhead. Increase chunk sizes (e.g., from 10 MB to 1 GB) to reduce the number of partitions and tasks, requiring more memory per worker but reducing scheduler overhead.</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Fuse Operations:</w:t>
      </w:r>
      <w:r>
        <w:rPr>
          <w:rFonts w:ascii="Google Sans Text;sans-serif" w:hAnsi="Google Sans Text;sans-serif"/>
          <w:b w:val="false"/>
          <w:i w:val="false"/>
          <w:caps w:val="false"/>
          <w:smallCaps w:val="false"/>
          <w:color w:val="1B1C1D"/>
          <w:sz w:val="24"/>
        </w:rPr>
        <w:t xml:space="preserve"> Consolidate complex operations into single Python functions (e.g., </w:t>
      </w:r>
      <w:r>
        <w:rPr>
          <w:rStyle w:val="SourceText"/>
          <w:rFonts w:ascii="Google Sans Text;sans-serif" w:hAnsi="Google Sans Text;sans-serif"/>
          <w:b w:val="false"/>
          <w:i w:val="false"/>
          <w:caps w:val="false"/>
          <w:smallCaps w:val="false"/>
          <w:color w:val="575B5F"/>
          <w:sz w:val="21"/>
        </w:rPr>
        <w:t>da.map_blocks</w:t>
      </w:r>
      <w:r>
        <w:rPr>
          <w:rFonts w:ascii="Google Sans Text;sans-serif" w:hAnsi="Google Sans Text;sans-serif"/>
          <w:b w:val="false"/>
          <w:i w:val="false"/>
          <w:caps w:val="false"/>
          <w:smallCaps w:val="false"/>
          <w:color w:val="1B1C1D"/>
          <w:sz w:val="24"/>
        </w:rPr>
        <w:t xml:space="preserve">, </w:t>
      </w:r>
      <w:r>
        <w:rPr>
          <w:rStyle w:val="SourceText"/>
          <w:rFonts w:ascii="Google Sans Text;sans-serif" w:hAnsi="Google Sans Text;sans-serif"/>
          <w:b w:val="false"/>
          <w:i w:val="false"/>
          <w:caps w:val="false"/>
          <w:smallCaps w:val="false"/>
          <w:color w:val="575B5F"/>
          <w:sz w:val="21"/>
        </w:rPr>
        <w:t>dd.map_partitions</w:t>
      </w:r>
      <w:r>
        <w:rPr>
          <w:rFonts w:ascii="Google Sans Text;sans-serif" w:hAnsi="Google Sans Text;sans-serif"/>
          <w:b w:val="false"/>
          <w:i w:val="false"/>
          <w:caps w:val="false"/>
          <w:smallCaps w:val="false"/>
          <w:color w:val="1B1C1D"/>
          <w:sz w:val="24"/>
        </w:rPr>
        <w:t>) to reduce the number of fine-grained operations the Dask scheduler needs to manage.</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Break Up Computation:</w:t>
      </w:r>
      <w:r>
        <w:rPr>
          <w:rFonts w:ascii="Google Sans Text;sans-serif" w:hAnsi="Google Sans Text;sans-serif"/>
          <w:b w:val="false"/>
          <w:i w:val="false"/>
          <w:caps w:val="false"/>
          <w:smallCaps w:val="false"/>
          <w:color w:val="1B1C1D"/>
          <w:sz w:val="24"/>
        </w:rPr>
        <w:t xml:space="preserve"> For petabyte-scale data, break computations into smaller chunks (e.g., 100 TB at a time) that Dask can handle efficiently.</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Processes vs. Threads:</w:t>
      </w:r>
      <w:r>
        <w:rPr>
          <w:rFonts w:ascii="Google Sans Text;sans-serif" w:hAnsi="Google Sans Text;sans-serif"/>
          <w:b w:val="false"/>
          <w:i w:val="false"/>
          <w:caps w:val="false"/>
          <w:smallCaps w:val="false"/>
          <w:color w:val="1B1C1D"/>
          <w:sz w:val="24"/>
        </w:rPr>
        <w:t xml:space="preserve"> Use mostly threads for numeric work with GIL-releasing libraries (NumPy, pandas, Scikit-learn) and mostly processes for text data or Python collections. For high thread count machines (much greater than 4), split into a few processes.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Efficient Data Storage:</w:t>
      </w:r>
      <w:r>
        <w:rPr>
          <w:rFonts w:ascii="Google Sans Text;sans-serif" w:hAnsi="Google Sans Text;sans-serif"/>
          <w:b w:val="false"/>
          <w:i w:val="false"/>
          <w:caps w:val="false"/>
          <w:smallCaps w:val="false"/>
          <w:color w:val="1B1C1D"/>
          <w:sz w:val="24"/>
        </w:rPr>
        <w:t xml:space="preserve"> Use efficient binary formats that support random access for larger-than-memory datasets.</w:t>
      </w:r>
      <w:r>
        <w:rPr>
          <w:rFonts w:ascii="Google Sans Text;sans-serif" w:hAnsi="Google Sans Text;sans-serif"/>
          <w:b/>
          <w:i w:val="false"/>
          <w:caps w:val="false"/>
          <w:smallCaps w:val="false"/>
          <w:color w:val="575B5F"/>
          <w:sz w:val="24"/>
          <w:shd w:fill="auto" w:val="clear"/>
        </w:rPr>
        <w:t>49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Prefect-Dask Challenges:</w:t>
      </w:r>
      <w:r>
        <w:rPr>
          <w:rFonts w:ascii="Google Sans Text;sans-serif" w:hAnsi="Google Sans Text;sans-serif"/>
          <w:b w:val="false"/>
          <w:i w:val="false"/>
          <w:caps w:val="false"/>
          <w:smallCaps w:val="false"/>
          <w:color w:val="1B1C1D"/>
          <w:sz w:val="24"/>
        </w:rPr>
        <w:t xml:space="preserve"> Historically, sharing futures between Dask clients has been a pain point, leading to "breadth-first" computation rather than asynchronous execution for independent branches. Prefect 0.12.0 introduced support for Depth First Execution on Dask to mitigate this.</w:t>
      </w:r>
      <w:r>
        <w:rPr>
          <w:rFonts w:ascii="Google Sans Text;sans-serif" w:hAnsi="Google Sans Text;sans-serif"/>
          <w:b/>
          <w:i w:val="false"/>
          <w:caps w:val="false"/>
          <w:smallCaps w:val="false"/>
          <w:color w:val="575B5F"/>
          <w:sz w:val="24"/>
          <w:shd w:fill="auto" w:val="clear"/>
        </w:rPr>
        <w:t>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Adaptive Scaling:</w:t>
      </w:r>
      <w:r>
        <w:rPr>
          <w:rFonts w:ascii="Google Sans Text;sans-serif" w:hAnsi="Google Sans Text;sans-serif"/>
          <w:b w:val="false"/>
          <w:i w:val="false"/>
          <w:caps w:val="false"/>
          <w:smallCaps w:val="false"/>
          <w:color w:val="1B1C1D"/>
          <w:sz w:val="24"/>
        </w:rPr>
        <w:t xml:space="preserve"> Configure adaptive scaling for Dask clusters to dynamically adjust the number of workers based on demand, ensuring optimal resource utilization.</w:t>
      </w:r>
      <w:r>
        <w:rPr>
          <w:rFonts w:ascii="Google Sans Text;sans-serif" w:hAnsi="Google Sans Text;sans-serif"/>
          <w:b/>
          <w:i w:val="false"/>
          <w:caps w:val="false"/>
          <w:smallCaps w:val="false"/>
          <w:color w:val="575B5F"/>
          <w:sz w:val="24"/>
          <w:shd w:fill="auto" w:val="clear"/>
        </w:rPr>
        <w:t>48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AI-Driven Dynamic Scheduling:</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Concept:</w:t>
      </w:r>
      <w:r>
        <w:rPr>
          <w:rFonts w:ascii="Google Sans Text;sans-serif" w:hAnsi="Google Sans Text;sans-serif"/>
          <w:b w:val="false"/>
          <w:i w:val="false"/>
          <w:caps w:val="false"/>
          <w:smallCaps w:val="false"/>
          <w:color w:val="1B1C1D"/>
          <w:sz w:val="24"/>
        </w:rPr>
        <w:t xml:space="preserve"> This involves applying AI and machine learning techniques to enhance and automate the design, execution, monitoring, and optimization of complex data workflows.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It moves beyond static rules to continuous, dynamic optimization based on real-time conditions.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Capabilities:</w:t>
      </w:r>
      <w:r>
        <w:rPr>
          <w:rFonts w:ascii="Google Sans Text;sans-serif" w:hAnsi="Google Sans Text;sans-serif"/>
          <w:b w:val="false"/>
          <w:i w:val="false"/>
          <w:caps w:val="false"/>
          <w:smallCaps w:val="false"/>
          <w:color w:val="1B1C1D"/>
          <w:sz w:val="24"/>
        </w:rPr>
        <w:t xml:space="preserve"> ORC AI can recommend optimal configurations, resource allocations, or alternative workflow paths; automatically implement changes to optimize performance or mitigate risks; and continuously refine models and strategies based on new data and feedback.</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Algorithms and Techniques: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Predictive Analytics:</w:t>
      </w:r>
      <w:r>
        <w:rPr>
          <w:rFonts w:ascii="Google Sans Text;sans-serif" w:hAnsi="Google Sans Text;sans-serif"/>
          <w:b w:val="false"/>
          <w:i w:val="false"/>
          <w:caps w:val="false"/>
          <w:smallCaps w:val="false"/>
          <w:color w:val="1B1C1D"/>
          <w:sz w:val="24"/>
        </w:rPr>
        <w:t xml:space="preserve"> Analyze historical data and real-time conditions to forecast demand patterns and predict workflow performance.</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This helps in proactive resource allocation and bottleneck prevention.</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Reinforcement Learning (RL):</w:t>
      </w:r>
      <w:r>
        <w:rPr>
          <w:rFonts w:ascii="Google Sans Text;sans-serif" w:hAnsi="Google Sans Text;sans-serif"/>
          <w:b w:val="false"/>
          <w:i w:val="false"/>
          <w:caps w:val="false"/>
          <w:smallCaps w:val="false"/>
          <w:color w:val="1B1C1D"/>
          <w:sz w:val="24"/>
        </w:rPr>
        <w:t xml:space="preserve"> RL agents can learn optimal orchestration strategies through trial and error, adapting to complex and dynamic environments to maximize performance metrics like throughput or reliability.</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This is key for adaptive control.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Hybrid Neural Network Approaches:</w:t>
      </w:r>
      <w:r>
        <w:rPr>
          <w:rFonts w:ascii="Google Sans Text;sans-serif" w:hAnsi="Google Sans Text;sans-serif"/>
          <w:b w:val="false"/>
          <w:i w:val="false"/>
          <w:caps w:val="false"/>
          <w:smallCaps w:val="false"/>
          <w:color w:val="1B1C1D"/>
          <w:sz w:val="24"/>
        </w:rPr>
        <w:t xml:space="preserve"> In construction scheduling, these have shown significant improvements (e.g., 22.5% in accuracy) over traditional methods by handling uncertainty and integrating multi-dimensional data.</w:t>
      </w:r>
      <w:r>
        <w:rPr>
          <w:rFonts w:ascii="Google Sans Text;sans-serif" w:hAnsi="Google Sans Text;sans-serif"/>
          <w:b/>
          <w:i w:val="false"/>
          <w:caps w:val="false"/>
          <w:smallCaps w:val="false"/>
          <w:color w:val="575B5F"/>
          <w:sz w:val="24"/>
          <w:shd w:fill="auto" w:val="clear"/>
        </w:rPr>
        <w:t>52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Genetic Algorithms:</w:t>
      </w:r>
      <w:r>
        <w:rPr>
          <w:rFonts w:ascii="Google Sans Text;sans-serif" w:hAnsi="Google Sans Text;sans-serif"/>
          <w:b w:val="false"/>
          <w:i w:val="false"/>
          <w:caps w:val="false"/>
          <w:smallCaps w:val="false"/>
          <w:color w:val="1B1C1D"/>
          <w:sz w:val="24"/>
        </w:rPr>
        <w:t xml:space="preserve"> Optimize resource allocation, with documented improvements in equipment utilization and labor efficiency.</w:t>
      </w:r>
      <w:r>
        <w:rPr>
          <w:rFonts w:ascii="Google Sans Text;sans-serif" w:hAnsi="Google Sans Text;sans-serif"/>
          <w:b/>
          <w:i w:val="false"/>
          <w:caps w:val="false"/>
          <w:smallCaps w:val="false"/>
          <w:color w:val="575B5F"/>
          <w:sz w:val="24"/>
          <w:shd w:fill="auto" w:val="clear"/>
        </w:rPr>
        <w:t>52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Benefits:</w:t>
      </w:r>
      <w:r>
        <w:rPr>
          <w:rFonts w:ascii="Google Sans Text;sans-serif" w:hAnsi="Google Sans Text;sans-serif"/>
          <w:b w:val="false"/>
          <w:i w:val="false"/>
          <w:caps w:val="false"/>
          <w:smallCaps w:val="false"/>
          <w:color w:val="1B1C1D"/>
          <w:sz w:val="24"/>
        </w:rPr>
        <w:t xml:space="preserve"> Dynamic scheduling accelerates AI throughput, delivers seamless scaling, and maximizes GPU utilization.</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It leads to better operational efficiency, improved customer experience, cost reduction, and revenue maximization.</w:t>
      </w:r>
      <w:r>
        <w:rPr>
          <w:rFonts w:ascii="Google Sans Text;sans-serif" w:hAnsi="Google Sans Text;sans-serif"/>
          <w:b/>
          <w:i w:val="false"/>
          <w:caps w:val="false"/>
          <w:smallCaps w:val="false"/>
          <w:color w:val="575B5F"/>
          <w:sz w:val="24"/>
          <w:shd w:fill="auto" w:val="clear"/>
        </w:rPr>
        <w:t>50</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Resource Utilization Benchmarks: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Cloud Infrastructure:</w:t>
      </w:r>
      <w:r>
        <w:rPr>
          <w:rFonts w:ascii="Google Sans Text;sans-serif" w:hAnsi="Google Sans Text;sans-serif"/>
          <w:b w:val="false"/>
          <w:i w:val="false"/>
          <w:caps w:val="false"/>
          <w:smallCaps w:val="false"/>
          <w:color w:val="1B1C1D"/>
          <w:sz w:val="24"/>
        </w:rPr>
        <w:t xml:space="preserve"> Monitor CPU, memory, storage, and network usage. Target ranges are provided to ensure enough room for spikes while avoiding idle resources.</w:t>
      </w:r>
      <w:r>
        <w:rPr>
          <w:rFonts w:ascii="Google Sans Text;sans-serif" w:hAnsi="Google Sans Text;sans-serif"/>
          <w:b/>
          <w:i w:val="false"/>
          <w:caps w:val="false"/>
          <w:smallCaps w:val="false"/>
          <w:color w:val="575B5F"/>
          <w:sz w:val="24"/>
          <w:shd w:fill="auto" w:val="clear"/>
        </w:rPr>
        <w:t>37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Workflow Orchestration:</w:t>
      </w:r>
      <w:r>
        <w:rPr>
          <w:rFonts w:ascii="Google Sans Text;sans-serif" w:hAnsi="Google Sans Text;sans-serif"/>
          <w:b w:val="false"/>
          <w:i w:val="false"/>
          <w:caps w:val="false"/>
          <w:smallCaps w:val="false"/>
          <w:color w:val="1B1C1D"/>
          <w:sz w:val="24"/>
        </w:rPr>
        <w:t xml:space="preserve"> Industry benchmarks indicate significant improvements: 26% in resource utilization with context-aware routing, and 22-29% efficiency gains from redistributing workloads to reduce bottlenecks.</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Enterprise-grade event brokers can sustain throughputs of 5,000-15,000 messages/second.</w:t>
      </w:r>
      <w:r>
        <w:rPr>
          <w:rFonts w:ascii="Google Sans Text;sans-serif" w:hAnsi="Google Sans Text;sans-serif"/>
          <w:b/>
          <w:i w:val="false"/>
          <w:caps w:val="false"/>
          <w:smallCaps w:val="false"/>
          <w:color w:val="575B5F"/>
          <w:sz w:val="24"/>
          <w:shd w:fill="auto" w:val="clear"/>
        </w:rPr>
        <w:t>45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Optimization Strategies:</w:t>
      </w:r>
      <w:r>
        <w:rPr>
          <w:rFonts w:ascii="Google Sans Text;sans-serif" w:hAnsi="Google Sans Text;sans-serif"/>
          <w:b w:val="false"/>
          <w:i w:val="false"/>
          <w:caps w:val="false"/>
          <w:smallCaps w:val="false"/>
          <w:color w:val="1B1C1D"/>
          <w:sz w:val="24"/>
        </w:rPr>
        <w:t xml:space="preserve"> Implement dynamic resource allocation strategies, leverage container orchestration tools (Kubernetes) for flexible scaling, and use auto-scaling mechanisms.</w:t>
      </w:r>
      <w:r>
        <w:rPr>
          <w:rFonts w:ascii="Google Sans Text;sans-serif" w:hAnsi="Google Sans Text;sans-serif"/>
          <w:b/>
          <w:i w:val="false"/>
          <w:caps w:val="false"/>
          <w:smallCaps w:val="false"/>
          <w:color w:val="575B5F"/>
          <w:sz w:val="24"/>
          <w:shd w:fill="auto" w:val="clear"/>
        </w:rPr>
        <w:t>53</w:t>
      </w:r>
      <w:r>
        <w:rPr>
          <w:rFonts w:ascii="Google Sans Text;sans-serif" w:hAnsi="Google Sans Text;sans-serif"/>
          <w:b w:val="false"/>
          <w:i w:val="false"/>
          <w:caps w:val="false"/>
          <w:smallCaps w:val="false"/>
          <w:color w:val="1B1C1D"/>
          <w:sz w:val="24"/>
        </w:rPr>
        <w:t xml:space="preserve"> NVIDIA Run:ai, for example, accelerates AI operations through dynamic resource allocation, enhancing GPU efficiency by up to 5x and increasing workload capacity by 20x.</w:t>
      </w:r>
      <w:r>
        <w:rPr>
          <w:rFonts w:ascii="Google Sans Text;sans-serif" w:hAnsi="Google Sans Text;sans-serif"/>
          <w:b/>
          <w:i w:val="false"/>
          <w:caps w:val="false"/>
          <w:smallCaps w:val="false"/>
          <w:color w:val="575B5F"/>
          <w:sz w:val="24"/>
          <w:shd w:fill="auto" w:val="clear"/>
        </w:rPr>
        <w:t>27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AI's success will hinge on its ability to intelligently apply these performance tuning strategies, using its AI agents to dynamically optimize resource allocation, adapt scheduling based on real-time conditions, and learn from operational data to continuously improve workflow execution.</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E. MLOps Best Practices for Intelligent Automation</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Implementing MLOps (Machine Learning Operations) best practices is crucial for developing, deploying, and managing ORC AI as an intelligent automation system, ensuring reliability, scalability, and continuous improvement.</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Automation:</w:t>
      </w:r>
      <w:r>
        <w:rPr>
          <w:rFonts w:ascii="Google Sans Text;sans-serif" w:hAnsi="Google Sans Text;sans-serif"/>
          <w:b w:val="false"/>
          <w:i w:val="false"/>
          <w:caps w:val="false"/>
          <w:smallCaps w:val="false"/>
          <w:color w:val="1B1C1D"/>
          <w:sz w:val="24"/>
        </w:rPr>
        <w:t xml:space="preserve"> Automation is central to MLOps, transforming manual, error-prone tasks into consistent, repeatable processes. This enables rapid and reliable deployment of AI models. In practice, this means building CI/CD pipelines that automate model training, validation, testing, and deployment. Tools like Jenkins, GitLab CI, SageMaker Pipelines, and AWS CodePipeline facilitate retraining models on new data, validating performance automatically, and deploying updates without human intervention. This is particularly powerful for environments with continuous real-time data flows, leading to operational efficiency and consistently high-performing models.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For ORC AI, this implies automating the deployment and updates of its own AI agents, LLM configurations, and tool integrations.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Versioning:</w:t>
      </w:r>
      <w:r>
        <w:rPr>
          <w:rFonts w:ascii="Google Sans Text;sans-serif" w:hAnsi="Google Sans Text;sans-serif"/>
          <w:b w:val="false"/>
          <w:i w:val="false"/>
          <w:caps w:val="false"/>
          <w:smallCaps w:val="false"/>
          <w:color w:val="1B1C1D"/>
          <w:sz w:val="24"/>
        </w:rPr>
        <w:t xml:space="preserve"> In ML projects, version control extends beyond code to include datasets, hyperparameters, configurations, model weights, and experiment results. Proper versioning allows teams to trace how a particular result was produced, which is essential for debugging, collaboration, and compliance. Tools like DVC, Git LFS, SageMaker Model Registry, and MLflow support comprehensive version tracking across the ML workflow. This enhances transparency, enables benchmarking of model iterations, documents experiments, and streamlines collaboration, especially critical for regulated data or high-stakes models in sectors like finance and healthcare.</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For ORC AI, versioning of its agent logic, prompt templates, and knowledge graph schemas will be vital for reproducibility and auditing.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Testing:</w:t>
      </w:r>
      <w:r>
        <w:rPr>
          <w:rFonts w:ascii="Google Sans Text;sans-serif" w:hAnsi="Google Sans Text;sans-serif"/>
          <w:b w:val="false"/>
          <w:i w:val="false"/>
          <w:caps w:val="false"/>
          <w:smallCaps w:val="false"/>
          <w:color w:val="1B1C1D"/>
          <w:sz w:val="24"/>
        </w:rPr>
        <w:t xml:space="preserve"> Rigorous testing is fundamental for building trustworthy ML systems. MLOps testing encompasses validating code logic, data integrity, and model outputs, as well as regression testing, drift detection, and fairness audits. Given that model behavior can shift with data, a robust test suite is necessary for pipeline resilience. Structured test frameworks, continuous evaluation pipelines, and alerting systems help identify problems early, before they impact end-users. This reinforces model reliability and ensures performance consistency as systems scale or evolve, especially during repeated retraining cycles.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For ORC AI, this means not only testing the functionality of its agents but also validating their decision-making logic, adaptability to new scenarios, and the accuracy of their autonomous actions.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w:t>
      </w:r>
      <w:r>
        <w:rPr>
          <w:rFonts w:ascii="Google Sans Text;sans-serif" w:hAnsi="Google Sans Text;sans-serif"/>
          <w:b w:val="false"/>
          <w:i w:val="false"/>
          <w:caps w:val="false"/>
          <w:smallCaps w:val="false"/>
          <w:color w:val="1B1C1D"/>
          <w:sz w:val="24"/>
        </w:rPr>
        <w:t xml:space="preserve"> Continuous monitoring of AI models in production is essential to track performance, detect issues like data drift or concept drift, and ensure models remain aligned with business objectives. Dashboards and alerting systems provide real-time insights into performance bottlenecks and allow for quick issue resolution.</w:t>
      </w:r>
      <w:r>
        <w:rPr>
          <w:rFonts w:ascii="Google Sans Text;sans-serif" w:hAnsi="Google Sans Text;sans-serif"/>
          <w:b/>
          <w:i w:val="false"/>
          <w:caps w:val="false"/>
          <w:smallCaps w:val="false"/>
          <w:color w:val="575B5F"/>
          <w:sz w:val="24"/>
          <w:shd w:fill="auto" w:val="clear"/>
        </w:rPr>
        <w:t>25</w:t>
      </w:r>
      <w:r>
        <w:rPr>
          <w:rFonts w:ascii="Google Sans Text;sans-serif" w:hAnsi="Google Sans Text;sans-serif"/>
          <w:b w:val="false"/>
          <w:i w:val="false"/>
          <w:caps w:val="false"/>
          <w:smallCaps w:val="false"/>
          <w:color w:val="1B1C1D"/>
          <w:sz w:val="24"/>
        </w:rPr>
        <w:t xml:space="preserve"> For ORC AI, this extends to monitoring the performance of its orchestration decisions, resource utilization, and the efficiency of the workflows it manages.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Reproducibility:</w:t>
      </w:r>
      <w:r>
        <w:rPr>
          <w:rFonts w:ascii="Google Sans Text;sans-serif" w:hAnsi="Google Sans Text;sans-serif"/>
          <w:b w:val="false"/>
          <w:i w:val="false"/>
          <w:caps w:val="false"/>
          <w:smallCaps w:val="false"/>
          <w:color w:val="1B1C1D"/>
          <w:sz w:val="24"/>
        </w:rPr>
        <w:t xml:space="preserve"> CI/CD pipelines help ensure that models can be rebuilt and retrained exactly the same way, codifying environments, model and data versioning, and configurations. This is critical for maintaining the integrity and trustworthiness of AI systems.</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2"/>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Scalability:</w:t>
      </w:r>
      <w:r>
        <w:rPr>
          <w:rFonts w:ascii="Google Sans Text;sans-serif" w:hAnsi="Google Sans Text;sans-serif"/>
          <w:b w:val="false"/>
          <w:i w:val="false"/>
          <w:caps w:val="false"/>
          <w:smallCaps w:val="false"/>
          <w:color w:val="1B1C1D"/>
          <w:sz w:val="24"/>
        </w:rPr>
        <w:t xml:space="preserve"> As ML projects grow in size and complexity, manual management becomes impractical. CI/CD pipelines provide a scalable solution capable of handling large volumes of data, numerous models, and diverse dependencies efficiently and reliably.</w:t>
      </w:r>
      <w:r>
        <w:rPr>
          <w:rFonts w:ascii="Google Sans Text;sans-serif" w:hAnsi="Google Sans Text;sans-serif"/>
          <w:b/>
          <w:i w:val="false"/>
          <w:caps w:val="false"/>
          <w:smallCaps w:val="false"/>
          <w:color w:val="575B5F"/>
          <w:sz w:val="24"/>
          <w:shd w:fill="auto" w:val="clear"/>
        </w:rPr>
        <w:t>29</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By adopting these MLOps best practices, ORC AI can ensure that its intelligent automation capabilities are developed and maintained with the highest standards of quality, efficiency, and operational resilience.</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V. Roadmap for ORC AI Development</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Developing ORC AI as a sophisticated autonomous orchestration agent for Airflow/Autosys requires a strategic, phased approach, focusing on iterative development and continuous improvement.</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A. Phased Development Approach</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 phased development approach will allow for iterative delivery of value, risk mitigation, and continuous learning.</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Phase 1: Core Agent Foundation &amp; Basic Integration (MVP):</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Objective:</w:t>
      </w:r>
      <w:r>
        <w:rPr>
          <w:rFonts w:ascii="Google Sans Text;sans-serif" w:hAnsi="Google Sans Text;sans-serif"/>
          <w:b w:val="false"/>
          <w:i w:val="false"/>
          <w:caps w:val="false"/>
          <w:smallCaps w:val="false"/>
          <w:color w:val="1B1C1D"/>
          <w:sz w:val="24"/>
        </w:rPr>
        <w:t xml:space="preserve"> Establish the foundational AI agent architecture and achieve basic, read-only integration with Airflow/Autosys. </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Activities: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Develop the core AI agent framework (Cognitive, Perception, Action modules).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Integrate LLMs and initial tool-calling mechanisms.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Implement basic data ingestion from Airflow/Autosys (e.g., DAG/job status, task logs) via APIs.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Build a rudimentary knowledge graph schema for workflow entities and their basic relationships.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Focus on defining clear, specific goals for initial agent capabilities.</w:t>
      </w:r>
      <w:r>
        <w:rPr>
          <w:rFonts w:ascii="Google Sans Text;sans-serif" w:hAnsi="Google Sans Text;sans-serif"/>
          <w:b/>
          <w:i w:val="false"/>
          <w:caps w:val="false"/>
          <w:smallCaps w:val="false"/>
          <w:color w:val="575B5F"/>
          <w:sz w:val="24"/>
          <w:shd w:fill="auto" w:val="clear"/>
        </w:rPr>
        <w:t>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 initial security measures (HTTPS, basic RBAC with Keycloak).</w:t>
      </w:r>
      <w:r>
        <w:rPr>
          <w:rFonts w:ascii="Google Sans Text;sans-serif" w:hAnsi="Google Sans Text;sans-serif"/>
          <w:b/>
          <w:i w:val="false"/>
          <w:caps w:val="false"/>
          <w:smallCaps w:val="false"/>
          <w:color w:val="575B5F"/>
          <w:sz w:val="24"/>
          <w:shd w:fill="auto" w:val="clear"/>
        </w:rPr>
        <w:t>22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Outcome:</w:t>
      </w:r>
      <w:r>
        <w:rPr>
          <w:rFonts w:ascii="Google Sans Text;sans-serif" w:hAnsi="Google Sans Text;sans-serif"/>
          <w:b w:val="false"/>
          <w:i w:val="false"/>
          <w:caps w:val="false"/>
          <w:smallCaps w:val="false"/>
          <w:color w:val="1B1C1D"/>
          <w:sz w:val="24"/>
        </w:rPr>
        <w:t xml:space="preserve"> A functional prototype capable of monitoring workflows and providing basic AI-driven insights or recommendations, but without autonomous action.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Phase 2: Autonomous Monitoring &amp; Reactive Automation:</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Objective:</w:t>
      </w:r>
      <w:r>
        <w:rPr>
          <w:rFonts w:ascii="Google Sans Text;sans-serif" w:hAnsi="Google Sans Text;sans-serif"/>
          <w:b w:val="false"/>
          <w:i w:val="false"/>
          <w:caps w:val="false"/>
          <w:smallCaps w:val="false"/>
          <w:color w:val="1B1C1D"/>
          <w:sz w:val="24"/>
        </w:rPr>
        <w:t xml:space="preserve"> Enable ORC AI to autonomously monitor workflows, detect anomalies, and trigger predefined reactive automations within Airflow/Autosys. </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Activities: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Enhance the Perception module for real-time anomaly detection using metrics from Prometheus/Grafana.</w:t>
      </w:r>
      <w:r>
        <w:rPr>
          <w:rFonts w:ascii="Google Sans Text;sans-serif" w:hAnsi="Google Sans Text;sans-serif"/>
          <w:b/>
          <w:i w:val="false"/>
          <w:caps w:val="false"/>
          <w:smallCaps w:val="false"/>
          <w:color w:val="575B5F"/>
          <w:sz w:val="24"/>
          <w:shd w:fill="auto" w:val="clear"/>
        </w:rPr>
        <w:t>35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Develop AI agents capable of interpreting monitoring data and identifying potential issues (e.g., stalled DAGs, high error rates).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 "tools" for triggering predefined Airflow/Autosys actions (e.g., retries for failed tasks, pausing/unpausing DAGs).</w:t>
      </w:r>
      <w:r>
        <w:rPr>
          <w:rFonts w:ascii="Google Sans Text;sans-serif" w:hAnsi="Google Sans Text;sans-serif"/>
          <w:b/>
          <w:i w:val="false"/>
          <w:caps w:val="false"/>
          <w:smallCaps w:val="false"/>
          <w:color w:val="575B5F"/>
          <w:sz w:val="24"/>
          <w:shd w:fill="auto" w:val="clear"/>
        </w:rPr>
        <w:t>33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Integrate initial feedback mechanisms (e.g., human alerts for critical issues).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Refine the knowledge graph to include historical performance data and operational policies for better context.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Begin implementing MLOps practices for ORC AI's internal models (automation, versioning, basic testing).</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Outcome:</w:t>
      </w:r>
      <w:r>
        <w:rPr>
          <w:rFonts w:ascii="Google Sans Text;sans-serif" w:hAnsi="Google Sans Text;sans-serif"/>
          <w:b w:val="false"/>
          <w:i w:val="false"/>
          <w:caps w:val="false"/>
          <w:smallCaps w:val="false"/>
          <w:color w:val="1B1C1D"/>
          <w:sz w:val="24"/>
        </w:rPr>
        <w:t xml:space="preserve"> A system that can intelligently observe, alert, and perform basic, rule-based autonomous recovery actions. </w:t>
      </w:r>
    </w:p>
    <w:p>
      <w:pPr>
        <w:pStyle w:val="BodyText"/>
        <w:keepNext w:val="false"/>
        <w:pageBreakBefore w:val="false"/>
        <w:widowControl/>
        <w:numPr>
          <w:ilvl w:val="0"/>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Phase 3: Proactive &amp; Adaptive Orchestration:</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Objective:</w:t>
      </w:r>
      <w:r>
        <w:rPr>
          <w:rFonts w:ascii="Google Sans Text;sans-serif" w:hAnsi="Google Sans Text;sans-serif"/>
          <w:b w:val="false"/>
          <w:i w:val="false"/>
          <w:caps w:val="false"/>
          <w:smallCaps w:val="false"/>
          <w:color w:val="1B1C1D"/>
          <w:sz w:val="24"/>
        </w:rPr>
        <w:t xml:space="preserve"> Advance ORC AI to proactively optimize workflows, dynamically adapt to changing conditions, and implement more complex autonomous actions. </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Activities:</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Develop advanced AI agents leveraging predictive analytics and reinforcement learning for dynamic scheduling and resource allocation.</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Implement "tools" for dynamic modification of Airflow/Autosys workflows or parameters (e.g., adjusting parallelism, re-routing tasks based on real-time load).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Expand the knowledge graph to support multi-hop queries and explainable reasoning for complex decisions.</w:t>
      </w:r>
      <w:r>
        <w:rPr>
          <w:rFonts w:ascii="Google Sans Text;sans-serif" w:hAnsi="Google Sans Text;sans-serif"/>
          <w:b/>
          <w:i w:val="false"/>
          <w:caps w:val="false"/>
          <w:smallCaps w:val="false"/>
          <w:color w:val="575B5F"/>
          <w:sz w:val="24"/>
          <w:shd w:fill="auto" w:val="clear"/>
        </w:rPr>
        <w:t>13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Integrate external fine-grained authorization (e.g., OPA/Permit.io) with Keycloak for granular control over autonomous actions.</w:t>
      </w:r>
      <w:r>
        <w:rPr>
          <w:rFonts w:ascii="Google Sans Text;sans-serif" w:hAnsi="Google Sans Text;sans-serif"/>
          <w:b/>
          <w:i w:val="false"/>
          <w:caps w:val="false"/>
          <w:smallCaps w:val="false"/>
          <w:color w:val="575B5F"/>
          <w:sz w:val="24"/>
          <w:shd w:fill="auto" w:val="clear"/>
        </w:rPr>
        <w:t>23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 robust stateful workflow recovery mechanisms (checkpointing, replication) for ORC AI's own internal state.</w:t>
      </w:r>
      <w:r>
        <w:rPr>
          <w:rFonts w:ascii="Google Sans Text;sans-serif" w:hAnsi="Google Sans Text;sans-serif"/>
          <w:b/>
          <w:i w:val="false"/>
          <w:caps w:val="false"/>
          <w:smallCaps w:val="false"/>
          <w:color w:val="575B5F"/>
          <w:sz w:val="24"/>
          <w:shd w:fill="auto" w:val="clear"/>
        </w:rPr>
        <w:t>12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2"/>
          <w:numId w:val="13"/>
        </w:numPr>
        <w:pBdr/>
        <w:tabs>
          <w:tab w:val="clear" w:pos="709"/>
          <w:tab w:val="left" w:pos="0" w:leader="none"/>
        </w:tabs>
        <w:bidi w:val="0"/>
        <w:spacing w:lineRule="auto" w:line="273" w:before="0" w:after="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Mature MLOps practices, including comprehensive testing, continuous monitoring, and CI/CD for all ORC AI components.</w:t>
      </w:r>
      <w:r>
        <w:rPr>
          <w:rFonts w:ascii="Google Sans Text;sans-serif" w:hAnsi="Google Sans Text;sans-serif"/>
          <w:b/>
          <w:i w:val="false"/>
          <w:caps w:val="false"/>
          <w:smallCaps w:val="false"/>
          <w:color w:val="575B5F"/>
          <w:sz w:val="24"/>
          <w:shd w:fill="auto" w:val="clear"/>
        </w:rPr>
        <w:t>31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Outcome:</w:t>
      </w:r>
      <w:r>
        <w:rPr>
          <w:rFonts w:ascii="Google Sans Text;sans-serif" w:hAnsi="Google Sans Text;sans-serif"/>
          <w:b w:val="false"/>
          <w:i w:val="false"/>
          <w:caps w:val="false"/>
          <w:smallCaps w:val="false"/>
          <w:color w:val="1B1C1D"/>
          <w:sz w:val="24"/>
        </w:rPr>
        <w:t xml:space="preserve"> A highly autonomous system capable of self-optimization, proactive problem-solving, and sophisticated adaptive orchestration.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B. Key Milestones and Deliverables</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Initial Prototype (End of Phase 1):</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Functional AI agent core with LLM integration.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Read-only API connectors for Airflow/Autosys.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Basic workflow entity knowledge graph.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Initial monitoring dashboards.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Reactive Orchestrator (End of Phase 2):</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Real-time anomaly detection and alerting.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Automated task retry and basic recovery actions.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Human-in-the-loop approval mechanisms for critical actions.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Enhanced knowledge graph with performance history.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CI/CD pipeline for ORC AI agent updates. </w:t>
      </w:r>
    </w:p>
    <w:p>
      <w:pPr>
        <w:pStyle w:val="BodyText"/>
        <w:keepNext w:val="false"/>
        <w:pageBreakBefore w:val="false"/>
        <w:widowControl/>
        <w:numPr>
          <w:ilvl w:val="0"/>
          <w:numId w:val="14"/>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Adaptive Orchestrator (End of Phase 3):</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Dynamic scheduling and resource optimization capabilities.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Automated workflow modification and generation.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Comprehensive fault tolerance and stateful recovery.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Advanced fine-grained access control.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Full MLOps pipeline for continuous improvement. </w:t>
      </w:r>
    </w:p>
    <w:p>
      <w:pPr>
        <w:pStyle w:val="BodyText"/>
        <w:keepNext w:val="false"/>
        <w:pageBreakBefore w:val="false"/>
        <w:widowControl/>
        <w:numPr>
          <w:ilvl w:val="1"/>
          <w:numId w:val="1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 xml:space="preserve">Detailed auditability and explainability features. </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C. Continuous Improvement and Feedback Loops</w:t>
      </w:r>
    </w:p>
    <w:p>
      <w:pPr>
        <w:pStyle w:val="BodyText"/>
        <w:keepNext w:val="false"/>
        <w:pageBreakBefore w:val="false"/>
        <w:widowControl/>
        <w:pBdr/>
        <w:bidi w:val="0"/>
        <w:spacing w:lineRule="auto" w:line="273" w:before="0" w:after="12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development and operation of ORC AI must embrace a philosophy of continuous improvement, driven by robust feedback loops.</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Iterative Development:</w:t>
      </w:r>
      <w:r>
        <w:rPr>
          <w:rFonts w:ascii="Google Sans Text;sans-serif" w:hAnsi="Google Sans Text;sans-serif"/>
          <w:b w:val="false"/>
          <w:i w:val="false"/>
          <w:caps w:val="false"/>
          <w:smallCaps w:val="false"/>
          <w:color w:val="1B1C1D"/>
          <w:sz w:val="24"/>
        </w:rPr>
        <w:t xml:space="preserve"> Adopt an iterative development process where objectives are clearly defined, tasks are broken into smaller segments, and outputs are thoroughly reviewed for accuracy, logic, and adherence to standards. Rigorous testing (unit, integration) should validate functionality, followed by refinement and optimization based on feedback.</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This "Build, Review, Improve—Repeat" cycle is essential for AI-generated code and adaptive systems.</w:t>
      </w:r>
      <w:r>
        <w:rPr>
          <w:rFonts w:ascii="Google Sans Text;sans-serif" w:hAnsi="Google Sans Text;sans-serif"/>
          <w:b/>
          <w:i w:val="false"/>
          <w:caps w:val="false"/>
          <w:smallCaps w:val="false"/>
          <w:color w:val="575B5F"/>
          <w:sz w:val="24"/>
          <w:shd w:fill="auto" w:val="clear"/>
        </w:rPr>
        <w:t>55</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Data-Driven Refinement:</w:t>
      </w:r>
      <w:r>
        <w:rPr>
          <w:rFonts w:ascii="Google Sans Text;sans-serif" w:hAnsi="Google Sans Text;sans-serif"/>
          <w:b w:val="false"/>
          <w:i w:val="false"/>
          <w:caps w:val="false"/>
          <w:smallCaps w:val="false"/>
          <w:color w:val="1B1C1D"/>
          <w:sz w:val="24"/>
        </w:rPr>
        <w:t xml:space="preserve"> Continuously monitor and analyze execution data to fine-tune resource allocation, adjust automation rules, and enhance performance.</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Rely on metrics and Key Performance Indicators (KPIs) to assess progress and performance against objectives.</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Human-in-the-Loop Feedback:</w:t>
      </w:r>
      <w:r>
        <w:rPr>
          <w:rFonts w:ascii="Google Sans Text;sans-serif" w:hAnsi="Google Sans Text;sans-serif"/>
          <w:b w:val="false"/>
          <w:i w:val="false"/>
          <w:caps w:val="false"/>
          <w:smallCaps w:val="false"/>
          <w:color w:val="1B1C1D"/>
          <w:sz w:val="24"/>
        </w:rPr>
        <w:t xml:space="preserve"> Integrate human feedback mechanisms, where operators can review AI-driven decisions, correct errors, or provide guidance. This feedback loop is crucial for the AI to learn and improve its troubleshooting efficiency over time.</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The AI can learn from human modifications to suggested responses and actions.</w:t>
      </w:r>
      <w:r>
        <w:rPr>
          <w:rFonts w:ascii="Google Sans Text;sans-serif" w:hAnsi="Google Sans Text;sans-serif"/>
          <w:b/>
          <w:i w:val="false"/>
          <w:caps w:val="false"/>
          <w:smallCaps w:val="false"/>
          <w:color w:val="575B5F"/>
          <w:sz w:val="24"/>
          <w:shd w:fill="auto" w:val="clear"/>
        </w:rPr>
        <w:t>58</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Monitoring and Alerts:</w:t>
      </w:r>
      <w:r>
        <w:rPr>
          <w:rFonts w:ascii="Google Sans Text;sans-serif" w:hAnsi="Google Sans Text;sans-serif"/>
          <w:b w:val="false"/>
          <w:i w:val="false"/>
          <w:caps w:val="false"/>
          <w:smallCaps w:val="false"/>
          <w:color w:val="1B1C1D"/>
          <w:sz w:val="24"/>
        </w:rPr>
        <w:t xml:space="preserve"> Implement real-time monitoring to track execution, detect failures, and identify performance bottlenecks. Logging mechanisms and alert systems should notify teams of issues, enabling proactive remediation.</w:t>
      </w:r>
      <w:r>
        <w:rPr>
          <w:rFonts w:ascii="Google Sans Text;sans-serif" w:hAnsi="Google Sans Text;sans-serif"/>
          <w:b/>
          <w:i w:val="false"/>
          <w:caps w:val="false"/>
          <w:smallCaps w:val="false"/>
          <w:color w:val="575B5F"/>
          <w:sz w:val="24"/>
          <w:shd w:fill="auto" w:val="clear"/>
        </w:rPr>
        <w:t>56</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Stakeholder Engagement:</w:t>
      </w:r>
      <w:r>
        <w:rPr>
          <w:rFonts w:ascii="Google Sans Text;sans-serif" w:hAnsi="Google Sans Text;sans-serif"/>
          <w:b w:val="false"/>
          <w:i w:val="false"/>
          <w:caps w:val="false"/>
          <w:smallCaps w:val="false"/>
          <w:color w:val="1B1C1D"/>
          <w:sz w:val="24"/>
        </w:rPr>
        <w:t xml:space="preserve"> Involve stakeholders (engineering, product, customers) early and regularly in the roadmapping process to ensure diverse insights are integrated and the roadmap remains aligned with business goals.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Maintain open communication channels for updates on progress and changes.</w:t>
      </w:r>
      <w:r>
        <w:rPr>
          <w:rFonts w:ascii="Google Sans Text;sans-serif" w:hAnsi="Google Sans Text;sans-serif"/>
          <w:b/>
          <w:i w:val="false"/>
          <w:caps w:val="false"/>
          <w:smallCaps w:val="false"/>
          <w:color w:val="575B5F"/>
          <w:sz w:val="24"/>
          <w:shd w:fill="auto" w:val="clear"/>
        </w:rPr>
        <w:t>57</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numPr>
          <w:ilvl w:val="0"/>
          <w:numId w:val="1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Regular Reviews:</w:t>
      </w:r>
      <w:r>
        <w:rPr>
          <w:rFonts w:ascii="Google Sans Text;sans-serif" w:hAnsi="Google Sans Text;sans-serif"/>
          <w:b w:val="false"/>
          <w:i w:val="false"/>
          <w:caps w:val="false"/>
          <w:smallCaps w:val="false"/>
          <w:color w:val="1B1C1D"/>
          <w:sz w:val="24"/>
        </w:rPr>
        <w:t xml:space="preserve"> Conduct periodic reviews of outcomes and strategies to ensure continuous improvement and alignment with evolving business needs and technological advancements.</w:t>
      </w:r>
      <w:r>
        <w:rPr>
          <w:rFonts w:ascii="Google Sans Text;sans-serif" w:hAnsi="Google Sans Text;sans-serif"/>
          <w:b/>
          <w:i w:val="false"/>
          <w:caps w:val="false"/>
          <w:smallCaps w:val="false"/>
          <w:color w:val="575B5F"/>
          <w:sz w:val="24"/>
          <w:shd w:fill="auto" w:val="clear"/>
        </w:rPr>
        <w:t>54</w:t>
      </w:r>
      <w:r>
        <w:rPr>
          <w:rFonts w:ascii="Google Sans Text;sans-serif" w:hAnsi="Google Sans Text;sans-serif"/>
          <w:b w:val="false"/>
          <w:i w:val="false"/>
          <w:caps w:val="false"/>
          <w:smallCaps w:val="false"/>
          <w:color w:val="1B1C1D"/>
          <w:sz w:val="24"/>
        </w:rPr>
        <w:t xml:space="preserve"> </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By embedding these practices, ORC AI can evolve into a highly effective, reliable, and adaptable autonomous orchestration platform.</w:t>
      </w:r>
    </w:p>
    <w:p>
      <w:pPr>
        <w:pStyle w:val="Heading2"/>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VI. Conclusion</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development of ORC AI represents a significant advancement in enterprise workflow management, moving beyond traditional, rule-based automation to a dynamic, intelligent, and autonomous orchestration paradigm. This report has outlined the foundational concepts, architectural considerations, operational strategies, and a phased roadmap necessary for building such a sophisticated AI agent.</w:t>
      </w:r>
    </w:p>
    <w:p>
      <w:pPr>
        <w:pStyle w:val="BodyText"/>
        <w:keepNext w:val="false"/>
        <w:pageBreakBefore w:val="false"/>
        <w:widowControl/>
        <w:pBdr/>
        <w:bidi w:val="0"/>
        <w:spacing w:lineRule="auto" w:line="273" w:before="0" w:after="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ORC AI is envisioned as a "conductor" for enterprise workflows, coordinating not just AI models but entire systems, including existing Airflow and Autosys deployments.</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xml:space="preserve"> Its core strength lies in its ability to embody true dynamic adaptability, intelligently deciding when, how, and with what parameters to trigger or even modify workflows based on real-time data and AI-driven insights.</w:t>
      </w:r>
      <w:r>
        <w:rPr>
          <w:rFonts w:ascii="Google Sans Text;sans-serif" w:hAnsi="Google Sans Text;sans-serif"/>
          <w:b/>
          <w:i w:val="false"/>
          <w:caps w:val="false"/>
          <w:smallCaps w:val="false"/>
          <w:color w:val="575B5F"/>
          <w:sz w:val="24"/>
          <w:shd w:fill="auto" w:val="clear"/>
        </w:rPr>
        <w:t>3</w:t>
      </w:r>
      <w:r>
        <w:rPr>
          <w:rFonts w:ascii="Google Sans Text;sans-serif" w:hAnsi="Google Sans Text;sans-serif"/>
          <w:b w:val="false"/>
          <w:i w:val="false"/>
          <w:caps w:val="false"/>
          <w:smallCaps w:val="false"/>
          <w:color w:val="1B1C1D"/>
          <w:sz w:val="24"/>
        </w:rPr>
        <w:t xml:space="preserve"> This transformation from static scheduling to a self-designing workflow paradigm is enabled by advanced AI agents that leverage Large Language Models (LLMs) for reasoning and planning, crucially interacting with existing systems through a robust set of "tools" (APIs, custom operators).</w:t>
      </w:r>
      <w:r>
        <w:rPr>
          <w:rFonts w:ascii="Google Sans Text;sans-serif" w:hAnsi="Google Sans Text;sans-serif"/>
          <w:b/>
          <w:i w:val="false"/>
          <w:caps w:val="false"/>
          <w:smallCaps w:val="false"/>
          <w:color w:val="575B5F"/>
          <w:sz w:val="24"/>
          <w:shd w:fill="auto" w:val="clear"/>
        </w:rPr>
        <w:t>5</w:t>
      </w:r>
      <w:r>
        <w:rPr>
          <w:rFonts w:ascii="Google Sans Text;sans-serif" w:hAnsi="Google Sans Text;sans-serif"/>
          <w:b w:val="false"/>
          <w:i w:val="false"/>
          <w:caps w:val="false"/>
          <w:smallCaps w:val="false"/>
          <w:color w:val="1B1C1D"/>
          <w:sz w:val="24"/>
        </w:rPr>
        <w:t xml:space="preserve"> The emphasis on a hybrid orchestration model, where ORC AI augments rather than replaces legacy systems, provides a practical and compelling path for enterprise adoption, infusing a cognitive layer into established infrastructures [</w:t>
      </w:r>
      <w:r>
        <w:rPr>
          <w:rFonts w:ascii="Google Sans Text;sans-serif" w:hAnsi="Google Sans Text;sans-serif"/>
          <w:b/>
          <w:i w:val="false"/>
          <w:caps w:val="false"/>
          <w:smallCaps w:val="false"/>
          <w:color w:val="575B5F"/>
          <w:sz w:val="24"/>
          <w:shd w:fill="auto" w:val="clear"/>
        </w:rPr>
        <w:t>2</w:t>
      </w:r>
      <w:r>
        <w:rPr>
          <w:rFonts w:ascii="Google Sans Text;sans-serif" w:hAnsi="Google Sans Text;sans-serif"/>
          <w:b w:val="false"/>
          <w:i w:val="false"/>
          <w:caps w:val="false"/>
          <w:smallCaps w:val="false"/>
          <w:color w:val="1B1C1D"/>
          <w:sz w:val="24"/>
        </w:rPr>
        <w:t>, S_</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0"/>
        </w:tabs>
        <w:ind w:start="0"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0"/>
        </w:tabs>
        <w:ind w:start="0"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0"/>
        </w:tabs>
        <w:ind w:start="0" w:hanging="283"/>
      </w:pPr>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0"/>
        </w:tabs>
        <w:ind w:start="0"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28</Pages>
  <Words>9619</Words>
  <Characters>61760</Characters>
  <CharactersWithSpaces>71108</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2025-06-02T01:36:13Z</dcterms:modified>
  <cp:revision>3</cp:revision>
  <dc:subject/>
  <dc:title/>
</cp:coreProperties>
</file>