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4C98" w14:textId="77777777" w:rsidR="00B87484" w:rsidRDefault="00B87484" w:rsidP="00305FD8">
      <w:pPr>
        <w:rPr>
          <w:b/>
          <w:bCs/>
          <w:sz w:val="36"/>
          <w:szCs w:val="36"/>
        </w:rPr>
      </w:pPr>
    </w:p>
    <w:p w14:paraId="5D6D3E88" w14:textId="38E7C6AB" w:rsidR="00B87484" w:rsidRDefault="009B5DE6" w:rsidP="00B87484">
      <w:pPr>
        <w:jc w:val="center"/>
        <w:rPr>
          <w:b/>
          <w:bCs/>
          <w:sz w:val="36"/>
          <w:szCs w:val="36"/>
        </w:rPr>
      </w:pPr>
      <w:r>
        <w:rPr>
          <w:noProof/>
        </w:rPr>
        <w:drawing>
          <wp:inline distT="0" distB="0" distL="0" distR="0" wp14:anchorId="06792E72" wp14:editId="6D999B4D">
            <wp:extent cx="1939925" cy="2353945"/>
            <wp:effectExtent l="0" t="0" r="3175" b="8255"/>
            <wp:docPr id="2104436204" name="Picture 3" descr="CHAITANYA BHAR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ITANYA BHARAT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9925" cy="2353945"/>
                    </a:xfrm>
                    <a:prstGeom prst="rect">
                      <a:avLst/>
                    </a:prstGeom>
                    <a:noFill/>
                    <a:ln>
                      <a:noFill/>
                    </a:ln>
                  </pic:spPr>
                </pic:pic>
              </a:graphicData>
            </a:graphic>
          </wp:inline>
        </w:drawing>
      </w:r>
    </w:p>
    <w:p w14:paraId="3ED5F150" w14:textId="01BA26C0" w:rsidR="00F87D77" w:rsidRPr="00CB245C" w:rsidRDefault="009D3DAF" w:rsidP="009D3DAF">
      <w:pPr>
        <w:jc w:val="center"/>
        <w:rPr>
          <w:b/>
          <w:bCs/>
          <w:sz w:val="36"/>
          <w:szCs w:val="36"/>
        </w:rPr>
      </w:pPr>
      <w:r w:rsidRPr="00CB245C">
        <w:rPr>
          <w:b/>
          <w:bCs/>
          <w:sz w:val="36"/>
          <w:szCs w:val="36"/>
        </w:rPr>
        <w:t>CHAITANYA BHARATHI INSTITUTE OF TECHNOLOGY (A)</w:t>
      </w:r>
    </w:p>
    <w:p w14:paraId="5519A48D" w14:textId="3DC887BF" w:rsidR="009D3DAF" w:rsidRPr="00CB245C" w:rsidRDefault="009D3DAF" w:rsidP="009D3DAF">
      <w:pPr>
        <w:jc w:val="center"/>
        <w:rPr>
          <w:b/>
          <w:bCs/>
          <w:sz w:val="36"/>
          <w:szCs w:val="36"/>
        </w:rPr>
      </w:pPr>
      <w:r w:rsidRPr="00CB245C">
        <w:rPr>
          <w:b/>
          <w:bCs/>
          <w:sz w:val="36"/>
          <w:szCs w:val="36"/>
        </w:rPr>
        <w:t>DEPARTMENT OF I</w:t>
      </w:r>
      <w:r w:rsidR="003E5E66" w:rsidRPr="00CB245C">
        <w:rPr>
          <w:b/>
          <w:bCs/>
          <w:sz w:val="36"/>
          <w:szCs w:val="36"/>
        </w:rPr>
        <w:t>NFORMATION TECHNOLOGY</w:t>
      </w:r>
    </w:p>
    <w:p w14:paraId="0D835223" w14:textId="616CFAD2" w:rsidR="009D3DAF" w:rsidRPr="00CB245C" w:rsidRDefault="009D3DAF" w:rsidP="009D3DAF">
      <w:pPr>
        <w:jc w:val="center"/>
        <w:rPr>
          <w:b/>
          <w:bCs/>
          <w:sz w:val="36"/>
          <w:szCs w:val="36"/>
        </w:rPr>
      </w:pPr>
      <w:r w:rsidRPr="00CB245C">
        <w:rPr>
          <w:b/>
          <w:bCs/>
          <w:sz w:val="36"/>
          <w:szCs w:val="36"/>
        </w:rPr>
        <w:t>B</w:t>
      </w:r>
      <w:r w:rsidR="00E76FBB" w:rsidRPr="00CB245C">
        <w:rPr>
          <w:b/>
          <w:bCs/>
          <w:sz w:val="36"/>
          <w:szCs w:val="36"/>
        </w:rPr>
        <w:t>.</w:t>
      </w:r>
      <w:r w:rsidRPr="00CB245C">
        <w:rPr>
          <w:b/>
          <w:bCs/>
          <w:sz w:val="36"/>
          <w:szCs w:val="36"/>
        </w:rPr>
        <w:t xml:space="preserve">E </w:t>
      </w:r>
      <w:r w:rsidR="00E76FBB" w:rsidRPr="00CB245C">
        <w:rPr>
          <w:b/>
          <w:bCs/>
          <w:sz w:val="36"/>
          <w:szCs w:val="36"/>
        </w:rPr>
        <w:t>III</w:t>
      </w:r>
      <w:r w:rsidR="006F198D" w:rsidRPr="00CB245C">
        <w:rPr>
          <w:b/>
          <w:bCs/>
          <w:sz w:val="36"/>
          <w:szCs w:val="36"/>
        </w:rPr>
        <w:t>-</w:t>
      </w:r>
      <w:r w:rsidRPr="00CB245C">
        <w:rPr>
          <w:b/>
          <w:bCs/>
          <w:sz w:val="36"/>
          <w:szCs w:val="36"/>
        </w:rPr>
        <w:t>SEM IT-</w:t>
      </w:r>
      <w:r w:rsidR="006F198D" w:rsidRPr="00CB245C">
        <w:rPr>
          <w:b/>
          <w:bCs/>
          <w:sz w:val="36"/>
          <w:szCs w:val="36"/>
        </w:rPr>
        <w:t>3 AY</w:t>
      </w:r>
      <w:r w:rsidRPr="00CB245C">
        <w:rPr>
          <w:b/>
          <w:bCs/>
          <w:sz w:val="36"/>
          <w:szCs w:val="36"/>
        </w:rPr>
        <w:t xml:space="preserve"> 2025-26</w:t>
      </w:r>
    </w:p>
    <w:p w14:paraId="50A3F5A5" w14:textId="216F8EFE" w:rsidR="003B7948" w:rsidRPr="003112FE" w:rsidRDefault="009D3DAF" w:rsidP="003112FE">
      <w:pPr>
        <w:jc w:val="center"/>
        <w:rPr>
          <w:b/>
          <w:bCs/>
          <w:sz w:val="36"/>
          <w:szCs w:val="36"/>
        </w:rPr>
      </w:pPr>
      <w:r w:rsidRPr="00CB245C">
        <w:rPr>
          <w:b/>
          <w:bCs/>
          <w:sz w:val="36"/>
          <w:szCs w:val="36"/>
        </w:rPr>
        <w:t>EDAV COURSE END PROJECT REPORT</w:t>
      </w:r>
    </w:p>
    <w:p w14:paraId="47985AB8" w14:textId="0357DCA2" w:rsidR="009D3DAF" w:rsidRPr="003B7948" w:rsidRDefault="009674A2" w:rsidP="009D3DAF">
      <w:r w:rsidRPr="003B7948">
        <w:rPr>
          <w:b/>
          <w:bCs/>
          <w:noProof/>
          <w:sz w:val="28"/>
          <w:szCs w:val="28"/>
        </w:rPr>
        <mc:AlternateContent>
          <mc:Choice Requires="wps">
            <w:drawing>
              <wp:anchor distT="0" distB="0" distL="114300" distR="114300" simplePos="0" relativeHeight="251658240" behindDoc="0" locked="0" layoutInCell="1" allowOverlap="1" wp14:anchorId="66C44BC0" wp14:editId="676C6BD4">
                <wp:simplePos x="0" y="0"/>
                <wp:positionH relativeFrom="margin">
                  <wp:align>right</wp:align>
                </wp:positionH>
                <wp:positionV relativeFrom="paragraph">
                  <wp:posOffset>229235</wp:posOffset>
                </wp:positionV>
                <wp:extent cx="5701778" cy="12526"/>
                <wp:effectExtent l="0" t="0" r="32385" b="26035"/>
                <wp:wrapNone/>
                <wp:docPr id="1137134287" name="Straight Connector 2"/>
                <wp:cNvGraphicFramePr/>
                <a:graphic xmlns:a="http://schemas.openxmlformats.org/drawingml/2006/main">
                  <a:graphicData uri="http://schemas.microsoft.com/office/word/2010/wordprocessingShape">
                    <wps:wsp>
                      <wps:cNvCnPr/>
                      <wps:spPr>
                        <a:xfrm>
                          <a:off x="0" y="0"/>
                          <a:ext cx="5701778" cy="12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531FF"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75pt,18.05pt" to="846.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" strokecolor="black [3200]" strokeweight=".5pt">
                <v:stroke joinstyle="miter"/>
                <w10:wrap anchorx="margin"/>
              </v:line>
            </w:pict>
          </mc:Fallback>
        </mc:AlternateContent>
      </w:r>
      <w:r w:rsidR="009D3DAF" w:rsidRPr="003B7948">
        <w:rPr>
          <w:b/>
          <w:bCs/>
          <w:sz w:val="28"/>
          <w:szCs w:val="28"/>
        </w:rPr>
        <w:t xml:space="preserve">Student Name: </w:t>
      </w:r>
      <w:r w:rsidR="00305FD8">
        <w:rPr>
          <w:sz w:val="28"/>
          <w:szCs w:val="28"/>
        </w:rPr>
        <w:t>JITTA ASHRITH VARDHAN</w:t>
      </w:r>
      <w:r w:rsidR="009D3DAF" w:rsidRPr="003B7948">
        <w:rPr>
          <w:b/>
          <w:bCs/>
          <w:sz w:val="28"/>
          <w:szCs w:val="28"/>
        </w:rPr>
        <w:t xml:space="preserve">               </w:t>
      </w:r>
      <w:r w:rsidR="00842901">
        <w:rPr>
          <w:b/>
          <w:bCs/>
          <w:sz w:val="28"/>
          <w:szCs w:val="28"/>
        </w:rPr>
        <w:t xml:space="preserve"> </w:t>
      </w:r>
      <w:r w:rsidR="009D3DAF" w:rsidRPr="003B7948">
        <w:rPr>
          <w:b/>
          <w:bCs/>
          <w:sz w:val="28"/>
          <w:szCs w:val="28"/>
        </w:rPr>
        <w:t xml:space="preserve">Roll No: </w:t>
      </w:r>
      <w:r w:rsidR="009D3DAF" w:rsidRPr="003B7948">
        <w:rPr>
          <w:sz w:val="28"/>
          <w:szCs w:val="28"/>
        </w:rPr>
        <w:t>1601-24-737-</w:t>
      </w:r>
      <w:r w:rsidR="00305FD8">
        <w:rPr>
          <w:sz w:val="28"/>
          <w:szCs w:val="28"/>
        </w:rPr>
        <w:t>318</w:t>
      </w:r>
    </w:p>
    <w:p w14:paraId="53C48041" w14:textId="77777777" w:rsidR="00305FD8" w:rsidRPr="00305FD8" w:rsidRDefault="009D3DAF" w:rsidP="00305FD8">
      <w:pPr>
        <w:jc w:val="center"/>
        <w:rPr>
          <w:sz w:val="32"/>
          <w:szCs w:val="32"/>
        </w:rPr>
      </w:pPr>
      <w:r w:rsidRPr="00CB245C">
        <w:rPr>
          <w:b/>
          <w:bCs/>
          <w:sz w:val="32"/>
          <w:szCs w:val="32"/>
        </w:rPr>
        <w:t xml:space="preserve">Title Of Project: </w:t>
      </w:r>
      <w:r w:rsidR="00305FD8" w:rsidRPr="00305FD8">
        <w:rPr>
          <w:sz w:val="32"/>
          <w:szCs w:val="32"/>
        </w:rPr>
        <w:t>Exploratory Data Analysis &amp; Visualization on BMW Car Sales Dataset (2010–2024)</w:t>
      </w:r>
    </w:p>
    <w:p w14:paraId="604D5844" w14:textId="0DDA2B83" w:rsidR="00305FD8" w:rsidRPr="00305FD8" w:rsidRDefault="009D3DAF" w:rsidP="00305FD8">
      <w:pPr>
        <w:rPr>
          <w:lang w:val="en-US"/>
        </w:rPr>
      </w:pPr>
      <w:r w:rsidRPr="00A836D7">
        <w:rPr>
          <w:b/>
          <w:bCs/>
          <w:sz w:val="28"/>
          <w:szCs w:val="28"/>
        </w:rPr>
        <w:t xml:space="preserve">Abstract: </w:t>
      </w:r>
      <w:r w:rsidR="00A01B66" w:rsidRPr="00CB245C">
        <w:rPr>
          <w:b/>
          <w:bCs/>
          <w:sz w:val="28"/>
          <w:szCs w:val="28"/>
        </w:rPr>
        <w:br/>
      </w:r>
      <w:r w:rsidR="00305FD8" w:rsidRPr="00305FD8">
        <w:rPr>
          <w:lang w:val="en-US"/>
        </w:rPr>
        <w:t xml:space="preserve">This project focuses on performing Exploratory Data Analysis and Visualization (EDAV) on a comprehensive BMW sales dataset collected from the years 2010 to 2024. The dataset contains key automobile attributes such as model, engine size, mileage, region, color, price, fuel type, sales volume, and sales </w:t>
      </w:r>
      <w:proofErr w:type="spellStart"/>
      <w:proofErr w:type="gramStart"/>
      <w:r w:rsidR="00305FD8" w:rsidRPr="00305FD8">
        <w:rPr>
          <w:lang w:val="en-US"/>
        </w:rPr>
        <w:t>classification.Using</w:t>
      </w:r>
      <w:proofErr w:type="spellEnd"/>
      <w:proofErr w:type="gramEnd"/>
      <w:r w:rsidR="00305FD8" w:rsidRPr="00305FD8">
        <w:rPr>
          <w:lang w:val="en-US"/>
        </w:rPr>
        <w:t xml:space="preserve"> Python libraries such as Pandas, Matplotlib, and Seaborn, this project analyzes trends in BMW car prices and sales, identifies customer preferences, explores regional and model-wise performance, and visualizes relationships between numerical variables. The insights help understand automobile sales </w:t>
      </w:r>
      <w:proofErr w:type="spellStart"/>
      <w:proofErr w:type="gramStart"/>
      <w:r w:rsidR="00305FD8">
        <w:rPr>
          <w:lang w:val="en-US"/>
        </w:rPr>
        <w:t>behaviour</w:t>
      </w:r>
      <w:proofErr w:type="spellEnd"/>
      <w:r w:rsidR="00305FD8" w:rsidRPr="00305FD8">
        <w:rPr>
          <w:lang w:val="en-US"/>
        </w:rPr>
        <w:t xml:space="preserve"> </w:t>
      </w:r>
      <w:r w:rsidR="00305FD8">
        <w:rPr>
          <w:lang w:val="en-US"/>
        </w:rPr>
        <w:t>,</w:t>
      </w:r>
      <w:proofErr w:type="gramEnd"/>
      <w:r w:rsidR="00305FD8">
        <w:rPr>
          <w:lang w:val="en-US"/>
        </w:rPr>
        <w:t xml:space="preserve"> </w:t>
      </w:r>
      <w:r w:rsidR="00305FD8" w:rsidRPr="00305FD8">
        <w:rPr>
          <w:lang w:val="en-US"/>
        </w:rPr>
        <w:t xml:space="preserve">customer preferences, and pricing dynamics across </w:t>
      </w:r>
      <w:proofErr w:type="gramStart"/>
      <w:r w:rsidR="00305FD8" w:rsidRPr="00305FD8">
        <w:rPr>
          <w:lang w:val="en-US"/>
        </w:rPr>
        <w:t>regions.</w:t>
      </w:r>
      <w:r w:rsidR="00305FD8" w:rsidRPr="00305FD8">
        <w:rPr>
          <w:sz w:val="24"/>
          <w:szCs w:val="24"/>
        </w:rPr>
        <w:t>The</w:t>
      </w:r>
      <w:proofErr w:type="gramEnd"/>
      <w:r w:rsidR="00305FD8" w:rsidRPr="00305FD8">
        <w:rPr>
          <w:sz w:val="24"/>
          <w:szCs w:val="24"/>
        </w:rPr>
        <w:t xml:space="preserve"> insights drawn serve as a foundation for understanding automobile sales behaviour, customer preferences, and pricing dynamics across regions.</w:t>
      </w:r>
    </w:p>
    <w:p w14:paraId="5C948E9C" w14:textId="49892C8C" w:rsidR="00305FD8" w:rsidRPr="00CB4FE9" w:rsidRDefault="00305FD8" w:rsidP="00305FD8">
      <w:pPr>
        <w:rPr>
          <w:b/>
          <w:bCs/>
          <w:sz w:val="28"/>
          <w:szCs w:val="28"/>
          <w:lang w:val="en-US"/>
        </w:rPr>
      </w:pPr>
      <w:r w:rsidRPr="00CB4FE9">
        <w:rPr>
          <w:b/>
          <w:bCs/>
          <w:sz w:val="28"/>
          <w:szCs w:val="28"/>
          <w:lang w:val="en-US"/>
        </w:rPr>
        <w:t>Dataset Description</w:t>
      </w:r>
      <w:r w:rsidR="00CB4FE9">
        <w:rPr>
          <w:b/>
          <w:bCs/>
          <w:sz w:val="28"/>
          <w:szCs w:val="28"/>
          <w:lang w:val="en-US"/>
        </w:rPr>
        <w:t>:</w:t>
      </w:r>
    </w:p>
    <w:p w14:paraId="2902B062" w14:textId="7E9BE97C" w:rsidR="00305FD8" w:rsidRPr="00305FD8" w:rsidRDefault="00305FD8" w:rsidP="00305FD8">
      <w:pPr>
        <w:rPr>
          <w:sz w:val="24"/>
          <w:szCs w:val="24"/>
          <w:lang w:val="en-US"/>
        </w:rPr>
      </w:pPr>
      <w:r w:rsidRPr="00305FD8">
        <w:rPr>
          <w:sz w:val="24"/>
          <w:szCs w:val="24"/>
          <w:lang w:val="en-US"/>
        </w:rPr>
        <w:t xml:space="preserve">The dataset consists of 50,000 rows and 11 attributes: Model, Year, Region, Color, </w:t>
      </w:r>
      <w:proofErr w:type="spellStart"/>
      <w:r w:rsidRPr="00305FD8">
        <w:rPr>
          <w:sz w:val="24"/>
          <w:szCs w:val="24"/>
          <w:lang w:val="en-US"/>
        </w:rPr>
        <w:t>Fuel_Type</w:t>
      </w:r>
      <w:proofErr w:type="spellEnd"/>
      <w:r w:rsidRPr="00305FD8">
        <w:rPr>
          <w:sz w:val="24"/>
          <w:szCs w:val="24"/>
          <w:lang w:val="en-US"/>
        </w:rPr>
        <w:t xml:space="preserve">, Transmission, </w:t>
      </w:r>
      <w:proofErr w:type="spellStart"/>
      <w:r w:rsidRPr="00305FD8">
        <w:rPr>
          <w:sz w:val="24"/>
          <w:szCs w:val="24"/>
          <w:lang w:val="en-US"/>
        </w:rPr>
        <w:t>Engine_Size_L</w:t>
      </w:r>
      <w:proofErr w:type="spellEnd"/>
      <w:r w:rsidRPr="00305FD8">
        <w:rPr>
          <w:sz w:val="24"/>
          <w:szCs w:val="24"/>
          <w:lang w:val="en-US"/>
        </w:rPr>
        <w:t xml:space="preserve">, </w:t>
      </w:r>
      <w:proofErr w:type="spellStart"/>
      <w:r w:rsidRPr="00305FD8">
        <w:rPr>
          <w:sz w:val="24"/>
          <w:szCs w:val="24"/>
          <w:lang w:val="en-US"/>
        </w:rPr>
        <w:t>Mileage_KM</w:t>
      </w:r>
      <w:proofErr w:type="spellEnd"/>
      <w:r w:rsidRPr="00305FD8">
        <w:rPr>
          <w:sz w:val="24"/>
          <w:szCs w:val="24"/>
          <w:lang w:val="en-US"/>
        </w:rPr>
        <w:t xml:space="preserve">, </w:t>
      </w:r>
      <w:proofErr w:type="spellStart"/>
      <w:r w:rsidRPr="00305FD8">
        <w:rPr>
          <w:sz w:val="24"/>
          <w:szCs w:val="24"/>
          <w:lang w:val="en-US"/>
        </w:rPr>
        <w:t>Price_USD</w:t>
      </w:r>
      <w:proofErr w:type="spellEnd"/>
      <w:r w:rsidRPr="00305FD8">
        <w:rPr>
          <w:sz w:val="24"/>
          <w:szCs w:val="24"/>
          <w:lang w:val="en-US"/>
        </w:rPr>
        <w:t>, Sales</w:t>
      </w:r>
      <w:r w:rsidR="00A836D7">
        <w:rPr>
          <w:sz w:val="24"/>
          <w:szCs w:val="24"/>
          <w:lang w:val="en-US"/>
        </w:rPr>
        <w:t xml:space="preserve"> </w:t>
      </w:r>
      <w:r w:rsidRPr="00305FD8">
        <w:rPr>
          <w:sz w:val="24"/>
          <w:szCs w:val="24"/>
          <w:lang w:val="en-US"/>
        </w:rPr>
        <w:t>Volume, and Sales</w:t>
      </w:r>
      <w:r w:rsidR="00A836D7">
        <w:rPr>
          <w:sz w:val="24"/>
          <w:szCs w:val="24"/>
          <w:lang w:val="en-US"/>
        </w:rPr>
        <w:t xml:space="preserve"> </w:t>
      </w:r>
      <w:proofErr w:type="spellStart"/>
      <w:r w:rsidRPr="00305FD8">
        <w:rPr>
          <w:sz w:val="24"/>
          <w:szCs w:val="24"/>
          <w:lang w:val="en-US"/>
        </w:rPr>
        <w:t>Classification.These</w:t>
      </w:r>
      <w:proofErr w:type="spellEnd"/>
      <w:r w:rsidRPr="00305FD8">
        <w:rPr>
          <w:sz w:val="24"/>
          <w:szCs w:val="24"/>
          <w:lang w:val="en-US"/>
        </w:rPr>
        <w:t xml:space="preserve"> attributes cover specifications, pricing, and sales patterns across global BMW markets.</w:t>
      </w:r>
    </w:p>
    <w:p w14:paraId="0BA4BCD6" w14:textId="77777777" w:rsidR="001808CD" w:rsidRPr="001808CD" w:rsidRDefault="001808CD" w:rsidP="001808CD">
      <w:pPr>
        <w:rPr>
          <w:b/>
          <w:bCs/>
          <w:sz w:val="24"/>
          <w:szCs w:val="24"/>
          <w:lang w:val="en-US"/>
        </w:rPr>
      </w:pPr>
      <w:r w:rsidRPr="001808CD">
        <w:rPr>
          <w:b/>
          <w:bCs/>
          <w:sz w:val="24"/>
          <w:szCs w:val="24"/>
          <w:lang w:val="en-US"/>
        </w:rPr>
        <w:lastRenderedPageBreak/>
        <w:t>Objectives</w:t>
      </w:r>
    </w:p>
    <w:p w14:paraId="49ED25F9" w14:textId="77777777" w:rsidR="001808CD" w:rsidRPr="001808CD" w:rsidRDefault="001808CD" w:rsidP="001808CD">
      <w:pPr>
        <w:rPr>
          <w:sz w:val="24"/>
          <w:szCs w:val="24"/>
          <w:lang w:val="en-US"/>
        </w:rPr>
      </w:pPr>
      <w:r w:rsidRPr="001808CD">
        <w:rPr>
          <w:sz w:val="24"/>
          <w:szCs w:val="24"/>
          <w:lang w:val="en-US"/>
        </w:rPr>
        <w:t>1. Clean and analyze BMW dataset (2010–2024).</w:t>
      </w:r>
    </w:p>
    <w:p w14:paraId="29D69F32" w14:textId="77777777" w:rsidR="001808CD" w:rsidRPr="001808CD" w:rsidRDefault="001808CD" w:rsidP="001808CD">
      <w:pPr>
        <w:rPr>
          <w:sz w:val="24"/>
          <w:szCs w:val="24"/>
          <w:lang w:val="en-US"/>
        </w:rPr>
      </w:pPr>
      <w:r w:rsidRPr="001808CD">
        <w:rPr>
          <w:sz w:val="24"/>
          <w:szCs w:val="24"/>
          <w:lang w:val="en-US"/>
        </w:rPr>
        <w:t>2. Visualize sales and pricing trends over time.</w:t>
      </w:r>
    </w:p>
    <w:p w14:paraId="29A5FD8F" w14:textId="77777777" w:rsidR="001808CD" w:rsidRPr="001808CD" w:rsidRDefault="001808CD" w:rsidP="001808CD">
      <w:pPr>
        <w:rPr>
          <w:sz w:val="24"/>
          <w:szCs w:val="24"/>
          <w:lang w:val="en-US"/>
        </w:rPr>
      </w:pPr>
      <w:r w:rsidRPr="001808CD">
        <w:rPr>
          <w:sz w:val="24"/>
          <w:szCs w:val="24"/>
          <w:lang w:val="en-US"/>
        </w:rPr>
        <w:t>3. Compare BMW models based on sales volume and pricing.</w:t>
      </w:r>
    </w:p>
    <w:p w14:paraId="5FFD19DC" w14:textId="77777777" w:rsidR="001808CD" w:rsidRPr="001808CD" w:rsidRDefault="001808CD" w:rsidP="001808CD">
      <w:pPr>
        <w:rPr>
          <w:sz w:val="24"/>
          <w:szCs w:val="24"/>
          <w:lang w:val="en-US"/>
        </w:rPr>
      </w:pPr>
      <w:r w:rsidRPr="001808CD">
        <w:rPr>
          <w:sz w:val="24"/>
          <w:szCs w:val="24"/>
          <w:lang w:val="en-US"/>
        </w:rPr>
        <w:t>4. Analyze customer preferences using categorical attributes.</w:t>
      </w:r>
    </w:p>
    <w:p w14:paraId="0BD5EEA2" w14:textId="77777777" w:rsidR="001808CD" w:rsidRPr="001808CD" w:rsidRDefault="001808CD" w:rsidP="001808CD">
      <w:pPr>
        <w:rPr>
          <w:sz w:val="24"/>
          <w:szCs w:val="24"/>
          <w:lang w:val="en-US"/>
        </w:rPr>
      </w:pPr>
      <w:r w:rsidRPr="001808CD">
        <w:rPr>
          <w:sz w:val="24"/>
          <w:szCs w:val="24"/>
          <w:lang w:val="en-US"/>
        </w:rPr>
        <w:t>5. Study relationships between mileage, engine size, and price.</w:t>
      </w:r>
    </w:p>
    <w:p w14:paraId="29306AEF" w14:textId="77777777" w:rsidR="001808CD" w:rsidRPr="001808CD" w:rsidRDefault="001808CD" w:rsidP="001808CD">
      <w:pPr>
        <w:rPr>
          <w:sz w:val="24"/>
          <w:szCs w:val="24"/>
          <w:lang w:val="en-US"/>
        </w:rPr>
      </w:pPr>
      <w:r w:rsidRPr="001808CD">
        <w:rPr>
          <w:sz w:val="24"/>
          <w:szCs w:val="24"/>
          <w:lang w:val="en-US"/>
        </w:rPr>
        <w:t>6. Provide insights for decision-making.</w:t>
      </w:r>
    </w:p>
    <w:p w14:paraId="4EEC94B1" w14:textId="77777777" w:rsidR="001808CD" w:rsidRPr="001808CD" w:rsidRDefault="001808CD" w:rsidP="001808CD">
      <w:pPr>
        <w:rPr>
          <w:b/>
          <w:bCs/>
          <w:sz w:val="24"/>
          <w:szCs w:val="24"/>
          <w:lang w:val="en-US"/>
        </w:rPr>
      </w:pPr>
      <w:r w:rsidRPr="001808CD">
        <w:rPr>
          <w:b/>
          <w:bCs/>
          <w:sz w:val="24"/>
          <w:szCs w:val="24"/>
          <w:lang w:val="en-US"/>
        </w:rPr>
        <w:t>Methodology</w:t>
      </w:r>
    </w:p>
    <w:p w14:paraId="48B31F72" w14:textId="77777777" w:rsidR="00D61A13" w:rsidRPr="00D61A13" w:rsidRDefault="00D61A13" w:rsidP="00D61A13">
      <w:pPr>
        <w:numPr>
          <w:ilvl w:val="0"/>
          <w:numId w:val="26"/>
        </w:numPr>
        <w:rPr>
          <w:sz w:val="24"/>
          <w:szCs w:val="24"/>
        </w:rPr>
      </w:pPr>
      <w:r w:rsidRPr="00D61A13">
        <w:rPr>
          <w:b/>
          <w:bCs/>
          <w:sz w:val="24"/>
          <w:szCs w:val="24"/>
        </w:rPr>
        <w:t>Data Loading:</w:t>
      </w:r>
      <w:r w:rsidRPr="00D61A13">
        <w:rPr>
          <w:sz w:val="24"/>
          <w:szCs w:val="24"/>
        </w:rPr>
        <w:t xml:space="preserve"> Imported the BMW dataset using Pandas.</w:t>
      </w:r>
    </w:p>
    <w:p w14:paraId="1ACA357A" w14:textId="77777777" w:rsidR="00D61A13" w:rsidRPr="00D61A13" w:rsidRDefault="00D61A13" w:rsidP="00D61A13">
      <w:pPr>
        <w:numPr>
          <w:ilvl w:val="0"/>
          <w:numId w:val="26"/>
        </w:numPr>
        <w:rPr>
          <w:sz w:val="24"/>
          <w:szCs w:val="24"/>
        </w:rPr>
      </w:pPr>
      <w:r w:rsidRPr="00D61A13">
        <w:rPr>
          <w:b/>
          <w:bCs/>
          <w:sz w:val="24"/>
          <w:szCs w:val="24"/>
        </w:rPr>
        <w:t>Data Cleaning:</w:t>
      </w:r>
      <w:r w:rsidRPr="00D61A13">
        <w:rPr>
          <w:sz w:val="24"/>
          <w:szCs w:val="24"/>
        </w:rPr>
        <w:t xml:space="preserve"> Formatted data types and prepared numerical and categorical fields.</w:t>
      </w:r>
    </w:p>
    <w:p w14:paraId="5A7253B9" w14:textId="77777777" w:rsidR="00D61A13" w:rsidRPr="00D61A13" w:rsidRDefault="00D61A13" w:rsidP="00D61A13">
      <w:pPr>
        <w:numPr>
          <w:ilvl w:val="0"/>
          <w:numId w:val="26"/>
        </w:numPr>
        <w:rPr>
          <w:sz w:val="24"/>
          <w:szCs w:val="24"/>
        </w:rPr>
      </w:pPr>
      <w:r w:rsidRPr="00D61A13">
        <w:rPr>
          <w:b/>
          <w:bCs/>
          <w:sz w:val="24"/>
          <w:szCs w:val="24"/>
        </w:rPr>
        <w:t>Exploratory Analysis:</w:t>
      </w:r>
      <w:r w:rsidRPr="00D61A13">
        <w:rPr>
          <w:sz w:val="24"/>
          <w:szCs w:val="24"/>
        </w:rPr>
        <w:t xml:space="preserve"> Generated basic statistics and correlations.</w:t>
      </w:r>
    </w:p>
    <w:p w14:paraId="6F02C834" w14:textId="77777777" w:rsidR="00D61A13" w:rsidRPr="00D61A13" w:rsidRDefault="00D61A13" w:rsidP="00D61A13">
      <w:pPr>
        <w:numPr>
          <w:ilvl w:val="0"/>
          <w:numId w:val="26"/>
        </w:numPr>
        <w:rPr>
          <w:sz w:val="24"/>
          <w:szCs w:val="24"/>
        </w:rPr>
      </w:pPr>
      <w:r w:rsidRPr="00D61A13">
        <w:rPr>
          <w:b/>
          <w:bCs/>
          <w:sz w:val="24"/>
          <w:szCs w:val="24"/>
        </w:rPr>
        <w:t>Visualization:</w:t>
      </w:r>
      <w:r w:rsidRPr="00D61A13">
        <w:rPr>
          <w:sz w:val="24"/>
          <w:szCs w:val="24"/>
        </w:rPr>
        <w:t xml:space="preserve"> Created charts using Matplotlib and Seaborn to study trends and relationships.</w:t>
      </w:r>
    </w:p>
    <w:p w14:paraId="58C77796" w14:textId="77777777" w:rsidR="00D61A13" w:rsidRPr="00D61A13" w:rsidRDefault="00D61A13" w:rsidP="00D61A13">
      <w:pPr>
        <w:numPr>
          <w:ilvl w:val="0"/>
          <w:numId w:val="26"/>
        </w:numPr>
        <w:rPr>
          <w:sz w:val="24"/>
          <w:szCs w:val="24"/>
        </w:rPr>
      </w:pPr>
      <w:r w:rsidRPr="00D61A13">
        <w:rPr>
          <w:b/>
          <w:bCs/>
          <w:sz w:val="24"/>
          <w:szCs w:val="24"/>
        </w:rPr>
        <w:t>Interpretation:</w:t>
      </w:r>
      <w:r w:rsidRPr="00D61A13">
        <w:rPr>
          <w:sz w:val="24"/>
          <w:szCs w:val="24"/>
        </w:rPr>
        <w:t xml:space="preserve"> Observed patterns in sales, pricing, and customer preferences.</w:t>
      </w:r>
    </w:p>
    <w:p w14:paraId="2A6E8FAA" w14:textId="1CCA11B7" w:rsidR="003D0D41" w:rsidRPr="0051278F" w:rsidRDefault="00782B1C" w:rsidP="00A73795">
      <w:pPr>
        <w:rPr>
          <w:b/>
          <w:bCs/>
          <w:i/>
          <w:iCs/>
          <w:sz w:val="28"/>
          <w:szCs w:val="28"/>
        </w:rPr>
      </w:pPr>
      <w:r w:rsidRPr="00D61A13">
        <w:rPr>
          <w:b/>
          <w:bCs/>
          <w:sz w:val="28"/>
          <w:szCs w:val="28"/>
        </w:rPr>
        <w:t>DATA LOADING</w:t>
      </w:r>
      <w:r w:rsidR="00820D3A" w:rsidRPr="0051278F">
        <w:rPr>
          <w:b/>
          <w:bCs/>
          <w:i/>
          <w:iCs/>
          <w:sz w:val="28"/>
          <w:szCs w:val="28"/>
        </w:rPr>
        <w:t>:</w:t>
      </w:r>
      <w:r w:rsidR="001808CD">
        <w:rPr>
          <w:b/>
          <w:bCs/>
          <w:i/>
          <w:iCs/>
          <w:noProof/>
          <w:sz w:val="28"/>
          <w:szCs w:val="28"/>
        </w:rPr>
        <w:drawing>
          <wp:anchor distT="0" distB="0" distL="114300" distR="114300" simplePos="0" relativeHeight="251659264" behindDoc="0" locked="0" layoutInCell="1" allowOverlap="1" wp14:anchorId="7C1F63B2" wp14:editId="08644660">
            <wp:simplePos x="914400" y="5588000"/>
            <wp:positionH relativeFrom="margin">
              <wp:align>left</wp:align>
            </wp:positionH>
            <wp:positionV relativeFrom="margin">
              <wp:align>bottom</wp:align>
            </wp:positionV>
            <wp:extent cx="5731510" cy="3761105"/>
            <wp:effectExtent l="0" t="0" r="2540" b="6350"/>
            <wp:wrapSquare wrapText="bothSides"/>
            <wp:docPr id="20965161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6183"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14:sizeRelV relativeFrom="margin">
              <wp14:pctHeight>0</wp14:pctHeight>
            </wp14:sizeRelV>
          </wp:anchor>
        </w:drawing>
      </w:r>
    </w:p>
    <w:p w14:paraId="3E55CBCA" w14:textId="0294B33D" w:rsidR="00820D3A" w:rsidRDefault="00820D3A" w:rsidP="00A73795">
      <w:pPr>
        <w:rPr>
          <w:b/>
          <w:bCs/>
          <w:sz w:val="24"/>
          <w:szCs w:val="24"/>
        </w:rPr>
      </w:pPr>
    </w:p>
    <w:p w14:paraId="239CEC58" w14:textId="77E26839" w:rsidR="00B71941" w:rsidRPr="00782B1C" w:rsidRDefault="00B71941" w:rsidP="00A73795">
      <w:pPr>
        <w:rPr>
          <w:b/>
          <w:bCs/>
          <w:sz w:val="24"/>
          <w:szCs w:val="24"/>
        </w:rPr>
      </w:pPr>
    </w:p>
    <w:p w14:paraId="05EC0B60" w14:textId="7014044C" w:rsidR="003D0D41" w:rsidRPr="00D61A13" w:rsidRDefault="00D61A13" w:rsidP="00A73795">
      <w:pPr>
        <w:rPr>
          <w:b/>
          <w:bCs/>
          <w:sz w:val="28"/>
          <w:szCs w:val="28"/>
        </w:rPr>
      </w:pPr>
      <w:r w:rsidRPr="00D61A13">
        <w:rPr>
          <w:b/>
          <w:bCs/>
          <w:sz w:val="28"/>
          <w:szCs w:val="28"/>
        </w:rPr>
        <w:lastRenderedPageBreak/>
        <w:t>ANALYSIS &amp; VISUALIZATIONS</w:t>
      </w:r>
    </w:p>
    <w:p w14:paraId="5BD91596" w14:textId="77777777" w:rsidR="00001186" w:rsidRPr="00001186" w:rsidRDefault="00001186" w:rsidP="00001186">
      <w:pPr>
        <w:rPr>
          <w:b/>
          <w:bCs/>
          <w:sz w:val="24"/>
          <w:szCs w:val="24"/>
        </w:rPr>
      </w:pPr>
      <w:r w:rsidRPr="00001186">
        <w:rPr>
          <w:b/>
          <w:bCs/>
          <w:sz w:val="24"/>
          <w:szCs w:val="24"/>
        </w:rPr>
        <w:t>1. Dataset Information &amp; Missing Values</w:t>
      </w:r>
    </w:p>
    <w:p w14:paraId="462243F8" w14:textId="77777777" w:rsidR="00001186" w:rsidRPr="004354D3" w:rsidRDefault="00001186" w:rsidP="004354D3">
      <w:pPr>
        <w:pStyle w:val="ListParagraph"/>
        <w:numPr>
          <w:ilvl w:val="0"/>
          <w:numId w:val="29"/>
        </w:numPr>
        <w:rPr>
          <w:sz w:val="24"/>
          <w:szCs w:val="24"/>
        </w:rPr>
      </w:pPr>
      <w:r w:rsidRPr="004354D3">
        <w:rPr>
          <w:sz w:val="24"/>
          <w:szCs w:val="24"/>
        </w:rPr>
        <w:t>The dataset contains 50,000 records and 11 attributes describing BMW car sales from 2010 to 2024.</w:t>
      </w:r>
      <w:r w:rsidRPr="004354D3">
        <w:rPr>
          <w:sz w:val="24"/>
          <w:szCs w:val="24"/>
        </w:rPr>
        <w:br/>
        <w:t xml:space="preserve">Using </w:t>
      </w:r>
      <w:proofErr w:type="gramStart"/>
      <w:r w:rsidRPr="004354D3">
        <w:rPr>
          <w:sz w:val="24"/>
          <w:szCs w:val="24"/>
        </w:rPr>
        <w:t>data1.info(</w:t>
      </w:r>
      <w:proofErr w:type="gramEnd"/>
      <w:r w:rsidRPr="004354D3">
        <w:rPr>
          <w:sz w:val="24"/>
          <w:szCs w:val="24"/>
        </w:rPr>
        <w:t>), it was observed that all features have valid data types and complete entries.</w:t>
      </w:r>
      <w:r w:rsidRPr="004354D3">
        <w:rPr>
          <w:sz w:val="24"/>
          <w:szCs w:val="24"/>
        </w:rPr>
        <w:br/>
        <w:t>A missing value check using data1.isnull(</w:t>
      </w:r>
      <w:proofErr w:type="gramStart"/>
      <w:r w:rsidRPr="004354D3">
        <w:rPr>
          <w:sz w:val="24"/>
          <w:szCs w:val="24"/>
        </w:rPr>
        <w:t>).sum</w:t>
      </w:r>
      <w:proofErr w:type="gramEnd"/>
      <w:r w:rsidRPr="004354D3">
        <w:rPr>
          <w:sz w:val="24"/>
          <w:szCs w:val="24"/>
        </w:rPr>
        <w:t>() confirms that the dataset has zero missing values, meaning no imputation or cleaning was required.</w:t>
      </w:r>
    </w:p>
    <w:p w14:paraId="73194F2C" w14:textId="6A781C46" w:rsidR="004354D3" w:rsidRPr="00001186" w:rsidRDefault="004354D3" w:rsidP="00001186">
      <w:pPr>
        <w:rPr>
          <w:b/>
          <w:bCs/>
          <w:sz w:val="28"/>
          <w:szCs w:val="28"/>
        </w:rPr>
      </w:pPr>
      <w:r>
        <w:rPr>
          <w:b/>
          <w:bCs/>
          <w:noProof/>
          <w:sz w:val="28"/>
          <w:szCs w:val="28"/>
        </w:rPr>
        <w:drawing>
          <wp:inline distT="0" distB="0" distL="0" distR="0" wp14:anchorId="1CE19780" wp14:editId="243DA72D">
            <wp:extent cx="5731510" cy="2697480"/>
            <wp:effectExtent l="0" t="0" r="2540" b="7620"/>
            <wp:docPr id="12203916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91683"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5D338021" w14:textId="77777777" w:rsidR="004354D3" w:rsidRPr="004354D3" w:rsidRDefault="004354D3" w:rsidP="004354D3">
      <w:pPr>
        <w:spacing w:before="100" w:beforeAutospacing="1" w:after="100" w:afterAutospacing="1" w:line="240" w:lineRule="auto"/>
        <w:outlineLvl w:val="2"/>
        <w:rPr>
          <w:rFonts w:eastAsia="Times New Roman" w:cstheme="minorHAnsi"/>
          <w:b/>
          <w:bCs/>
          <w:kern w:val="0"/>
          <w:sz w:val="24"/>
          <w:szCs w:val="24"/>
          <w:lang w:eastAsia="en-IN" w:bidi="ar-SA"/>
          <w14:ligatures w14:val="none"/>
        </w:rPr>
      </w:pPr>
      <w:r w:rsidRPr="004354D3">
        <w:rPr>
          <w:rFonts w:eastAsia="Times New Roman" w:cstheme="minorHAnsi"/>
          <w:b/>
          <w:bCs/>
          <w:kern w:val="0"/>
          <w:sz w:val="24"/>
          <w:szCs w:val="24"/>
          <w:lang w:eastAsia="en-IN" w:bidi="ar-SA"/>
          <w14:ligatures w14:val="none"/>
        </w:rPr>
        <w:t>Insights</w:t>
      </w:r>
    </w:p>
    <w:p w14:paraId="1BC74875" w14:textId="77777777" w:rsidR="004354D3" w:rsidRPr="004354D3" w:rsidRDefault="004354D3" w:rsidP="004354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354D3">
        <w:rPr>
          <w:rFonts w:ascii="Times New Roman" w:eastAsia="Times New Roman" w:hAnsi="Times New Roman" w:cs="Times New Roman"/>
          <w:kern w:val="0"/>
          <w:sz w:val="24"/>
          <w:szCs w:val="24"/>
          <w:lang w:eastAsia="en-IN" w:bidi="ar-SA"/>
          <w14:ligatures w14:val="none"/>
        </w:rPr>
        <w:t xml:space="preserve">The </w:t>
      </w:r>
      <w:r w:rsidRPr="004354D3">
        <w:rPr>
          <w:rFonts w:eastAsia="Times New Roman" w:cstheme="minorHAnsi"/>
          <w:kern w:val="0"/>
          <w:sz w:val="24"/>
          <w:szCs w:val="24"/>
          <w:lang w:eastAsia="en-IN" w:bidi="ar-SA"/>
          <w14:ligatures w14:val="none"/>
        </w:rPr>
        <w:t>dataset</w:t>
      </w:r>
      <w:r w:rsidRPr="004354D3">
        <w:rPr>
          <w:rFonts w:ascii="Times New Roman" w:eastAsia="Times New Roman" w:hAnsi="Times New Roman" w:cs="Times New Roman"/>
          <w:kern w:val="0"/>
          <w:sz w:val="24"/>
          <w:szCs w:val="24"/>
          <w:lang w:eastAsia="en-IN" w:bidi="ar-SA"/>
          <w14:ligatures w14:val="none"/>
        </w:rPr>
        <w:t xml:space="preserve"> is </w:t>
      </w:r>
      <w:r w:rsidRPr="004354D3">
        <w:rPr>
          <w:rFonts w:ascii="Times New Roman" w:eastAsia="Times New Roman" w:hAnsi="Times New Roman" w:cs="Times New Roman"/>
          <w:b/>
          <w:bCs/>
          <w:kern w:val="0"/>
          <w:sz w:val="24"/>
          <w:szCs w:val="24"/>
          <w:lang w:eastAsia="en-IN" w:bidi="ar-SA"/>
          <w14:ligatures w14:val="none"/>
        </w:rPr>
        <w:t>fully clean</w:t>
      </w:r>
      <w:r w:rsidRPr="004354D3">
        <w:rPr>
          <w:rFonts w:ascii="Times New Roman" w:eastAsia="Times New Roman" w:hAnsi="Times New Roman" w:cs="Times New Roman"/>
          <w:kern w:val="0"/>
          <w:sz w:val="24"/>
          <w:szCs w:val="24"/>
          <w:lang w:eastAsia="en-IN" w:bidi="ar-SA"/>
          <w14:ligatures w14:val="none"/>
        </w:rPr>
        <w:t xml:space="preserve"> and ready for analysis.</w:t>
      </w:r>
    </w:p>
    <w:p w14:paraId="47337B82" w14:textId="77777777" w:rsidR="004354D3" w:rsidRPr="004354D3" w:rsidRDefault="004354D3" w:rsidP="004354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354D3">
        <w:rPr>
          <w:rFonts w:ascii="Times New Roman" w:eastAsia="Times New Roman" w:hAnsi="Times New Roman" w:cs="Times New Roman"/>
          <w:kern w:val="0"/>
          <w:sz w:val="24"/>
          <w:szCs w:val="24"/>
          <w:lang w:eastAsia="en-IN" w:bidi="ar-SA"/>
          <w14:ligatures w14:val="none"/>
        </w:rPr>
        <w:t>No data loss or preprocessing is needed.</w:t>
      </w:r>
    </w:p>
    <w:p w14:paraId="1D15FD40" w14:textId="77777777" w:rsidR="004354D3" w:rsidRDefault="004354D3" w:rsidP="004354D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354D3">
        <w:rPr>
          <w:rFonts w:ascii="Times New Roman" w:eastAsia="Times New Roman" w:hAnsi="Times New Roman" w:cs="Times New Roman"/>
          <w:kern w:val="0"/>
          <w:sz w:val="24"/>
          <w:szCs w:val="24"/>
          <w:lang w:eastAsia="en-IN" w:bidi="ar-SA"/>
          <w14:ligatures w14:val="none"/>
        </w:rPr>
        <w:t>Presence of categorical and numerical features supports a wide range of statistical and visualization techniques.</w:t>
      </w:r>
    </w:p>
    <w:p w14:paraId="2065E733" w14:textId="77777777" w:rsidR="004354D3" w:rsidRDefault="004354D3" w:rsidP="004354D3">
      <w:pPr>
        <w:pStyle w:val="Heading1"/>
        <w:spacing w:line="240" w:lineRule="auto"/>
        <w:rPr>
          <w:rStyle w:val="Strong"/>
          <w:rFonts w:asciiTheme="minorHAnsi" w:hAnsiTheme="minorHAnsi" w:cstheme="minorHAnsi"/>
          <w:color w:val="000000" w:themeColor="text1"/>
          <w:sz w:val="24"/>
          <w:szCs w:val="24"/>
        </w:rPr>
      </w:pPr>
      <w:r w:rsidRPr="004354D3">
        <w:rPr>
          <w:rStyle w:val="Strong"/>
          <w:rFonts w:asciiTheme="minorHAnsi" w:hAnsiTheme="minorHAnsi" w:cstheme="minorHAnsi"/>
          <w:color w:val="000000" w:themeColor="text1"/>
          <w:sz w:val="24"/>
          <w:szCs w:val="24"/>
        </w:rPr>
        <w:t>2. Price Statistics by Region</w:t>
      </w:r>
    </w:p>
    <w:p w14:paraId="581DBAE2" w14:textId="25F418BE" w:rsidR="004354D3" w:rsidRPr="004354D3" w:rsidRDefault="004354D3" w:rsidP="004354D3">
      <w:pPr>
        <w:pStyle w:val="Heading1"/>
        <w:rPr>
          <w:rFonts w:asciiTheme="minorHAnsi" w:hAnsiTheme="minorHAnsi" w:cstheme="minorHAnsi"/>
          <w:color w:val="000000" w:themeColor="text1"/>
          <w:sz w:val="24"/>
          <w:szCs w:val="24"/>
        </w:rPr>
      </w:pPr>
      <w:r w:rsidRPr="004354D3">
        <w:rPr>
          <w:rFonts w:asciiTheme="minorHAnsi" w:hAnsiTheme="minorHAnsi" w:cstheme="minorHAnsi"/>
          <w:color w:val="000000" w:themeColor="text1"/>
          <w:sz w:val="24"/>
          <w:szCs w:val="24"/>
        </w:rPr>
        <w:t xml:space="preserve">To understand pricing variations across different markets, the dataset was grouped by </w:t>
      </w:r>
      <w:proofErr w:type="gramStart"/>
      <w:r w:rsidRPr="004354D3">
        <w:rPr>
          <w:rStyle w:val="Strong"/>
          <w:rFonts w:asciiTheme="minorHAnsi" w:hAnsiTheme="minorHAnsi" w:cstheme="minorHAnsi"/>
          <w:color w:val="000000" w:themeColor="text1"/>
          <w:sz w:val="24"/>
          <w:szCs w:val="24"/>
        </w:rPr>
        <w:t>Region</w:t>
      </w:r>
      <w:proofErr w:type="gramEnd"/>
      <w:r w:rsidRPr="004354D3">
        <w:rPr>
          <w:rFonts w:asciiTheme="minorHAnsi" w:hAnsiTheme="minorHAnsi" w:cstheme="minorHAnsi"/>
          <w:color w:val="000000" w:themeColor="text1"/>
          <w:sz w:val="24"/>
          <w:szCs w:val="24"/>
        </w:rPr>
        <w:t>, and key statistics such as mean, minimum, maximum, count, and total price were calculated using:</w:t>
      </w:r>
    </w:p>
    <w:p w14:paraId="78B94ACE" w14:textId="1A8F82F2" w:rsidR="004354D3" w:rsidRDefault="004354D3" w:rsidP="004354D3">
      <w:pPr>
        <w:rPr>
          <w:rFonts w:eastAsia="Times New Roman" w:cstheme="minorHAnsi"/>
          <w:noProof/>
          <w:color w:val="000000" w:themeColor="text1"/>
          <w:sz w:val="24"/>
          <w:szCs w:val="24"/>
          <w:lang w:eastAsia="en-IN" w:bidi="ar-SA"/>
        </w:rPr>
      </w:pPr>
      <w:r>
        <w:rPr>
          <w:rFonts w:eastAsia="Times New Roman" w:cstheme="minorHAnsi"/>
          <w:noProof/>
          <w:color w:val="000000" w:themeColor="text1"/>
          <w:sz w:val="24"/>
          <w:szCs w:val="24"/>
          <w:lang w:eastAsia="en-IN" w:bidi="ar-SA"/>
        </w:rPr>
        <w:drawing>
          <wp:inline distT="0" distB="0" distL="0" distR="0" wp14:anchorId="0E9F4639" wp14:editId="3AFD589F">
            <wp:extent cx="5731510" cy="1325880"/>
            <wp:effectExtent l="0" t="0" r="2540" b="7620"/>
            <wp:docPr id="15569547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4771"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25880"/>
                    </a:xfrm>
                    <a:prstGeom prst="rect">
                      <a:avLst/>
                    </a:prstGeom>
                  </pic:spPr>
                </pic:pic>
              </a:graphicData>
            </a:graphic>
          </wp:inline>
        </w:drawing>
      </w:r>
    </w:p>
    <w:p w14:paraId="43A39023" w14:textId="0A2472B5" w:rsidR="004354D3" w:rsidRPr="004354D3" w:rsidRDefault="004354D3" w:rsidP="004354D3">
      <w:pPr>
        <w:rPr>
          <w:rFonts w:eastAsia="Times New Roman" w:cstheme="minorHAnsi"/>
          <w:sz w:val="24"/>
          <w:szCs w:val="24"/>
          <w:lang w:eastAsia="en-IN" w:bidi="ar-SA"/>
        </w:rPr>
      </w:pPr>
      <w:r w:rsidRPr="004354D3">
        <w:rPr>
          <w:rFonts w:eastAsia="Times New Roman" w:cstheme="minorHAnsi"/>
          <w:sz w:val="24"/>
          <w:szCs w:val="24"/>
          <w:lang w:eastAsia="en-IN" w:bidi="ar-SA"/>
        </w:rPr>
        <w:t>This provides a clear view of regional pricing trends.</w:t>
      </w:r>
    </w:p>
    <w:p w14:paraId="5B3C8B25" w14:textId="77777777" w:rsidR="004354D3" w:rsidRPr="004354D3" w:rsidRDefault="004354D3" w:rsidP="004354D3">
      <w:pPr>
        <w:ind w:left="60"/>
        <w:rPr>
          <w:b/>
          <w:bCs/>
          <w:noProof/>
          <w:sz w:val="24"/>
          <w:szCs w:val="24"/>
        </w:rPr>
      </w:pPr>
      <w:r w:rsidRPr="004354D3">
        <w:rPr>
          <w:b/>
          <w:bCs/>
          <w:noProof/>
          <w:sz w:val="24"/>
          <w:szCs w:val="24"/>
        </w:rPr>
        <w:lastRenderedPageBreak/>
        <w:t>Insights</w:t>
      </w:r>
    </w:p>
    <w:p w14:paraId="3CB2F1B1" w14:textId="77777777" w:rsidR="004354D3" w:rsidRPr="004354D3" w:rsidRDefault="004354D3" w:rsidP="004354D3">
      <w:pPr>
        <w:numPr>
          <w:ilvl w:val="0"/>
          <w:numId w:val="30"/>
        </w:numPr>
        <w:spacing w:line="240" w:lineRule="auto"/>
        <w:rPr>
          <w:noProof/>
          <w:sz w:val="24"/>
          <w:szCs w:val="24"/>
        </w:rPr>
      </w:pPr>
      <w:r w:rsidRPr="004354D3">
        <w:rPr>
          <w:noProof/>
          <w:sz w:val="24"/>
          <w:szCs w:val="24"/>
        </w:rPr>
        <w:t>Regions with higher average prices indicate markets with premium BMW demand.</w:t>
      </w:r>
    </w:p>
    <w:p w14:paraId="37EEF8AE" w14:textId="77777777" w:rsidR="004354D3" w:rsidRPr="004354D3" w:rsidRDefault="004354D3" w:rsidP="004354D3">
      <w:pPr>
        <w:numPr>
          <w:ilvl w:val="0"/>
          <w:numId w:val="30"/>
        </w:numPr>
        <w:spacing w:line="240" w:lineRule="auto"/>
        <w:rPr>
          <w:noProof/>
          <w:sz w:val="24"/>
          <w:szCs w:val="24"/>
        </w:rPr>
      </w:pPr>
      <w:r w:rsidRPr="004354D3">
        <w:rPr>
          <w:noProof/>
          <w:sz w:val="24"/>
          <w:szCs w:val="24"/>
        </w:rPr>
        <w:t>Regions with higher counts and total price sums represent the largest contributing markets in terms of sales volume.</w:t>
      </w:r>
    </w:p>
    <w:p w14:paraId="65C6FBD5" w14:textId="77777777" w:rsidR="004354D3" w:rsidRPr="004354D3" w:rsidRDefault="004354D3" w:rsidP="004354D3">
      <w:pPr>
        <w:numPr>
          <w:ilvl w:val="0"/>
          <w:numId w:val="30"/>
        </w:numPr>
        <w:spacing w:line="240" w:lineRule="auto"/>
        <w:rPr>
          <w:noProof/>
          <w:sz w:val="24"/>
          <w:szCs w:val="24"/>
        </w:rPr>
      </w:pPr>
      <w:r w:rsidRPr="004354D3">
        <w:rPr>
          <w:noProof/>
          <w:sz w:val="24"/>
          <w:szCs w:val="24"/>
        </w:rPr>
        <w:t>Comparing minimum and maximum price helps identify variance and pricing diversity across regions.</w:t>
      </w:r>
    </w:p>
    <w:p w14:paraId="1DB8054E" w14:textId="77777777" w:rsidR="004354D3" w:rsidRPr="004354D3" w:rsidRDefault="004354D3" w:rsidP="003813A6">
      <w:pPr>
        <w:numPr>
          <w:ilvl w:val="0"/>
          <w:numId w:val="30"/>
        </w:numPr>
        <w:spacing w:line="240" w:lineRule="auto"/>
        <w:rPr>
          <w:noProof/>
          <w:sz w:val="24"/>
          <w:szCs w:val="24"/>
        </w:rPr>
      </w:pPr>
      <w:r w:rsidRPr="004354D3">
        <w:rPr>
          <w:noProof/>
          <w:sz w:val="24"/>
          <w:szCs w:val="24"/>
        </w:rPr>
        <w:t>These statistics help highlight which regions are luxury-focused and which are price-sensitive.</w:t>
      </w:r>
    </w:p>
    <w:p w14:paraId="15B01403" w14:textId="6CEFC5F0" w:rsidR="00F1463A" w:rsidRPr="003813A6" w:rsidRDefault="00F1463A" w:rsidP="004354D3">
      <w:pPr>
        <w:spacing w:line="240" w:lineRule="auto"/>
        <w:ind w:left="60"/>
        <w:rPr>
          <w:sz w:val="24"/>
          <w:szCs w:val="24"/>
        </w:rPr>
      </w:pPr>
    </w:p>
    <w:p w14:paraId="2DBE9E92" w14:textId="77777777" w:rsidR="003813A6" w:rsidRDefault="003813A6" w:rsidP="003813A6">
      <w:pPr>
        <w:spacing w:line="240" w:lineRule="auto"/>
        <w:rPr>
          <w:b/>
          <w:bCs/>
          <w:sz w:val="24"/>
          <w:szCs w:val="24"/>
        </w:rPr>
      </w:pPr>
      <w:r w:rsidRPr="003813A6">
        <w:rPr>
          <w:b/>
          <w:bCs/>
          <w:sz w:val="24"/>
          <w:szCs w:val="24"/>
        </w:rPr>
        <w:t>3. Top 10 Selling Models in 2010 and 2024</w:t>
      </w:r>
    </w:p>
    <w:p w14:paraId="749BCE67" w14:textId="1736D60E" w:rsidR="003813A6" w:rsidRPr="003813A6" w:rsidRDefault="003813A6" w:rsidP="003813A6">
      <w:pPr>
        <w:pStyle w:val="ListParagraph"/>
        <w:numPr>
          <w:ilvl w:val="0"/>
          <w:numId w:val="31"/>
        </w:numPr>
        <w:spacing w:line="240" w:lineRule="auto"/>
      </w:pPr>
      <w:r w:rsidRPr="003813A6">
        <w:rPr>
          <w:sz w:val="24"/>
          <w:szCs w:val="24"/>
        </w:rPr>
        <w:t xml:space="preserve">To </w:t>
      </w:r>
      <w:proofErr w:type="spellStart"/>
      <w:r w:rsidRPr="003813A6">
        <w:rPr>
          <w:sz w:val="24"/>
          <w:szCs w:val="24"/>
        </w:rPr>
        <w:t>analyze</w:t>
      </w:r>
      <w:proofErr w:type="spellEnd"/>
      <w:r w:rsidRPr="003813A6">
        <w:rPr>
          <w:sz w:val="24"/>
          <w:szCs w:val="24"/>
        </w:rPr>
        <w:t xml:space="preserve"> changes in BMW’s market performance over time, the top 10 models with the highest sales volume were extracted separately for the years 2010 and 2024 using</w:t>
      </w:r>
      <w:r w:rsidRPr="003813A6">
        <w:rPr>
          <w:b/>
          <w:bCs/>
          <w:sz w:val="24"/>
          <w:szCs w:val="24"/>
        </w:rPr>
        <w:t>:</w:t>
      </w:r>
    </w:p>
    <w:p w14:paraId="6DB29A1C" w14:textId="04E1E933" w:rsidR="00C03FCA" w:rsidRPr="00C71786" w:rsidRDefault="003813A6" w:rsidP="009D3DAF">
      <w:pPr>
        <w:rPr>
          <w:b/>
          <w:bCs/>
          <w:sz w:val="28"/>
          <w:szCs w:val="28"/>
        </w:rPr>
      </w:pPr>
      <w:r>
        <w:rPr>
          <w:b/>
          <w:bCs/>
          <w:noProof/>
          <w:sz w:val="28"/>
          <w:szCs w:val="28"/>
        </w:rPr>
        <w:drawing>
          <wp:inline distT="0" distB="0" distL="0" distR="0" wp14:anchorId="69BBF1E9" wp14:editId="2B37705F">
            <wp:extent cx="5731510" cy="1714500"/>
            <wp:effectExtent l="0" t="0" r="2540" b="0"/>
            <wp:docPr id="4130394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39403"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14500"/>
                    </a:xfrm>
                    <a:prstGeom prst="rect">
                      <a:avLst/>
                    </a:prstGeom>
                  </pic:spPr>
                </pic:pic>
              </a:graphicData>
            </a:graphic>
          </wp:inline>
        </w:drawing>
      </w:r>
    </w:p>
    <w:p w14:paraId="2DBC3E55" w14:textId="1931BC4B" w:rsidR="009E608C" w:rsidRPr="00C71786" w:rsidRDefault="003813A6" w:rsidP="009D3DAF">
      <w:pPr>
        <w:rPr>
          <w:b/>
          <w:bCs/>
          <w:sz w:val="28"/>
          <w:szCs w:val="28"/>
        </w:rPr>
      </w:pPr>
      <w:r>
        <w:rPr>
          <w:b/>
          <w:bCs/>
          <w:noProof/>
          <w:sz w:val="28"/>
          <w:szCs w:val="28"/>
        </w:rPr>
        <w:drawing>
          <wp:inline distT="0" distB="0" distL="0" distR="0" wp14:anchorId="24114E1B" wp14:editId="3FFB6AA7">
            <wp:extent cx="5745480" cy="1813560"/>
            <wp:effectExtent l="0" t="0" r="7620" b="0"/>
            <wp:docPr id="1970437871"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871" name="Picture 8" descr="A screenshot of a comput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5480" cy="1813560"/>
                    </a:xfrm>
                    <a:prstGeom prst="rect">
                      <a:avLst/>
                    </a:prstGeom>
                  </pic:spPr>
                </pic:pic>
              </a:graphicData>
            </a:graphic>
          </wp:inline>
        </w:drawing>
      </w:r>
    </w:p>
    <w:p w14:paraId="3198B24D" w14:textId="78E2104A" w:rsidR="003813A6" w:rsidRDefault="003813A6" w:rsidP="003813A6">
      <w:pPr>
        <w:rPr>
          <w:b/>
          <w:bCs/>
          <w:sz w:val="24"/>
          <w:szCs w:val="24"/>
        </w:rPr>
      </w:pPr>
      <w:r w:rsidRPr="003813A6">
        <w:rPr>
          <w:sz w:val="24"/>
          <w:szCs w:val="24"/>
        </w:rPr>
        <w:t>This comparison highlights how consumer preferences and popular BMW models have evolved over a 14-year period</w:t>
      </w:r>
      <w:r w:rsidRPr="003813A6">
        <w:rPr>
          <w:b/>
          <w:bCs/>
          <w:sz w:val="24"/>
          <w:szCs w:val="24"/>
        </w:rPr>
        <w:t>.</w:t>
      </w:r>
    </w:p>
    <w:p w14:paraId="5A0533DD" w14:textId="42C24332" w:rsidR="003813A6" w:rsidRPr="003813A6" w:rsidRDefault="003813A6" w:rsidP="003813A6">
      <w:pPr>
        <w:rPr>
          <w:b/>
          <w:bCs/>
          <w:sz w:val="24"/>
          <w:szCs w:val="24"/>
        </w:rPr>
      </w:pPr>
      <w:r w:rsidRPr="003813A6">
        <w:rPr>
          <w:b/>
          <w:bCs/>
          <w:sz w:val="24"/>
          <w:szCs w:val="24"/>
        </w:rPr>
        <w:t>Insights</w:t>
      </w:r>
    </w:p>
    <w:p w14:paraId="14A38040" w14:textId="77777777" w:rsidR="003813A6" w:rsidRPr="003813A6" w:rsidRDefault="003813A6" w:rsidP="003813A6">
      <w:pPr>
        <w:numPr>
          <w:ilvl w:val="0"/>
          <w:numId w:val="32"/>
        </w:numPr>
        <w:rPr>
          <w:sz w:val="24"/>
          <w:szCs w:val="24"/>
        </w:rPr>
      </w:pPr>
      <w:r w:rsidRPr="003813A6">
        <w:rPr>
          <w:sz w:val="24"/>
          <w:szCs w:val="24"/>
        </w:rPr>
        <w:t>The top models in 2010 reflect older customer preferences, while 2024 showcases newer, modern BMW models.</w:t>
      </w:r>
    </w:p>
    <w:p w14:paraId="5F7BDE5B" w14:textId="77777777" w:rsidR="003813A6" w:rsidRPr="003813A6" w:rsidRDefault="003813A6" w:rsidP="003813A6">
      <w:pPr>
        <w:numPr>
          <w:ilvl w:val="0"/>
          <w:numId w:val="32"/>
        </w:numPr>
        <w:rPr>
          <w:sz w:val="24"/>
          <w:szCs w:val="24"/>
        </w:rPr>
      </w:pPr>
      <w:r w:rsidRPr="003813A6">
        <w:rPr>
          <w:sz w:val="24"/>
          <w:szCs w:val="24"/>
        </w:rPr>
        <w:t>Some models remain consistently popular, while others show changing trends in demand over time.</w:t>
      </w:r>
    </w:p>
    <w:p w14:paraId="49BB15B8" w14:textId="383665F9" w:rsidR="004826C2" w:rsidRDefault="00DF0792" w:rsidP="004F666F">
      <w:pPr>
        <w:rPr>
          <w:b/>
          <w:bCs/>
          <w:i/>
          <w:iCs/>
          <w:sz w:val="28"/>
          <w:szCs w:val="28"/>
        </w:rPr>
      </w:pPr>
      <w:r w:rsidRPr="00DF0792">
        <w:rPr>
          <w:rFonts w:cstheme="minorHAnsi"/>
          <w:b/>
          <w:bCs/>
          <w:sz w:val="24"/>
          <w:szCs w:val="24"/>
        </w:rPr>
        <w:lastRenderedPageBreak/>
        <w:t>4. Top Regions by Total BMW Sales Volume</w:t>
      </w:r>
      <w:r>
        <w:rPr>
          <w:rFonts w:cstheme="minorHAnsi"/>
          <w:b/>
          <w:bCs/>
          <w:sz w:val="24"/>
          <w:szCs w:val="24"/>
        </w:rPr>
        <w:t xml:space="preserve"> </w:t>
      </w:r>
      <w:r w:rsidR="001B6766" w:rsidRPr="00DF0792">
        <w:rPr>
          <w:rFonts w:cstheme="minorHAnsi"/>
          <w:b/>
          <w:bCs/>
          <w:sz w:val="24"/>
          <w:szCs w:val="24"/>
        </w:rPr>
        <w:t>Description</w:t>
      </w:r>
      <w:r w:rsidR="001B6766" w:rsidRPr="00DF0792">
        <w:rPr>
          <w:b/>
          <w:bCs/>
          <w:sz w:val="28"/>
          <w:szCs w:val="28"/>
        </w:rPr>
        <w:t>:</w:t>
      </w:r>
    </w:p>
    <w:p w14:paraId="596A4EF0" w14:textId="678DF10D" w:rsidR="00DF0792" w:rsidRPr="00DF0792" w:rsidRDefault="00DF0792" w:rsidP="00DF0792">
      <w:pPr>
        <w:pStyle w:val="ListParagraph"/>
        <w:numPr>
          <w:ilvl w:val="0"/>
          <w:numId w:val="31"/>
        </w:numPr>
        <w:rPr>
          <w:sz w:val="24"/>
          <w:szCs w:val="24"/>
        </w:rPr>
      </w:pPr>
      <w:r w:rsidRPr="00DF0792">
        <w:rPr>
          <w:sz w:val="24"/>
          <w:szCs w:val="24"/>
        </w:rPr>
        <w:t>I</w:t>
      </w:r>
      <w:r w:rsidRPr="00DF0792">
        <w:rPr>
          <w:sz w:val="24"/>
          <w:szCs w:val="24"/>
        </w:rPr>
        <w:t>dentify the strongest markets for BMW, the total sales volume for each region was calculate</w:t>
      </w:r>
      <w:r w:rsidRPr="00DF0792">
        <w:rPr>
          <w:sz w:val="24"/>
          <w:szCs w:val="24"/>
        </w:rPr>
        <w:t>d.</w:t>
      </w:r>
    </w:p>
    <w:p w14:paraId="26A6EEE7" w14:textId="4ADE8305" w:rsidR="00813703" w:rsidRPr="00DF0792" w:rsidRDefault="00DF0792" w:rsidP="00DF0792">
      <w:pPr>
        <w:pStyle w:val="ListParagraph"/>
        <w:numPr>
          <w:ilvl w:val="0"/>
          <w:numId w:val="33"/>
        </w:numPr>
        <w:rPr>
          <w:sz w:val="28"/>
          <w:szCs w:val="28"/>
        </w:rPr>
      </w:pPr>
      <w:r w:rsidRPr="00DF0792">
        <w:rPr>
          <w:sz w:val="24"/>
          <w:szCs w:val="24"/>
        </w:rPr>
        <w:t>The top 5 regions with the highest cumulative sales were visualized using a horizontal bar plot.</w:t>
      </w:r>
      <w:r w:rsidRPr="00DF0792">
        <w:rPr>
          <w:sz w:val="24"/>
          <w:szCs w:val="24"/>
        </w:rPr>
        <w:br/>
        <w:t>This graph highlights which regions contribute the most to BMW’s global sales performance</w:t>
      </w:r>
      <w:r w:rsidRPr="00DF0792">
        <w:rPr>
          <w:sz w:val="28"/>
          <w:szCs w:val="28"/>
        </w:rPr>
        <w:t>.</w:t>
      </w:r>
    </w:p>
    <w:p w14:paraId="6BB37AA4" w14:textId="789FFEC8" w:rsidR="00926184" w:rsidRPr="00C71786" w:rsidRDefault="00DF0792" w:rsidP="00926184">
      <w:pPr>
        <w:rPr>
          <w:b/>
          <w:bCs/>
          <w:i/>
          <w:iCs/>
          <w:sz w:val="28"/>
          <w:szCs w:val="28"/>
        </w:rPr>
      </w:pPr>
      <w:r>
        <w:rPr>
          <w:b/>
          <w:bCs/>
          <w:i/>
          <w:iCs/>
          <w:noProof/>
          <w:sz w:val="28"/>
          <w:szCs w:val="28"/>
        </w:rPr>
        <w:drawing>
          <wp:inline distT="0" distB="0" distL="0" distR="0" wp14:anchorId="2CFE41DB" wp14:editId="739E768D">
            <wp:extent cx="5731510" cy="3052445"/>
            <wp:effectExtent l="0" t="0" r="2540" b="0"/>
            <wp:docPr id="1498155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55546" name="Picture 14981555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6709440C" w14:textId="359E2D16" w:rsidR="00DF0792" w:rsidRPr="00DF0792" w:rsidRDefault="00DF0792" w:rsidP="00DF0792">
      <w:pPr>
        <w:rPr>
          <w:b/>
          <w:bCs/>
          <w:sz w:val="24"/>
          <w:szCs w:val="24"/>
        </w:rPr>
      </w:pPr>
      <w:r w:rsidRPr="00DF0792">
        <w:rPr>
          <w:b/>
          <w:bCs/>
          <w:sz w:val="24"/>
          <w:szCs w:val="24"/>
        </w:rPr>
        <w:t>I</w:t>
      </w:r>
      <w:r w:rsidRPr="00DF0792">
        <w:rPr>
          <w:b/>
          <w:bCs/>
          <w:sz w:val="24"/>
          <w:szCs w:val="24"/>
        </w:rPr>
        <w:t xml:space="preserve">nsights </w:t>
      </w:r>
    </w:p>
    <w:p w14:paraId="6984685C" w14:textId="77777777" w:rsidR="00DF0792" w:rsidRPr="00DF0792" w:rsidRDefault="00DF0792" w:rsidP="00DF0792">
      <w:pPr>
        <w:numPr>
          <w:ilvl w:val="0"/>
          <w:numId w:val="34"/>
        </w:numPr>
        <w:rPr>
          <w:sz w:val="24"/>
          <w:szCs w:val="24"/>
        </w:rPr>
      </w:pPr>
      <w:r w:rsidRPr="00DF0792">
        <w:rPr>
          <w:sz w:val="24"/>
          <w:szCs w:val="24"/>
        </w:rPr>
        <w:t>The top regions represent BMW’s strongest markets with the highest customer demand.</w:t>
      </w:r>
    </w:p>
    <w:p w14:paraId="17A46FC2" w14:textId="77777777" w:rsidR="00DF0792" w:rsidRPr="00DF0792" w:rsidRDefault="00DF0792" w:rsidP="00DF0792">
      <w:pPr>
        <w:numPr>
          <w:ilvl w:val="0"/>
          <w:numId w:val="34"/>
        </w:numPr>
        <w:rPr>
          <w:sz w:val="24"/>
          <w:szCs w:val="24"/>
        </w:rPr>
      </w:pPr>
      <w:r w:rsidRPr="00DF0792">
        <w:rPr>
          <w:sz w:val="24"/>
          <w:szCs w:val="24"/>
        </w:rPr>
        <w:t>Higher sales volumes indicate regions with strong brand presence and market penetration.</w:t>
      </w:r>
    </w:p>
    <w:p w14:paraId="1A603341" w14:textId="77777777" w:rsidR="00DF0792" w:rsidRPr="00DF0792" w:rsidRDefault="00DF0792" w:rsidP="00DF0792">
      <w:pPr>
        <w:numPr>
          <w:ilvl w:val="0"/>
          <w:numId w:val="34"/>
        </w:numPr>
        <w:rPr>
          <w:sz w:val="24"/>
          <w:szCs w:val="24"/>
        </w:rPr>
      </w:pPr>
      <w:r w:rsidRPr="00DF0792">
        <w:rPr>
          <w:sz w:val="24"/>
          <w:szCs w:val="24"/>
        </w:rPr>
        <w:t>The ranking shows clear regional dominance in BMW’s global sales distribution</w:t>
      </w:r>
    </w:p>
    <w:p w14:paraId="704F71FF" w14:textId="01179BCC" w:rsidR="00772B94" w:rsidRPr="00C71786" w:rsidRDefault="00772B94" w:rsidP="00926184">
      <w:pPr>
        <w:rPr>
          <w:b/>
          <w:bCs/>
          <w:i/>
          <w:iCs/>
          <w:sz w:val="28"/>
          <w:szCs w:val="28"/>
        </w:rPr>
      </w:pPr>
    </w:p>
    <w:p w14:paraId="5193B603" w14:textId="64DC8B71" w:rsidR="00DF0792" w:rsidRPr="00DF0792" w:rsidRDefault="00DF0792" w:rsidP="00DF0792">
      <w:pPr>
        <w:rPr>
          <w:b/>
          <w:bCs/>
          <w:sz w:val="24"/>
          <w:szCs w:val="24"/>
        </w:rPr>
      </w:pPr>
      <w:r w:rsidRPr="00DF0792">
        <w:rPr>
          <w:b/>
          <w:bCs/>
          <w:sz w:val="24"/>
          <w:szCs w:val="24"/>
        </w:rPr>
        <w:t>5.</w:t>
      </w:r>
      <w:r w:rsidRPr="00DF0792">
        <w:rPr>
          <w:b/>
          <w:bCs/>
          <w:sz w:val="24"/>
          <w:szCs w:val="24"/>
        </w:rPr>
        <w:t>Sales Volume Distribution for Top 10 BMW Models</w:t>
      </w:r>
    </w:p>
    <w:p w14:paraId="6275E9A9" w14:textId="19F31F75" w:rsidR="00FA2799" w:rsidRPr="00E475E1" w:rsidRDefault="00DF0792" w:rsidP="00E475E1">
      <w:pPr>
        <w:pStyle w:val="ListParagraph"/>
        <w:numPr>
          <w:ilvl w:val="0"/>
          <w:numId w:val="35"/>
        </w:numPr>
        <w:rPr>
          <w:sz w:val="28"/>
          <w:szCs w:val="28"/>
        </w:rPr>
      </w:pPr>
      <w:r w:rsidRPr="00E475E1">
        <w:rPr>
          <w:sz w:val="24"/>
          <w:szCs w:val="24"/>
        </w:rPr>
        <w:t xml:space="preserve">To </w:t>
      </w:r>
      <w:proofErr w:type="spellStart"/>
      <w:r w:rsidRPr="00E475E1">
        <w:rPr>
          <w:sz w:val="24"/>
          <w:szCs w:val="24"/>
        </w:rPr>
        <w:t>analyze</w:t>
      </w:r>
      <w:proofErr w:type="spellEnd"/>
      <w:r w:rsidRPr="00E475E1">
        <w:rPr>
          <w:sz w:val="24"/>
          <w:szCs w:val="24"/>
        </w:rPr>
        <w:t xml:space="preserve"> how sales volumes vary among the highest-revenue BMW models, a histogram was created for the </w:t>
      </w:r>
      <w:r w:rsidRPr="00E475E1">
        <w:rPr>
          <w:b/>
          <w:bCs/>
          <w:sz w:val="24"/>
          <w:szCs w:val="24"/>
        </w:rPr>
        <w:t>Top 10 BMW models</w:t>
      </w:r>
      <w:r w:rsidRPr="00E475E1">
        <w:rPr>
          <w:sz w:val="24"/>
          <w:szCs w:val="24"/>
        </w:rPr>
        <w:t>, identified from the revenue dataset.</w:t>
      </w:r>
      <w:r w:rsidRPr="00E475E1">
        <w:rPr>
          <w:sz w:val="24"/>
          <w:szCs w:val="24"/>
        </w:rPr>
        <w:br/>
        <w:t>The plot uses a stacked distribution to compare how frequently each model appears across different sales volume ranges.</w:t>
      </w:r>
      <w:r w:rsidRPr="00E475E1">
        <w:rPr>
          <w:sz w:val="24"/>
          <w:szCs w:val="24"/>
        </w:rPr>
        <w:br/>
        <w:t>This allows us to observe the spread</w:t>
      </w:r>
      <w:r w:rsidR="00E475E1">
        <w:rPr>
          <w:sz w:val="24"/>
          <w:szCs w:val="24"/>
        </w:rPr>
        <w:t xml:space="preserve"> and </w:t>
      </w:r>
      <w:r w:rsidRPr="00E475E1">
        <w:rPr>
          <w:sz w:val="24"/>
          <w:szCs w:val="24"/>
        </w:rPr>
        <w:t>concentration of sales for</w:t>
      </w:r>
      <w:r w:rsidR="00E475E1">
        <w:rPr>
          <w:sz w:val="24"/>
          <w:szCs w:val="24"/>
        </w:rPr>
        <w:t xml:space="preserve"> </w:t>
      </w:r>
      <w:r w:rsidRPr="00E475E1">
        <w:rPr>
          <w:sz w:val="24"/>
          <w:szCs w:val="24"/>
        </w:rPr>
        <w:t xml:space="preserve">leading BMW </w:t>
      </w:r>
      <w:r w:rsidR="00E475E1" w:rsidRPr="00E475E1">
        <w:rPr>
          <w:sz w:val="24"/>
          <w:szCs w:val="24"/>
        </w:rPr>
        <w:t>models.</w:t>
      </w:r>
      <w:r w:rsidR="00E475E1" w:rsidRPr="00E475E1">
        <w:rPr>
          <w:sz w:val="24"/>
          <w:szCs w:val="24"/>
        </w:rPr>
        <w:t xml:space="preserve"> </w:t>
      </w:r>
    </w:p>
    <w:p w14:paraId="2AC78516" w14:textId="5E5197B4" w:rsidR="00E475E1" w:rsidRPr="00E475E1" w:rsidRDefault="00E475E1" w:rsidP="00E475E1">
      <w:pPr>
        <w:rPr>
          <w:b/>
          <w:bCs/>
          <w:sz w:val="24"/>
          <w:szCs w:val="24"/>
        </w:rPr>
      </w:pPr>
      <w:r>
        <w:rPr>
          <w:noProof/>
        </w:rPr>
        <w:lastRenderedPageBreak/>
        <w:drawing>
          <wp:inline distT="0" distB="0" distL="0" distR="0" wp14:anchorId="20F0596B" wp14:editId="483CBE8F">
            <wp:extent cx="5731510" cy="3006725"/>
            <wp:effectExtent l="0" t="0" r="2540" b="3175"/>
            <wp:docPr id="816461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1407" name="Picture 8164614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06725"/>
                    </a:xfrm>
                    <a:prstGeom prst="rect">
                      <a:avLst/>
                    </a:prstGeom>
                  </pic:spPr>
                </pic:pic>
              </a:graphicData>
            </a:graphic>
          </wp:inline>
        </w:drawing>
      </w:r>
      <w:r w:rsidRPr="00E475E1">
        <w:rPr>
          <w:rFonts w:ascii="Times New Roman" w:eastAsia="Times New Roman" w:hAnsi="Times New Roman" w:cs="Times New Roman"/>
          <w:b/>
          <w:bCs/>
          <w:kern w:val="0"/>
          <w:sz w:val="27"/>
          <w:szCs w:val="27"/>
          <w:lang w:eastAsia="en-IN" w:bidi="ar-SA"/>
          <w14:ligatures w14:val="none"/>
        </w:rPr>
        <w:t xml:space="preserve"> </w:t>
      </w:r>
      <w:r w:rsidRPr="00E475E1">
        <w:rPr>
          <w:b/>
          <w:bCs/>
          <w:sz w:val="24"/>
          <w:szCs w:val="24"/>
        </w:rPr>
        <w:t xml:space="preserve">Insights </w:t>
      </w:r>
    </w:p>
    <w:p w14:paraId="434957E3" w14:textId="77777777" w:rsidR="00E475E1" w:rsidRPr="00E475E1" w:rsidRDefault="00E475E1" w:rsidP="00E475E1">
      <w:pPr>
        <w:numPr>
          <w:ilvl w:val="0"/>
          <w:numId w:val="36"/>
        </w:numPr>
        <w:rPr>
          <w:sz w:val="24"/>
          <w:szCs w:val="24"/>
        </w:rPr>
      </w:pPr>
      <w:r w:rsidRPr="00E475E1">
        <w:rPr>
          <w:sz w:val="24"/>
          <w:szCs w:val="24"/>
        </w:rPr>
        <w:t>Top models show distinct sales volume patterns, revealing which models consistently achieve higher sales counts.</w:t>
      </w:r>
    </w:p>
    <w:p w14:paraId="6FBD7076" w14:textId="77777777" w:rsidR="00E475E1" w:rsidRPr="00E475E1" w:rsidRDefault="00E475E1" w:rsidP="00E475E1">
      <w:pPr>
        <w:numPr>
          <w:ilvl w:val="0"/>
          <w:numId w:val="36"/>
        </w:numPr>
        <w:rPr>
          <w:sz w:val="24"/>
          <w:szCs w:val="24"/>
        </w:rPr>
      </w:pPr>
      <w:r w:rsidRPr="00E475E1">
        <w:rPr>
          <w:sz w:val="24"/>
          <w:szCs w:val="24"/>
        </w:rPr>
        <w:t>Models with wider distributions indicate broader market reach, while narrow distributions show more stable, predictable sales performance.</w:t>
      </w:r>
    </w:p>
    <w:p w14:paraId="2EC47C8F" w14:textId="0C7E0822" w:rsidR="00E475E1" w:rsidRDefault="00E475E1" w:rsidP="00E475E1">
      <w:pPr>
        <w:rPr>
          <w:b/>
          <w:bCs/>
          <w:sz w:val="24"/>
          <w:szCs w:val="24"/>
        </w:rPr>
      </w:pPr>
      <w:r>
        <w:rPr>
          <w:b/>
          <w:bCs/>
          <w:sz w:val="24"/>
          <w:szCs w:val="24"/>
        </w:rPr>
        <w:t>6.</w:t>
      </w:r>
      <w:r w:rsidRPr="00E475E1">
        <w:rPr>
          <w:b/>
          <w:bCs/>
          <w:sz w:val="24"/>
          <w:szCs w:val="24"/>
        </w:rPr>
        <w:t>Sales Volume Trend (2010–2024)</w:t>
      </w:r>
    </w:p>
    <w:p w14:paraId="2799C681" w14:textId="77777777" w:rsidR="00E475E1" w:rsidRPr="00E475E1" w:rsidRDefault="00E475E1" w:rsidP="00E475E1">
      <w:pPr>
        <w:pStyle w:val="ListParagraph"/>
        <w:numPr>
          <w:ilvl w:val="0"/>
          <w:numId w:val="37"/>
        </w:numPr>
        <w:spacing w:line="240" w:lineRule="auto"/>
        <w:rPr>
          <w:sz w:val="24"/>
          <w:szCs w:val="24"/>
        </w:rPr>
      </w:pPr>
      <w:r w:rsidRPr="00E475E1">
        <w:rPr>
          <w:sz w:val="24"/>
          <w:szCs w:val="24"/>
        </w:rPr>
        <w:t>To understand how BMW’s sales performance has evolved over time, the total annual sales volume was calculated</w:t>
      </w:r>
      <w:r w:rsidRPr="00E475E1">
        <w:rPr>
          <w:sz w:val="24"/>
          <w:szCs w:val="24"/>
        </w:rPr>
        <w:t>.</w:t>
      </w:r>
    </w:p>
    <w:p w14:paraId="612F339D" w14:textId="77777777" w:rsidR="004851E3" w:rsidRDefault="00E475E1" w:rsidP="004851E3">
      <w:pPr>
        <w:pStyle w:val="ListParagraph"/>
        <w:spacing w:line="240" w:lineRule="auto"/>
        <w:rPr>
          <w:rFonts w:ascii="Times New Roman" w:eastAsia="Times New Roman" w:hAnsi="Times New Roman" w:cs="Times New Roman"/>
          <w:b/>
          <w:bCs/>
          <w:kern w:val="0"/>
          <w:sz w:val="27"/>
          <w:szCs w:val="27"/>
          <w:lang w:eastAsia="en-IN" w:bidi="ar-SA"/>
          <w14:ligatures w14:val="none"/>
        </w:rPr>
      </w:pPr>
      <w:r>
        <w:rPr>
          <w:noProof/>
          <w:sz w:val="24"/>
          <w:szCs w:val="24"/>
        </w:rPr>
        <w:drawing>
          <wp:anchor distT="0" distB="0" distL="114300" distR="114300" simplePos="0" relativeHeight="251660288" behindDoc="0" locked="0" layoutInCell="1" allowOverlap="1" wp14:anchorId="66182F88" wp14:editId="21C569A8">
            <wp:simplePos x="0" y="0"/>
            <wp:positionH relativeFrom="margin">
              <wp:align>left</wp:align>
            </wp:positionH>
            <wp:positionV relativeFrom="paragraph">
              <wp:posOffset>617220</wp:posOffset>
            </wp:positionV>
            <wp:extent cx="5982970" cy="2141220"/>
            <wp:effectExtent l="0" t="0" r="0" b="0"/>
            <wp:wrapSquare wrapText="bothSides"/>
            <wp:docPr id="74641485" name="Picture 12"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485" name="Picture 12" descr="A graph with blue lines and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2970" cy="2141220"/>
                    </a:xfrm>
                    <a:prstGeom prst="rect">
                      <a:avLst/>
                    </a:prstGeom>
                  </pic:spPr>
                </pic:pic>
              </a:graphicData>
            </a:graphic>
            <wp14:sizeRelV relativeFrom="margin">
              <wp14:pctHeight>0</wp14:pctHeight>
            </wp14:sizeRelV>
          </wp:anchor>
        </w:drawing>
      </w:r>
      <w:r w:rsidRPr="00E475E1">
        <w:rPr>
          <w:sz w:val="24"/>
          <w:szCs w:val="24"/>
        </w:rPr>
        <w:t>A line plot was generated to visualize the year-wise trend from 2010 to 2024.</w:t>
      </w:r>
      <w:r w:rsidRPr="00E475E1">
        <w:rPr>
          <w:sz w:val="24"/>
          <w:szCs w:val="24"/>
        </w:rPr>
        <w:br/>
        <w:t>This helps identify growth patterns, fluctuations, and long-term changes in market demand.</w:t>
      </w:r>
      <w:r w:rsidRPr="00E475E1">
        <w:rPr>
          <w:rFonts w:ascii="Times New Roman" w:eastAsia="Times New Roman" w:hAnsi="Times New Roman" w:cs="Times New Roman"/>
          <w:b/>
          <w:bCs/>
          <w:kern w:val="0"/>
          <w:sz w:val="27"/>
          <w:szCs w:val="27"/>
          <w:lang w:eastAsia="en-IN" w:bidi="ar-SA"/>
          <w14:ligatures w14:val="none"/>
        </w:rPr>
        <w:t xml:space="preserve"> </w:t>
      </w:r>
    </w:p>
    <w:p w14:paraId="7FCC7B24" w14:textId="1A0F8A09" w:rsidR="00E475E1" w:rsidRPr="004851E3" w:rsidRDefault="00E475E1" w:rsidP="004851E3">
      <w:pPr>
        <w:spacing w:line="240" w:lineRule="auto"/>
        <w:rPr>
          <w:rFonts w:cstheme="minorHAnsi"/>
          <w:b/>
          <w:bCs/>
          <w:sz w:val="24"/>
          <w:szCs w:val="24"/>
        </w:rPr>
      </w:pPr>
      <w:r w:rsidRPr="004851E3">
        <w:rPr>
          <w:rFonts w:cstheme="minorHAnsi"/>
          <w:b/>
          <w:bCs/>
          <w:sz w:val="24"/>
          <w:szCs w:val="24"/>
        </w:rPr>
        <w:t xml:space="preserve">Insights </w:t>
      </w:r>
    </w:p>
    <w:p w14:paraId="76C0F547" w14:textId="4F9E1D07" w:rsidR="00E475E1" w:rsidRPr="00E475E1" w:rsidRDefault="00E475E1" w:rsidP="00E475E1">
      <w:pPr>
        <w:pStyle w:val="ListParagraph"/>
        <w:numPr>
          <w:ilvl w:val="0"/>
          <w:numId w:val="38"/>
        </w:numPr>
        <w:rPr>
          <w:sz w:val="24"/>
          <w:szCs w:val="24"/>
        </w:rPr>
      </w:pPr>
      <w:r w:rsidRPr="00E475E1">
        <w:rPr>
          <w:sz w:val="24"/>
          <w:szCs w:val="24"/>
        </w:rPr>
        <w:t>Sales show noticeable fluctuations over the years, revealing shifts in customer demand.</w:t>
      </w:r>
    </w:p>
    <w:p w14:paraId="7F5E04E3" w14:textId="77777777" w:rsidR="004851E3" w:rsidRDefault="00E475E1" w:rsidP="004851E3">
      <w:pPr>
        <w:pStyle w:val="ListParagraph"/>
        <w:numPr>
          <w:ilvl w:val="0"/>
          <w:numId w:val="38"/>
        </w:numPr>
        <w:rPr>
          <w:sz w:val="24"/>
          <w:szCs w:val="24"/>
        </w:rPr>
      </w:pPr>
      <w:r w:rsidRPr="00E475E1">
        <w:rPr>
          <w:sz w:val="24"/>
          <w:szCs w:val="24"/>
        </w:rPr>
        <w:t>The overall pattern indicates the brand’s performance trend, including periods of growth or decline.</w:t>
      </w:r>
    </w:p>
    <w:p w14:paraId="248FA2AF" w14:textId="57701917" w:rsidR="004851E3" w:rsidRPr="004851E3" w:rsidRDefault="004851E3" w:rsidP="004851E3">
      <w:pPr>
        <w:rPr>
          <w:sz w:val="24"/>
          <w:szCs w:val="24"/>
        </w:rPr>
      </w:pPr>
      <w:r>
        <w:rPr>
          <w:b/>
          <w:bCs/>
          <w:sz w:val="24"/>
          <w:szCs w:val="24"/>
        </w:rPr>
        <w:lastRenderedPageBreak/>
        <w:t>7.</w:t>
      </w:r>
      <w:r w:rsidRPr="004851E3">
        <w:rPr>
          <w:b/>
          <w:bCs/>
          <w:sz w:val="24"/>
          <w:szCs w:val="24"/>
        </w:rPr>
        <w:t>Average BMW Price Trend (2010–2024)</w:t>
      </w:r>
    </w:p>
    <w:p w14:paraId="055E3D11" w14:textId="6E0A9C54" w:rsidR="004851E3" w:rsidRDefault="004851E3" w:rsidP="004851E3">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851E3">
        <w:rPr>
          <w:rFonts w:ascii="Times New Roman" w:eastAsia="Times New Roman" w:hAnsi="Times New Roman" w:cs="Times New Roman"/>
          <w:kern w:val="0"/>
          <w:sz w:val="24"/>
          <w:szCs w:val="24"/>
          <w:lang w:eastAsia="en-IN" w:bidi="ar-SA"/>
          <w14:ligatures w14:val="none"/>
        </w:rPr>
        <w:t>To examine how BMW pricing has changed over time, the average selling price for each year was computed</w:t>
      </w:r>
      <w:r>
        <w:rPr>
          <w:rFonts w:ascii="Times New Roman" w:eastAsia="Times New Roman" w:hAnsi="Times New Roman" w:cs="Times New Roman"/>
          <w:kern w:val="0"/>
          <w:sz w:val="24"/>
          <w:szCs w:val="24"/>
          <w:lang w:eastAsia="en-IN" w:bidi="ar-SA"/>
          <w14:ligatures w14:val="none"/>
        </w:rPr>
        <w:t>.</w:t>
      </w:r>
    </w:p>
    <w:p w14:paraId="26E02928" w14:textId="1E4A80B3" w:rsidR="004851E3" w:rsidRPr="004851E3" w:rsidRDefault="004851E3" w:rsidP="004851E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b/>
          <w:bCs/>
          <w:noProof/>
          <w:sz w:val="24"/>
          <w:szCs w:val="24"/>
        </w:rPr>
        <w:drawing>
          <wp:anchor distT="0" distB="0" distL="114300" distR="114300" simplePos="0" relativeHeight="251661312" behindDoc="0" locked="0" layoutInCell="1" allowOverlap="1" wp14:anchorId="1E0C73BF" wp14:editId="62E5B7B4">
            <wp:simplePos x="0" y="0"/>
            <wp:positionH relativeFrom="margin">
              <wp:align>left</wp:align>
            </wp:positionH>
            <wp:positionV relativeFrom="page">
              <wp:posOffset>2415540</wp:posOffset>
            </wp:positionV>
            <wp:extent cx="5731510" cy="2080260"/>
            <wp:effectExtent l="0" t="0" r="2540" b="0"/>
            <wp:wrapSquare wrapText="bothSides"/>
            <wp:docPr id="93470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176" name="Picture 934701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80260"/>
                    </a:xfrm>
                    <a:prstGeom prst="rect">
                      <a:avLst/>
                    </a:prstGeom>
                  </pic:spPr>
                </pic:pic>
              </a:graphicData>
            </a:graphic>
            <wp14:sizeRelH relativeFrom="margin">
              <wp14:pctWidth>0</wp14:pctWidth>
            </wp14:sizeRelH>
            <wp14:sizeRelV relativeFrom="margin">
              <wp14:pctHeight>0</wp14:pctHeight>
            </wp14:sizeRelV>
          </wp:anchor>
        </w:drawing>
      </w:r>
      <w:r w:rsidRPr="004851E3">
        <w:rPr>
          <w:rFonts w:ascii="Times New Roman" w:eastAsia="Times New Roman" w:hAnsi="Times New Roman" w:cs="Times New Roman"/>
          <w:kern w:val="0"/>
          <w:sz w:val="24"/>
          <w:szCs w:val="24"/>
          <w:lang w:eastAsia="en-IN" w:bidi="ar-SA"/>
          <w14:ligatures w14:val="none"/>
        </w:rPr>
        <w:t>A line graph was created to show the yearly trend in average BMW prices from 2010 to 2024.</w:t>
      </w:r>
      <w:r w:rsidRPr="004851E3">
        <w:rPr>
          <w:rFonts w:ascii="Times New Roman" w:eastAsia="Times New Roman" w:hAnsi="Times New Roman" w:cs="Times New Roman"/>
          <w:kern w:val="0"/>
          <w:sz w:val="24"/>
          <w:szCs w:val="24"/>
          <w:lang w:eastAsia="en-IN" w:bidi="ar-SA"/>
          <w14:ligatures w14:val="none"/>
        </w:rPr>
        <w:br/>
        <w:t>This visualization helps identify inflation effects, introduction of premium models, and changes in market positioning.</w:t>
      </w:r>
    </w:p>
    <w:p w14:paraId="5B80E952" w14:textId="1BCE7380" w:rsidR="004851E3" w:rsidRPr="004851E3" w:rsidRDefault="004851E3" w:rsidP="004851E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67E43309" w14:textId="24363326" w:rsidR="004851E3" w:rsidRPr="004851E3" w:rsidRDefault="004851E3" w:rsidP="004851E3">
      <w:pPr>
        <w:spacing w:line="240" w:lineRule="auto"/>
        <w:rPr>
          <w:b/>
          <w:bCs/>
          <w:sz w:val="24"/>
          <w:szCs w:val="24"/>
        </w:rPr>
      </w:pPr>
      <w:r w:rsidRPr="004851E3">
        <w:rPr>
          <w:b/>
          <w:bCs/>
          <w:sz w:val="24"/>
          <w:szCs w:val="24"/>
        </w:rPr>
        <w:t>Insights</w:t>
      </w:r>
    </w:p>
    <w:p w14:paraId="3886D6A8" w14:textId="77777777" w:rsidR="004851E3" w:rsidRPr="004851E3" w:rsidRDefault="004851E3" w:rsidP="004851E3">
      <w:pPr>
        <w:pStyle w:val="ListParagraph"/>
        <w:numPr>
          <w:ilvl w:val="0"/>
          <w:numId w:val="41"/>
        </w:numPr>
        <w:rPr>
          <w:sz w:val="24"/>
          <w:szCs w:val="24"/>
        </w:rPr>
      </w:pPr>
      <w:r w:rsidRPr="004851E3">
        <w:rPr>
          <w:sz w:val="24"/>
          <w:szCs w:val="24"/>
        </w:rPr>
        <w:t>BMW’s average price shows a steady upward trend, indicating rising model value and premium market growth.</w:t>
      </w:r>
    </w:p>
    <w:p w14:paraId="246C3E08" w14:textId="7F5911C9" w:rsidR="00E475E1" w:rsidRPr="004851E3" w:rsidRDefault="004851E3" w:rsidP="004851E3">
      <w:pPr>
        <w:pStyle w:val="ListParagraph"/>
        <w:numPr>
          <w:ilvl w:val="0"/>
          <w:numId w:val="41"/>
        </w:numPr>
        <w:rPr>
          <w:sz w:val="24"/>
          <w:szCs w:val="24"/>
        </w:rPr>
      </w:pPr>
      <w:r w:rsidRPr="004851E3">
        <w:rPr>
          <w:sz w:val="24"/>
          <w:szCs w:val="24"/>
        </w:rPr>
        <w:t>Price fluctuations across certain years may reflect new model releases or market conditions.</w:t>
      </w:r>
    </w:p>
    <w:p w14:paraId="22E9DC31" w14:textId="206AC975" w:rsidR="00E475E1" w:rsidRDefault="004851E3" w:rsidP="00E475E1">
      <w:pPr>
        <w:rPr>
          <w:b/>
          <w:bCs/>
          <w:sz w:val="24"/>
          <w:szCs w:val="24"/>
        </w:rPr>
      </w:pPr>
      <w:r w:rsidRPr="004851E3">
        <w:rPr>
          <w:b/>
          <w:bCs/>
          <w:sz w:val="24"/>
          <w:szCs w:val="24"/>
        </w:rPr>
        <w:t>8. Top Selling BMW Models (Average Sales Volume)</w:t>
      </w:r>
    </w:p>
    <w:p w14:paraId="56B75E7C" w14:textId="5A95F00B" w:rsidR="0090526B" w:rsidRPr="0090526B" w:rsidRDefault="0090526B" w:rsidP="0090526B">
      <w:pPr>
        <w:pStyle w:val="ListParagraph"/>
        <w:numPr>
          <w:ilvl w:val="0"/>
          <w:numId w:val="43"/>
        </w:numPr>
        <w:spacing w:line="240" w:lineRule="auto"/>
        <w:rPr>
          <w:b/>
          <w:bCs/>
          <w:sz w:val="24"/>
          <w:szCs w:val="24"/>
        </w:rPr>
      </w:pPr>
      <w:r>
        <w:rPr>
          <w:noProof/>
        </w:rPr>
        <w:drawing>
          <wp:anchor distT="0" distB="0" distL="114300" distR="114300" simplePos="0" relativeHeight="251662336" behindDoc="0" locked="0" layoutInCell="1" allowOverlap="1" wp14:anchorId="2937EF55" wp14:editId="5AC4BE17">
            <wp:simplePos x="0" y="0"/>
            <wp:positionH relativeFrom="margin">
              <wp:align>left</wp:align>
            </wp:positionH>
            <wp:positionV relativeFrom="page">
              <wp:posOffset>6979920</wp:posOffset>
            </wp:positionV>
            <wp:extent cx="6004560" cy="1767840"/>
            <wp:effectExtent l="0" t="0" r="0" b="3810"/>
            <wp:wrapSquare wrapText="bothSides"/>
            <wp:docPr id="2127780642" name="Picture 15"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0642" name="Picture 15" descr="A graph of sal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4560" cy="1767840"/>
                    </a:xfrm>
                    <a:prstGeom prst="rect">
                      <a:avLst/>
                    </a:prstGeom>
                  </pic:spPr>
                </pic:pic>
              </a:graphicData>
            </a:graphic>
            <wp14:sizeRelH relativeFrom="margin">
              <wp14:pctWidth>0</wp14:pctWidth>
            </wp14:sizeRelH>
            <wp14:sizeRelV relativeFrom="margin">
              <wp14:pctHeight>0</wp14:pctHeight>
            </wp14:sizeRelV>
          </wp:anchor>
        </w:drawing>
      </w:r>
      <w:r w:rsidR="004851E3" w:rsidRPr="004851E3">
        <w:rPr>
          <w:sz w:val="24"/>
          <w:szCs w:val="24"/>
        </w:rPr>
        <w:t xml:space="preserve">To identify which BMW models perform best, the average sales volume for each model was </w:t>
      </w:r>
      <w:proofErr w:type="spellStart"/>
      <w:proofErr w:type="gramStart"/>
      <w:r w:rsidR="004851E3" w:rsidRPr="004851E3">
        <w:rPr>
          <w:sz w:val="24"/>
          <w:szCs w:val="24"/>
        </w:rPr>
        <w:t>calculated</w:t>
      </w:r>
      <w:r w:rsidR="004851E3">
        <w:rPr>
          <w:sz w:val="24"/>
          <w:szCs w:val="24"/>
        </w:rPr>
        <w:t>.</w:t>
      </w:r>
      <w:r w:rsidR="004851E3" w:rsidRPr="0090526B">
        <w:rPr>
          <w:sz w:val="24"/>
          <w:szCs w:val="24"/>
        </w:rPr>
        <w:t>A</w:t>
      </w:r>
      <w:proofErr w:type="spellEnd"/>
      <w:proofErr w:type="gramEnd"/>
      <w:r w:rsidR="004851E3" w:rsidRPr="0090526B">
        <w:rPr>
          <w:sz w:val="24"/>
          <w:szCs w:val="24"/>
        </w:rPr>
        <w:t xml:space="preserve"> bar chart was generated showing the average sales volume of each BMW model, allowing for a clear comparison of model popularity.</w:t>
      </w:r>
    </w:p>
    <w:p w14:paraId="3264A9E7" w14:textId="729BD811" w:rsidR="0090526B" w:rsidRPr="0090526B" w:rsidRDefault="0090526B" w:rsidP="0090526B">
      <w:pPr>
        <w:spacing w:line="240" w:lineRule="auto"/>
        <w:rPr>
          <w:b/>
          <w:bCs/>
          <w:sz w:val="24"/>
          <w:szCs w:val="24"/>
        </w:rPr>
      </w:pPr>
      <w:r w:rsidRPr="0090526B">
        <w:rPr>
          <w:rFonts w:ascii="Times New Roman" w:eastAsia="Times New Roman" w:hAnsi="Times New Roman" w:cs="Times New Roman"/>
          <w:b/>
          <w:bCs/>
          <w:kern w:val="0"/>
          <w:sz w:val="27"/>
          <w:szCs w:val="27"/>
          <w:lang w:eastAsia="en-IN" w:bidi="ar-SA"/>
          <w14:ligatures w14:val="none"/>
        </w:rPr>
        <w:t xml:space="preserve"> </w:t>
      </w:r>
      <w:r w:rsidRPr="0090526B">
        <w:rPr>
          <w:b/>
          <w:bCs/>
          <w:sz w:val="24"/>
          <w:szCs w:val="24"/>
        </w:rPr>
        <w:t>Insights</w:t>
      </w:r>
    </w:p>
    <w:p w14:paraId="5AD6CB99" w14:textId="77777777" w:rsidR="0090526B" w:rsidRPr="0090526B" w:rsidRDefault="0090526B" w:rsidP="0090526B">
      <w:pPr>
        <w:numPr>
          <w:ilvl w:val="0"/>
          <w:numId w:val="45"/>
        </w:numPr>
        <w:spacing w:line="240" w:lineRule="auto"/>
        <w:rPr>
          <w:sz w:val="24"/>
          <w:szCs w:val="24"/>
        </w:rPr>
      </w:pPr>
      <w:r w:rsidRPr="0090526B">
        <w:rPr>
          <w:sz w:val="24"/>
          <w:szCs w:val="24"/>
        </w:rPr>
        <w:t>A few models dominate BMW’s sales, indicating strong market preference.</w:t>
      </w:r>
    </w:p>
    <w:p w14:paraId="45119D93" w14:textId="77777777" w:rsidR="0090526B" w:rsidRDefault="0090526B" w:rsidP="0090526B">
      <w:pPr>
        <w:numPr>
          <w:ilvl w:val="0"/>
          <w:numId w:val="45"/>
        </w:numPr>
        <w:spacing w:line="240" w:lineRule="auto"/>
        <w:rPr>
          <w:sz w:val="24"/>
          <w:szCs w:val="24"/>
        </w:rPr>
      </w:pPr>
      <w:r w:rsidRPr="0090526B">
        <w:rPr>
          <w:sz w:val="24"/>
          <w:szCs w:val="24"/>
        </w:rPr>
        <w:t>Models with high average sales are likely key drivers for BMW’s revenue and production strategy.</w:t>
      </w:r>
    </w:p>
    <w:p w14:paraId="7072A6B4" w14:textId="77777777" w:rsidR="0090526B" w:rsidRDefault="0090526B" w:rsidP="0090526B">
      <w:pPr>
        <w:spacing w:line="240" w:lineRule="auto"/>
        <w:rPr>
          <w:b/>
          <w:bCs/>
          <w:sz w:val="24"/>
          <w:szCs w:val="24"/>
        </w:rPr>
      </w:pPr>
      <w:r w:rsidRPr="0090526B">
        <w:rPr>
          <w:b/>
          <w:bCs/>
          <w:sz w:val="24"/>
          <w:szCs w:val="24"/>
        </w:rPr>
        <w:lastRenderedPageBreak/>
        <w:t>9. Price Distribution for Different BMW Models</w:t>
      </w:r>
    </w:p>
    <w:p w14:paraId="0F4807CE" w14:textId="77777777" w:rsidR="0090526B" w:rsidRDefault="0090526B" w:rsidP="0090526B">
      <w:pPr>
        <w:pStyle w:val="ListParagraph"/>
        <w:numPr>
          <w:ilvl w:val="0"/>
          <w:numId w:val="37"/>
        </w:numPr>
        <w:spacing w:line="240" w:lineRule="auto"/>
        <w:rPr>
          <w:sz w:val="24"/>
          <w:szCs w:val="24"/>
        </w:rPr>
      </w:pPr>
      <w:r w:rsidRPr="0090526B">
        <w:rPr>
          <w:sz w:val="24"/>
          <w:szCs w:val="24"/>
        </w:rPr>
        <w:t>A boxplot was generated to compare the price distribution of various BMW models:</w:t>
      </w:r>
    </w:p>
    <w:p w14:paraId="3FFFCFD5" w14:textId="77777777" w:rsidR="0090526B" w:rsidRDefault="0090526B" w:rsidP="0090526B">
      <w:pPr>
        <w:pStyle w:val="ListParagraph"/>
        <w:spacing w:line="240" w:lineRule="auto"/>
        <w:rPr>
          <w:rFonts w:ascii="Times New Roman" w:eastAsia="Times New Roman" w:hAnsi="Times New Roman" w:cs="Times New Roman"/>
          <w:b/>
          <w:bCs/>
          <w:kern w:val="0"/>
          <w:sz w:val="27"/>
          <w:szCs w:val="27"/>
          <w:lang w:eastAsia="en-IN" w:bidi="ar-SA"/>
          <w14:ligatures w14:val="none"/>
        </w:rPr>
      </w:pPr>
      <w:r>
        <w:rPr>
          <w:noProof/>
          <w:sz w:val="24"/>
          <w:szCs w:val="24"/>
        </w:rPr>
        <w:drawing>
          <wp:anchor distT="0" distB="0" distL="114300" distR="114300" simplePos="0" relativeHeight="251663360" behindDoc="1" locked="0" layoutInCell="1" allowOverlap="1" wp14:anchorId="6671F8BB" wp14:editId="2BE3BC8A">
            <wp:simplePos x="0" y="0"/>
            <wp:positionH relativeFrom="margin">
              <wp:align>left</wp:align>
            </wp:positionH>
            <wp:positionV relativeFrom="page">
              <wp:posOffset>2004060</wp:posOffset>
            </wp:positionV>
            <wp:extent cx="5731510" cy="2834640"/>
            <wp:effectExtent l="0" t="0" r="2540" b="3810"/>
            <wp:wrapSquare wrapText="bothSides"/>
            <wp:docPr id="753506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6027" name="Picture 7535060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14:sizeRelV relativeFrom="margin">
              <wp14:pctHeight>0</wp14:pctHeight>
            </wp14:sizeRelV>
          </wp:anchor>
        </w:drawing>
      </w:r>
      <w:r w:rsidRPr="0090526B">
        <w:rPr>
          <w:sz w:val="24"/>
          <w:szCs w:val="24"/>
        </w:rPr>
        <w:t>This visualization highlights the median price, spread, variability, and presence of high-priced or low-priced outliers for each model.</w:t>
      </w:r>
      <w:r w:rsidRPr="0090526B">
        <w:rPr>
          <w:sz w:val="24"/>
          <w:szCs w:val="24"/>
        </w:rPr>
        <w:br/>
        <w:t>It provides a clear understanding of how pricing differs across BMW’s model lineup.</w:t>
      </w:r>
      <w:r w:rsidRPr="0090526B">
        <w:rPr>
          <w:rFonts w:ascii="Times New Roman" w:eastAsia="Times New Roman" w:hAnsi="Times New Roman" w:cs="Times New Roman"/>
          <w:b/>
          <w:bCs/>
          <w:kern w:val="0"/>
          <w:sz w:val="27"/>
          <w:szCs w:val="27"/>
          <w:lang w:eastAsia="en-IN" w:bidi="ar-SA"/>
          <w14:ligatures w14:val="none"/>
        </w:rPr>
        <w:t xml:space="preserve"> </w:t>
      </w:r>
    </w:p>
    <w:p w14:paraId="40D09BF5" w14:textId="3B1DA670" w:rsidR="0090526B" w:rsidRPr="0090526B" w:rsidRDefault="0090526B" w:rsidP="0090526B">
      <w:pPr>
        <w:spacing w:line="240" w:lineRule="auto"/>
        <w:rPr>
          <w:b/>
          <w:bCs/>
          <w:sz w:val="24"/>
          <w:szCs w:val="24"/>
        </w:rPr>
      </w:pPr>
      <w:r w:rsidRPr="0090526B">
        <w:rPr>
          <w:b/>
          <w:bCs/>
          <w:sz w:val="24"/>
          <w:szCs w:val="24"/>
        </w:rPr>
        <w:t>Insights</w:t>
      </w:r>
    </w:p>
    <w:p w14:paraId="1DFBDB5A" w14:textId="77777777" w:rsidR="0090526B" w:rsidRPr="0090526B" w:rsidRDefault="0090526B" w:rsidP="0090526B">
      <w:pPr>
        <w:pStyle w:val="ListParagraph"/>
        <w:numPr>
          <w:ilvl w:val="0"/>
          <w:numId w:val="46"/>
        </w:numPr>
        <w:rPr>
          <w:sz w:val="24"/>
          <w:szCs w:val="24"/>
        </w:rPr>
      </w:pPr>
      <w:r w:rsidRPr="0090526B">
        <w:rPr>
          <w:sz w:val="24"/>
          <w:szCs w:val="24"/>
        </w:rPr>
        <w:t>Premium models show higher medians and wider spreads, indicating greater price variation.</w:t>
      </w:r>
    </w:p>
    <w:p w14:paraId="2B2DF90E" w14:textId="1B036AC3" w:rsidR="0090526B" w:rsidRDefault="0090526B" w:rsidP="0090526B">
      <w:pPr>
        <w:pStyle w:val="ListParagraph"/>
        <w:numPr>
          <w:ilvl w:val="0"/>
          <w:numId w:val="46"/>
        </w:numPr>
        <w:rPr>
          <w:sz w:val="24"/>
          <w:szCs w:val="24"/>
        </w:rPr>
      </w:pPr>
      <w:r w:rsidRPr="0090526B">
        <w:rPr>
          <w:sz w:val="24"/>
          <w:szCs w:val="24"/>
        </w:rPr>
        <w:t>Some models have tighter price ranges, suggesting stable and consistent pricing across year</w:t>
      </w:r>
      <w:r>
        <w:rPr>
          <w:sz w:val="24"/>
          <w:szCs w:val="24"/>
        </w:rPr>
        <w:t>s.</w:t>
      </w:r>
    </w:p>
    <w:p w14:paraId="0286FF90" w14:textId="44B3417A" w:rsidR="0090526B" w:rsidRDefault="0090526B" w:rsidP="0090526B">
      <w:pPr>
        <w:rPr>
          <w:b/>
          <w:bCs/>
          <w:sz w:val="24"/>
          <w:szCs w:val="24"/>
        </w:rPr>
      </w:pPr>
      <w:r w:rsidRPr="0090526B">
        <w:rPr>
          <w:b/>
          <w:bCs/>
          <w:sz w:val="24"/>
          <w:szCs w:val="24"/>
        </w:rPr>
        <w:t>10. Most Popular BMW Colo</w:t>
      </w:r>
      <w:r>
        <w:rPr>
          <w:b/>
          <w:bCs/>
          <w:sz w:val="24"/>
          <w:szCs w:val="24"/>
        </w:rPr>
        <w:t>u</w:t>
      </w:r>
      <w:r w:rsidRPr="0090526B">
        <w:rPr>
          <w:b/>
          <w:bCs/>
          <w:sz w:val="24"/>
          <w:szCs w:val="24"/>
        </w:rPr>
        <w:t>rs</w:t>
      </w:r>
    </w:p>
    <w:p w14:paraId="6CD8FF61" w14:textId="77777777" w:rsidR="00192AA4" w:rsidRDefault="00192AA4" w:rsidP="00192AA4">
      <w:pPr>
        <w:pStyle w:val="ListParagraph"/>
        <w:numPr>
          <w:ilvl w:val="0"/>
          <w:numId w:val="47"/>
        </w:numPr>
        <w:rPr>
          <w:sz w:val="24"/>
          <w:szCs w:val="24"/>
        </w:rPr>
      </w:pPr>
      <w:r w:rsidRPr="00192AA4">
        <w:rPr>
          <w:sz w:val="24"/>
          <w:szCs w:val="24"/>
        </w:rPr>
        <w:t>A count plot was created to identify the most commonly sold BMW colo</w:t>
      </w:r>
      <w:r>
        <w:rPr>
          <w:sz w:val="24"/>
          <w:szCs w:val="24"/>
        </w:rPr>
        <w:t>u</w:t>
      </w:r>
      <w:r w:rsidRPr="00192AA4">
        <w:rPr>
          <w:sz w:val="24"/>
          <w:szCs w:val="24"/>
        </w:rPr>
        <w:t>rs:</w:t>
      </w:r>
    </w:p>
    <w:p w14:paraId="662D6B51" w14:textId="7F14CCC0" w:rsidR="00192AA4" w:rsidRPr="00192AA4" w:rsidRDefault="00192AA4" w:rsidP="00192AA4">
      <w:pPr>
        <w:pStyle w:val="ListParagraph"/>
        <w:rPr>
          <w:sz w:val="24"/>
          <w:szCs w:val="24"/>
        </w:rPr>
      </w:pPr>
      <w:r>
        <w:rPr>
          <w:b/>
          <w:bCs/>
          <w:noProof/>
          <w:sz w:val="24"/>
          <w:szCs w:val="24"/>
        </w:rPr>
        <w:drawing>
          <wp:anchor distT="0" distB="0" distL="114300" distR="114300" simplePos="0" relativeHeight="251664384" behindDoc="0" locked="0" layoutInCell="1" allowOverlap="1" wp14:anchorId="7E49CFEC" wp14:editId="7FAF2049">
            <wp:simplePos x="0" y="0"/>
            <wp:positionH relativeFrom="margin">
              <wp:align>left</wp:align>
            </wp:positionH>
            <wp:positionV relativeFrom="page">
              <wp:posOffset>7040880</wp:posOffset>
            </wp:positionV>
            <wp:extent cx="5731510" cy="1821180"/>
            <wp:effectExtent l="0" t="0" r="2540" b="7620"/>
            <wp:wrapTopAndBottom/>
            <wp:docPr id="591477244"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7244" name="Picture 17"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21180"/>
                    </a:xfrm>
                    <a:prstGeom prst="rect">
                      <a:avLst/>
                    </a:prstGeom>
                  </pic:spPr>
                </pic:pic>
              </a:graphicData>
            </a:graphic>
            <wp14:sizeRelV relativeFrom="margin">
              <wp14:pctHeight>0</wp14:pctHeight>
            </wp14:sizeRelV>
          </wp:anchor>
        </w:drawing>
      </w:r>
      <w:r w:rsidRPr="00192AA4">
        <w:rPr>
          <w:sz w:val="24"/>
          <w:szCs w:val="24"/>
        </w:rPr>
        <w:t>This visualization sorts the colo</w:t>
      </w:r>
      <w:r>
        <w:rPr>
          <w:sz w:val="24"/>
          <w:szCs w:val="24"/>
        </w:rPr>
        <w:t>ur</w:t>
      </w:r>
      <w:r w:rsidRPr="00192AA4">
        <w:rPr>
          <w:sz w:val="24"/>
          <w:szCs w:val="24"/>
        </w:rPr>
        <w:t>s based on their sales frequency, allowing clear comparison of the most and least preferred colo</w:t>
      </w:r>
      <w:r>
        <w:rPr>
          <w:sz w:val="24"/>
          <w:szCs w:val="24"/>
        </w:rPr>
        <w:t>ur</w:t>
      </w:r>
      <w:r w:rsidRPr="00192AA4">
        <w:rPr>
          <w:sz w:val="24"/>
          <w:szCs w:val="24"/>
        </w:rPr>
        <w:t xml:space="preserve"> choices among customers.</w:t>
      </w:r>
    </w:p>
    <w:p w14:paraId="509E0E03" w14:textId="77777777" w:rsidR="00192AA4" w:rsidRDefault="00192AA4" w:rsidP="00192AA4">
      <w:pPr>
        <w:spacing w:line="240" w:lineRule="auto"/>
        <w:rPr>
          <w:b/>
          <w:bCs/>
          <w:sz w:val="24"/>
          <w:szCs w:val="24"/>
        </w:rPr>
      </w:pPr>
      <w:r>
        <w:rPr>
          <w:b/>
          <w:bCs/>
          <w:sz w:val="24"/>
          <w:szCs w:val="24"/>
        </w:rPr>
        <w:t>I</w:t>
      </w:r>
      <w:r w:rsidRPr="00192AA4">
        <w:rPr>
          <w:b/>
          <w:bCs/>
          <w:sz w:val="24"/>
          <w:szCs w:val="24"/>
        </w:rPr>
        <w:t xml:space="preserve">nsights </w:t>
      </w:r>
    </w:p>
    <w:p w14:paraId="3E80B29E" w14:textId="4629E75F" w:rsidR="00192AA4" w:rsidRPr="00192AA4" w:rsidRDefault="00192AA4" w:rsidP="00192AA4">
      <w:pPr>
        <w:pStyle w:val="ListParagraph"/>
        <w:numPr>
          <w:ilvl w:val="0"/>
          <w:numId w:val="50"/>
        </w:numPr>
        <w:spacing w:line="240" w:lineRule="auto"/>
        <w:rPr>
          <w:b/>
          <w:bCs/>
          <w:sz w:val="24"/>
          <w:szCs w:val="24"/>
        </w:rPr>
      </w:pPr>
      <w:r w:rsidRPr="00192AA4">
        <w:rPr>
          <w:sz w:val="24"/>
          <w:szCs w:val="24"/>
        </w:rPr>
        <w:t xml:space="preserve">Certain </w:t>
      </w:r>
      <w:proofErr w:type="spellStart"/>
      <w:r w:rsidRPr="00192AA4">
        <w:rPr>
          <w:sz w:val="24"/>
          <w:szCs w:val="24"/>
        </w:rPr>
        <w:t>colors</w:t>
      </w:r>
      <w:proofErr w:type="spellEnd"/>
      <w:r w:rsidRPr="00192AA4">
        <w:rPr>
          <w:sz w:val="24"/>
          <w:szCs w:val="24"/>
        </w:rPr>
        <w:t xml:space="preserve"> dominate BMW sales, indicating strong and consistent customer </w:t>
      </w:r>
      <w:proofErr w:type="spellStart"/>
      <w:proofErr w:type="gramStart"/>
      <w:r w:rsidRPr="00192AA4">
        <w:rPr>
          <w:sz w:val="24"/>
          <w:szCs w:val="24"/>
        </w:rPr>
        <w:t>preference</w:t>
      </w:r>
      <w:r w:rsidRPr="00192AA4">
        <w:rPr>
          <w:b/>
          <w:bCs/>
          <w:sz w:val="24"/>
          <w:szCs w:val="24"/>
        </w:rPr>
        <w:t>.</w:t>
      </w:r>
      <w:r w:rsidRPr="00192AA4">
        <w:rPr>
          <w:sz w:val="24"/>
          <w:szCs w:val="24"/>
        </w:rPr>
        <w:t>Less</w:t>
      </w:r>
      <w:proofErr w:type="spellEnd"/>
      <w:proofErr w:type="gramEnd"/>
      <w:r w:rsidRPr="00192AA4">
        <w:rPr>
          <w:sz w:val="24"/>
          <w:szCs w:val="24"/>
        </w:rPr>
        <w:t xml:space="preserve"> frequent </w:t>
      </w:r>
      <w:proofErr w:type="spellStart"/>
      <w:r w:rsidRPr="00192AA4">
        <w:rPr>
          <w:sz w:val="24"/>
          <w:szCs w:val="24"/>
        </w:rPr>
        <w:t>colors</w:t>
      </w:r>
      <w:proofErr w:type="spellEnd"/>
      <w:r w:rsidRPr="00192AA4">
        <w:rPr>
          <w:sz w:val="24"/>
          <w:szCs w:val="24"/>
        </w:rPr>
        <w:t xml:space="preserve"> may represent niche choices or limited-edition variants.</w:t>
      </w:r>
    </w:p>
    <w:p w14:paraId="037358EF" w14:textId="29FC611E" w:rsidR="00192AA4" w:rsidRDefault="00192AA4" w:rsidP="00192AA4">
      <w:pPr>
        <w:spacing w:line="240" w:lineRule="auto"/>
        <w:rPr>
          <w:b/>
          <w:bCs/>
          <w:sz w:val="24"/>
          <w:szCs w:val="24"/>
        </w:rPr>
      </w:pPr>
      <w:r w:rsidRPr="00192AA4">
        <w:rPr>
          <w:b/>
          <w:bCs/>
          <w:sz w:val="24"/>
          <w:szCs w:val="24"/>
        </w:rPr>
        <w:lastRenderedPageBreak/>
        <w:t>11. Fuel Type Popularity</w:t>
      </w:r>
    </w:p>
    <w:p w14:paraId="797942D7" w14:textId="3D3D95C9" w:rsidR="00192AA4" w:rsidRDefault="00192AA4" w:rsidP="00192AA4">
      <w:pPr>
        <w:pStyle w:val="ListParagraph"/>
        <w:numPr>
          <w:ilvl w:val="0"/>
          <w:numId w:val="47"/>
        </w:numPr>
        <w:spacing w:line="240" w:lineRule="auto"/>
        <w:rPr>
          <w:sz w:val="24"/>
          <w:szCs w:val="24"/>
        </w:rPr>
      </w:pPr>
      <w:r w:rsidRPr="00192AA4">
        <w:rPr>
          <w:sz w:val="24"/>
          <w:szCs w:val="24"/>
        </w:rPr>
        <w:t>To understand customer preferences regarding engine type, a count plot was generated to show the distribution of different fuel types in the dataset:</w:t>
      </w:r>
    </w:p>
    <w:p w14:paraId="285ECDA3" w14:textId="77777777" w:rsidR="00192AA4" w:rsidRDefault="00192AA4" w:rsidP="00192AA4">
      <w:pPr>
        <w:pStyle w:val="ListParagraph"/>
        <w:spacing w:line="240" w:lineRule="auto"/>
        <w:rPr>
          <w:sz w:val="24"/>
          <w:szCs w:val="24"/>
        </w:rPr>
      </w:pPr>
      <w:r>
        <w:rPr>
          <w:noProof/>
          <w:sz w:val="24"/>
          <w:szCs w:val="24"/>
        </w:rPr>
        <w:drawing>
          <wp:anchor distT="0" distB="0" distL="114300" distR="114300" simplePos="0" relativeHeight="251665408" behindDoc="0" locked="0" layoutInCell="1" allowOverlap="1" wp14:anchorId="033E53D2" wp14:editId="12D4D226">
            <wp:simplePos x="0" y="0"/>
            <wp:positionH relativeFrom="margin">
              <wp:align>left</wp:align>
            </wp:positionH>
            <wp:positionV relativeFrom="paragraph">
              <wp:posOffset>506095</wp:posOffset>
            </wp:positionV>
            <wp:extent cx="5731510" cy="3473450"/>
            <wp:effectExtent l="0" t="0" r="2540" b="0"/>
            <wp:wrapTopAndBottom/>
            <wp:docPr id="608174312" name="Picture 18" descr="A graph of fuel type popu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74312" name="Picture 18" descr="A graph of fuel type popularit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473450"/>
                    </a:xfrm>
                    <a:prstGeom prst="rect">
                      <a:avLst/>
                    </a:prstGeom>
                  </pic:spPr>
                </pic:pic>
              </a:graphicData>
            </a:graphic>
            <wp14:sizeRelV relativeFrom="margin">
              <wp14:pctHeight>0</wp14:pctHeight>
            </wp14:sizeRelV>
          </wp:anchor>
        </w:drawing>
      </w:r>
      <w:r w:rsidRPr="00192AA4">
        <w:rPr>
          <w:sz w:val="24"/>
          <w:szCs w:val="24"/>
        </w:rPr>
        <w:t>This visualization highlights how frequently each fuel type appears in BMW sales</w:t>
      </w:r>
    </w:p>
    <w:p w14:paraId="77BD7B41" w14:textId="680E13A7" w:rsidR="00192AA4" w:rsidRPr="00192AA4" w:rsidRDefault="00192AA4" w:rsidP="00192AA4">
      <w:pPr>
        <w:pStyle w:val="ListParagraph"/>
        <w:spacing w:line="240" w:lineRule="auto"/>
        <w:rPr>
          <w:sz w:val="24"/>
          <w:szCs w:val="24"/>
        </w:rPr>
      </w:pPr>
      <w:r w:rsidRPr="00192AA4">
        <w:rPr>
          <w:sz w:val="24"/>
          <w:szCs w:val="24"/>
        </w:rPr>
        <w:t>from 2010 to 2024, helping identify dominant and emerging fuel categories.</w:t>
      </w:r>
    </w:p>
    <w:p w14:paraId="071722DB" w14:textId="60B78D1B" w:rsidR="00192AA4" w:rsidRPr="00192AA4" w:rsidRDefault="00192AA4" w:rsidP="00192AA4">
      <w:pPr>
        <w:spacing w:line="240" w:lineRule="auto"/>
        <w:rPr>
          <w:sz w:val="24"/>
          <w:szCs w:val="24"/>
        </w:rPr>
      </w:pPr>
      <w:r w:rsidRPr="00192AA4">
        <w:rPr>
          <w:b/>
          <w:bCs/>
          <w:sz w:val="24"/>
          <w:szCs w:val="24"/>
        </w:rPr>
        <w:t>Insights</w:t>
      </w:r>
    </w:p>
    <w:p w14:paraId="1DA0E914" w14:textId="77777777" w:rsidR="00192AA4" w:rsidRPr="00192AA4" w:rsidRDefault="00192AA4" w:rsidP="00192AA4">
      <w:pPr>
        <w:numPr>
          <w:ilvl w:val="0"/>
          <w:numId w:val="51"/>
        </w:numPr>
        <w:rPr>
          <w:sz w:val="24"/>
          <w:szCs w:val="24"/>
        </w:rPr>
      </w:pPr>
      <w:r w:rsidRPr="00192AA4">
        <w:rPr>
          <w:sz w:val="24"/>
          <w:szCs w:val="24"/>
        </w:rPr>
        <w:t>Petrol remains the most common fuel type, reflecting traditional market preference.</w:t>
      </w:r>
    </w:p>
    <w:p w14:paraId="595F035B" w14:textId="77777777" w:rsidR="00192AA4" w:rsidRDefault="00192AA4" w:rsidP="00192AA4">
      <w:pPr>
        <w:numPr>
          <w:ilvl w:val="0"/>
          <w:numId w:val="51"/>
        </w:numPr>
        <w:rPr>
          <w:sz w:val="24"/>
          <w:szCs w:val="24"/>
        </w:rPr>
      </w:pPr>
      <w:r w:rsidRPr="00192AA4">
        <w:rPr>
          <w:sz w:val="24"/>
          <w:szCs w:val="24"/>
        </w:rPr>
        <w:t>Hybrid and Electric options appear but with lower counts, indicating gradual adoption.</w:t>
      </w:r>
    </w:p>
    <w:p w14:paraId="0FA908A3" w14:textId="21B93626" w:rsidR="00192AA4" w:rsidRDefault="00192AA4" w:rsidP="00192AA4">
      <w:pPr>
        <w:rPr>
          <w:b/>
          <w:bCs/>
          <w:sz w:val="24"/>
          <w:szCs w:val="24"/>
        </w:rPr>
      </w:pPr>
      <w:r w:rsidRPr="000F69ED">
        <w:rPr>
          <w:b/>
          <w:bCs/>
          <w:sz w:val="24"/>
          <w:szCs w:val="24"/>
        </w:rPr>
        <w:t>12. Sales Classification Proportion</w:t>
      </w:r>
    </w:p>
    <w:p w14:paraId="77E52C66" w14:textId="77777777" w:rsidR="000F69ED" w:rsidRPr="000F69ED" w:rsidRDefault="000F69ED" w:rsidP="000F69ED">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F69ED">
        <w:rPr>
          <w:rFonts w:ascii="Times New Roman" w:eastAsia="Times New Roman" w:hAnsi="Times New Roman" w:cs="Times New Roman"/>
          <w:kern w:val="0"/>
          <w:sz w:val="24"/>
          <w:szCs w:val="24"/>
          <w:lang w:eastAsia="en-IN" w:bidi="ar-SA"/>
          <w14:ligatures w14:val="none"/>
        </w:rPr>
        <w:t>A pie chart was used to display the proportion of cars categorized under each sales classification:</w:t>
      </w:r>
    </w:p>
    <w:p w14:paraId="375D9E4F" w14:textId="77777777" w:rsidR="000F69ED" w:rsidRDefault="000F69ED" w:rsidP="000F69ED">
      <w:pPr>
        <w:pStyle w:val="ListParagraph"/>
        <w:rPr>
          <w:sz w:val="24"/>
          <w:szCs w:val="24"/>
        </w:rPr>
      </w:pPr>
      <w:r>
        <w:rPr>
          <w:noProof/>
        </w:rPr>
        <w:drawing>
          <wp:anchor distT="0" distB="0" distL="114300" distR="114300" simplePos="0" relativeHeight="251666432" behindDoc="0" locked="0" layoutInCell="1" allowOverlap="1" wp14:anchorId="72E7091D" wp14:editId="14C01D29">
            <wp:simplePos x="0" y="0"/>
            <wp:positionH relativeFrom="margin">
              <wp:align>right</wp:align>
            </wp:positionH>
            <wp:positionV relativeFrom="page">
              <wp:posOffset>8008620</wp:posOffset>
            </wp:positionV>
            <wp:extent cx="5731510" cy="2270760"/>
            <wp:effectExtent l="0" t="0" r="2540" b="0"/>
            <wp:wrapTopAndBottom/>
            <wp:docPr id="1716609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9397" name="Picture 17166093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70760"/>
                    </a:xfrm>
                    <a:prstGeom prst="rect">
                      <a:avLst/>
                    </a:prstGeom>
                  </pic:spPr>
                </pic:pic>
              </a:graphicData>
            </a:graphic>
            <wp14:sizeRelV relativeFrom="margin">
              <wp14:pctHeight>0</wp14:pctHeight>
            </wp14:sizeRelV>
          </wp:anchor>
        </w:drawing>
      </w:r>
      <w:r w:rsidRPr="000F69ED">
        <w:rPr>
          <w:sz w:val="24"/>
          <w:szCs w:val="24"/>
        </w:rPr>
        <w:t xml:space="preserve">This visualization shows the percentage distribution of “High”, “Medium”, and “Low” sales categories, helping assess how BMW models perform in terms of sales </w:t>
      </w:r>
      <w:proofErr w:type="spellStart"/>
      <w:r w:rsidRPr="000F69ED">
        <w:rPr>
          <w:sz w:val="24"/>
          <w:szCs w:val="24"/>
        </w:rPr>
        <w:t>intensity.</w:t>
      </w:r>
      <w:proofErr w:type="spellEnd"/>
    </w:p>
    <w:p w14:paraId="373223C1" w14:textId="17324A88" w:rsidR="000F69ED" w:rsidRPr="000F69ED" w:rsidRDefault="000F69ED" w:rsidP="000F69ED">
      <w:pPr>
        <w:rPr>
          <w:sz w:val="24"/>
          <w:szCs w:val="24"/>
        </w:rPr>
      </w:pPr>
      <w:r w:rsidRPr="000F69ED">
        <w:rPr>
          <w:b/>
          <w:bCs/>
          <w:sz w:val="24"/>
          <w:szCs w:val="24"/>
        </w:rPr>
        <w:lastRenderedPageBreak/>
        <w:t>Insights</w:t>
      </w:r>
    </w:p>
    <w:p w14:paraId="199286D8" w14:textId="3713E7A8" w:rsidR="000F69ED" w:rsidRPr="000F69ED" w:rsidRDefault="000F69ED" w:rsidP="000F69ED">
      <w:pPr>
        <w:numPr>
          <w:ilvl w:val="0"/>
          <w:numId w:val="52"/>
        </w:numPr>
        <w:rPr>
          <w:sz w:val="24"/>
          <w:szCs w:val="24"/>
        </w:rPr>
      </w:pPr>
      <w:r w:rsidRPr="000F69ED">
        <w:rPr>
          <w:sz w:val="24"/>
          <w:szCs w:val="24"/>
        </w:rPr>
        <w:t>The dominant sales classification reflects the typical performance level of BMW models.</w:t>
      </w:r>
    </w:p>
    <w:p w14:paraId="254BDD3E" w14:textId="5B6D5BB3" w:rsidR="000F69ED" w:rsidRPr="000F69ED" w:rsidRDefault="000F69ED" w:rsidP="000F69ED">
      <w:pPr>
        <w:numPr>
          <w:ilvl w:val="0"/>
          <w:numId w:val="52"/>
        </w:numPr>
        <w:rPr>
          <w:sz w:val="24"/>
          <w:szCs w:val="24"/>
        </w:rPr>
      </w:pPr>
      <w:r w:rsidRPr="000F69ED">
        <w:rPr>
          <w:sz w:val="24"/>
          <w:szCs w:val="24"/>
        </w:rPr>
        <w:t>A higher share of “High” classification indicates strong overall demand.</w:t>
      </w:r>
    </w:p>
    <w:p w14:paraId="3FFD26D5" w14:textId="24A45A79" w:rsidR="00192AA4" w:rsidRDefault="000F69ED" w:rsidP="00192AA4">
      <w:pPr>
        <w:rPr>
          <w:b/>
          <w:bCs/>
          <w:sz w:val="24"/>
          <w:szCs w:val="24"/>
        </w:rPr>
      </w:pPr>
      <w:r w:rsidRPr="000F69ED">
        <w:rPr>
          <w:b/>
          <w:bCs/>
          <w:sz w:val="24"/>
          <w:szCs w:val="24"/>
        </w:rPr>
        <w:t>13. Sales Classification by Fuel Type</w:t>
      </w:r>
    </w:p>
    <w:p w14:paraId="1EA0F0C2" w14:textId="7E53A073" w:rsidR="000F69ED" w:rsidRPr="000F69ED" w:rsidRDefault="000F69ED" w:rsidP="000F69ED">
      <w:pPr>
        <w:pStyle w:val="ListParagraph"/>
        <w:numPr>
          <w:ilvl w:val="0"/>
          <w:numId w:val="47"/>
        </w:numPr>
        <w:rPr>
          <w:sz w:val="24"/>
          <w:szCs w:val="24"/>
        </w:rPr>
      </w:pPr>
      <w:r>
        <w:rPr>
          <w:noProof/>
        </w:rPr>
        <w:drawing>
          <wp:anchor distT="0" distB="0" distL="114300" distR="114300" simplePos="0" relativeHeight="251667456" behindDoc="0" locked="0" layoutInCell="1" allowOverlap="1" wp14:anchorId="0B353B63" wp14:editId="3D482BAB">
            <wp:simplePos x="0" y="0"/>
            <wp:positionH relativeFrom="margin">
              <wp:align>left</wp:align>
            </wp:positionH>
            <wp:positionV relativeFrom="paragraph">
              <wp:posOffset>471805</wp:posOffset>
            </wp:positionV>
            <wp:extent cx="5731510" cy="2575560"/>
            <wp:effectExtent l="0" t="0" r="2540" b="0"/>
            <wp:wrapTopAndBottom/>
            <wp:docPr id="1270268042"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8042" name="Picture 20"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14:sizeRelV relativeFrom="margin">
              <wp14:pctHeight>0</wp14:pctHeight>
            </wp14:sizeRelV>
          </wp:anchor>
        </w:drawing>
      </w:r>
      <w:r w:rsidRPr="000F69ED">
        <w:rPr>
          <w:sz w:val="24"/>
          <w:szCs w:val="24"/>
        </w:rPr>
        <w:t>A stacked bar chart was created to visualize the distribution of “High”, “Medium”, and “Low” sales classifications within each fuel category.</w:t>
      </w:r>
    </w:p>
    <w:p w14:paraId="68053C06" w14:textId="3CCE4F3F" w:rsidR="000F69ED" w:rsidRPr="000F69ED" w:rsidRDefault="000F69ED" w:rsidP="000F69ED">
      <w:pPr>
        <w:rPr>
          <w:b/>
          <w:bCs/>
          <w:sz w:val="24"/>
          <w:szCs w:val="24"/>
        </w:rPr>
      </w:pPr>
      <w:r w:rsidRPr="000F69ED">
        <w:rPr>
          <w:b/>
          <w:bCs/>
          <w:sz w:val="24"/>
          <w:szCs w:val="24"/>
        </w:rPr>
        <w:t>Insights</w:t>
      </w:r>
    </w:p>
    <w:p w14:paraId="2BDCAF63" w14:textId="3120207B" w:rsidR="000F69ED" w:rsidRPr="000F69ED" w:rsidRDefault="000F69ED" w:rsidP="000F69ED">
      <w:pPr>
        <w:numPr>
          <w:ilvl w:val="0"/>
          <w:numId w:val="53"/>
        </w:numPr>
        <w:rPr>
          <w:sz w:val="24"/>
          <w:szCs w:val="24"/>
        </w:rPr>
      </w:pPr>
      <w:r w:rsidRPr="000F69ED">
        <w:rPr>
          <w:sz w:val="24"/>
          <w:szCs w:val="24"/>
        </w:rPr>
        <w:t>Petrol models show the highest proportion across all sales classifications.</w:t>
      </w:r>
    </w:p>
    <w:p w14:paraId="0A19679F" w14:textId="47576173" w:rsidR="000F69ED" w:rsidRDefault="000F69ED" w:rsidP="00192AA4">
      <w:pPr>
        <w:numPr>
          <w:ilvl w:val="0"/>
          <w:numId w:val="53"/>
        </w:numPr>
        <w:rPr>
          <w:sz w:val="24"/>
          <w:szCs w:val="24"/>
        </w:rPr>
      </w:pPr>
      <w:r w:rsidRPr="000F69ED">
        <w:rPr>
          <w:sz w:val="24"/>
          <w:szCs w:val="24"/>
        </w:rPr>
        <w:t>Hybrid and electric models exhibit smaller but growing contributions to high sales categories.</w:t>
      </w:r>
    </w:p>
    <w:p w14:paraId="1DE8CBB0" w14:textId="7DDF17C2" w:rsidR="00192AA4" w:rsidRDefault="000F69ED" w:rsidP="000F69ED">
      <w:pPr>
        <w:rPr>
          <w:b/>
          <w:bCs/>
          <w:sz w:val="24"/>
          <w:szCs w:val="24"/>
        </w:rPr>
      </w:pPr>
      <w:r w:rsidRPr="000F69ED">
        <w:rPr>
          <w:b/>
          <w:bCs/>
          <w:sz w:val="24"/>
          <w:szCs w:val="24"/>
        </w:rPr>
        <w:t>14. Price Distribution Across Fuel Types</w:t>
      </w:r>
    </w:p>
    <w:p w14:paraId="6925D991" w14:textId="3D09D4CD" w:rsidR="000F69ED" w:rsidRPr="000F69ED" w:rsidRDefault="000F69ED" w:rsidP="000F69ED">
      <w:pPr>
        <w:pStyle w:val="ListParagraph"/>
        <w:numPr>
          <w:ilvl w:val="0"/>
          <w:numId w:val="47"/>
        </w:numPr>
        <w:rPr>
          <w:sz w:val="24"/>
          <w:szCs w:val="24"/>
        </w:rPr>
      </w:pPr>
      <w:r w:rsidRPr="000F69ED">
        <w:rPr>
          <w:sz w:val="24"/>
          <w:szCs w:val="24"/>
        </w:rPr>
        <w:t>A violin plot was created to compare how BMW prices vary across different fuel types:</w:t>
      </w:r>
    </w:p>
    <w:p w14:paraId="5FD7A5D2" w14:textId="73F4386E" w:rsidR="000F69ED" w:rsidRPr="000F69ED" w:rsidRDefault="000F69ED" w:rsidP="000F69ED">
      <w:pPr>
        <w:pStyle w:val="ListParagraph"/>
        <w:rPr>
          <w:sz w:val="24"/>
          <w:szCs w:val="24"/>
        </w:rPr>
      </w:pPr>
      <w:r>
        <w:rPr>
          <w:noProof/>
        </w:rPr>
        <w:drawing>
          <wp:anchor distT="0" distB="0" distL="114300" distR="114300" simplePos="0" relativeHeight="251668480" behindDoc="0" locked="0" layoutInCell="1" allowOverlap="1" wp14:anchorId="3860DFC1" wp14:editId="7132D014">
            <wp:simplePos x="0" y="0"/>
            <wp:positionH relativeFrom="margin">
              <wp:align>left</wp:align>
            </wp:positionH>
            <wp:positionV relativeFrom="page">
              <wp:posOffset>7650480</wp:posOffset>
            </wp:positionV>
            <wp:extent cx="5731510" cy="2598420"/>
            <wp:effectExtent l="0" t="0" r="2540" b="0"/>
            <wp:wrapTopAndBottom/>
            <wp:docPr id="20686240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4087" name="Picture 20686240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98420"/>
                    </a:xfrm>
                    <a:prstGeom prst="rect">
                      <a:avLst/>
                    </a:prstGeom>
                  </pic:spPr>
                </pic:pic>
              </a:graphicData>
            </a:graphic>
            <wp14:sizeRelV relativeFrom="margin">
              <wp14:pctHeight>0</wp14:pctHeight>
            </wp14:sizeRelV>
          </wp:anchor>
        </w:drawing>
      </w:r>
      <w:r w:rsidRPr="000F69ED">
        <w:rPr>
          <w:sz w:val="24"/>
          <w:szCs w:val="24"/>
        </w:rPr>
        <w:t>This visualization shows the full distribution, density, median, and spread of prices for Petrol, Diesel, Hybrid, and Electric BMW models.</w:t>
      </w:r>
    </w:p>
    <w:p w14:paraId="60366E24" w14:textId="03F91C23" w:rsidR="000F69ED" w:rsidRPr="000F69ED" w:rsidRDefault="000F69ED" w:rsidP="000F69ED">
      <w:pPr>
        <w:rPr>
          <w:b/>
          <w:bCs/>
          <w:sz w:val="24"/>
          <w:szCs w:val="24"/>
        </w:rPr>
      </w:pPr>
      <w:r w:rsidRPr="000F69ED">
        <w:rPr>
          <w:b/>
          <w:bCs/>
          <w:sz w:val="24"/>
          <w:szCs w:val="24"/>
        </w:rPr>
        <w:lastRenderedPageBreak/>
        <w:t>Insights</w:t>
      </w:r>
    </w:p>
    <w:p w14:paraId="232C4973" w14:textId="77777777" w:rsidR="000F69ED" w:rsidRPr="000F69ED" w:rsidRDefault="000F69ED" w:rsidP="000F69ED">
      <w:pPr>
        <w:numPr>
          <w:ilvl w:val="0"/>
          <w:numId w:val="54"/>
        </w:numPr>
        <w:rPr>
          <w:sz w:val="24"/>
          <w:szCs w:val="24"/>
        </w:rPr>
      </w:pPr>
      <w:r w:rsidRPr="000F69ED">
        <w:rPr>
          <w:sz w:val="24"/>
          <w:szCs w:val="24"/>
        </w:rPr>
        <w:t>Hybrid and Electric models generally show higher price ranges.</w:t>
      </w:r>
    </w:p>
    <w:p w14:paraId="750A97FE" w14:textId="77777777" w:rsidR="000F69ED" w:rsidRPr="000F69ED" w:rsidRDefault="000F69ED" w:rsidP="000F69ED">
      <w:pPr>
        <w:numPr>
          <w:ilvl w:val="0"/>
          <w:numId w:val="54"/>
        </w:numPr>
        <w:rPr>
          <w:sz w:val="24"/>
          <w:szCs w:val="24"/>
        </w:rPr>
      </w:pPr>
      <w:r w:rsidRPr="000F69ED">
        <w:rPr>
          <w:sz w:val="24"/>
          <w:szCs w:val="24"/>
        </w:rPr>
        <w:t>Petrol and Diesel models have wider price spreads, indicating more diverse options.</w:t>
      </w:r>
    </w:p>
    <w:p w14:paraId="1730D6DE" w14:textId="3116EE4E" w:rsidR="00192AA4" w:rsidRDefault="000F69ED" w:rsidP="00192AA4">
      <w:pPr>
        <w:rPr>
          <w:b/>
          <w:bCs/>
          <w:sz w:val="24"/>
          <w:szCs w:val="24"/>
        </w:rPr>
      </w:pPr>
      <w:r w:rsidRPr="000F69ED">
        <w:rPr>
          <w:b/>
          <w:bCs/>
          <w:sz w:val="24"/>
          <w:szCs w:val="24"/>
        </w:rPr>
        <w:t>1</w:t>
      </w:r>
      <w:r w:rsidRPr="000F69ED">
        <w:rPr>
          <w:b/>
          <w:bCs/>
          <w:sz w:val="24"/>
          <w:szCs w:val="24"/>
        </w:rPr>
        <w:t>5. Engine Size Distribution</w:t>
      </w:r>
    </w:p>
    <w:p w14:paraId="125FB929" w14:textId="7093DF8E" w:rsidR="00CB4FE9" w:rsidRDefault="00CB4FE9" w:rsidP="00CB4FE9">
      <w:pPr>
        <w:pStyle w:val="ListParagraph"/>
        <w:numPr>
          <w:ilvl w:val="0"/>
          <w:numId w:val="47"/>
        </w:numPr>
        <w:spacing w:line="360" w:lineRule="auto"/>
        <w:rPr>
          <w:sz w:val="24"/>
          <w:szCs w:val="24"/>
        </w:rPr>
      </w:pPr>
      <w:r w:rsidRPr="00CB4FE9">
        <w:rPr>
          <w:sz w:val="24"/>
          <w:szCs w:val="24"/>
        </w:rPr>
        <w:t>A Kernel Density Estimate (KDE) plot was used to visualize the distribution of engine sizes across all BMW models in the dataset:</w:t>
      </w:r>
    </w:p>
    <w:p w14:paraId="2632C3C4" w14:textId="4E60EFF0" w:rsidR="00CB4FE9" w:rsidRDefault="00CB4FE9" w:rsidP="00CB4FE9">
      <w:pPr>
        <w:pStyle w:val="ListParagraph"/>
        <w:spacing w:line="360" w:lineRule="auto"/>
        <w:rPr>
          <w:sz w:val="24"/>
          <w:szCs w:val="24"/>
        </w:rPr>
      </w:pPr>
      <w:r>
        <w:rPr>
          <w:noProof/>
          <w:sz w:val="24"/>
          <w:szCs w:val="24"/>
        </w:rPr>
        <w:drawing>
          <wp:anchor distT="0" distB="0" distL="114300" distR="114300" simplePos="0" relativeHeight="251669504" behindDoc="0" locked="0" layoutInCell="1" allowOverlap="1" wp14:anchorId="624BD27F" wp14:editId="26BA6E14">
            <wp:simplePos x="0" y="0"/>
            <wp:positionH relativeFrom="margin">
              <wp:align>left</wp:align>
            </wp:positionH>
            <wp:positionV relativeFrom="page">
              <wp:posOffset>3246120</wp:posOffset>
            </wp:positionV>
            <wp:extent cx="5731510" cy="3390900"/>
            <wp:effectExtent l="0" t="0" r="2540" b="0"/>
            <wp:wrapTopAndBottom/>
            <wp:docPr id="760563699" name="Picture 22" descr="A graph of a car engine siz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63699" name="Picture 22" descr="A graph of a car engine size distribu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14:sizeRelV relativeFrom="margin">
              <wp14:pctHeight>0</wp14:pctHeight>
            </wp14:sizeRelV>
          </wp:anchor>
        </w:drawing>
      </w:r>
      <w:r w:rsidRPr="00CB4FE9">
        <w:rPr>
          <w:sz w:val="24"/>
          <w:szCs w:val="24"/>
        </w:rPr>
        <w:t xml:space="preserve">This plot provides a smooth curve showing how engine capacities (in </w:t>
      </w:r>
      <w:proofErr w:type="spellStart"/>
      <w:r w:rsidRPr="00CB4FE9">
        <w:rPr>
          <w:sz w:val="24"/>
          <w:szCs w:val="24"/>
        </w:rPr>
        <w:t>liters</w:t>
      </w:r>
      <w:proofErr w:type="spellEnd"/>
      <w:r w:rsidRPr="00CB4FE9">
        <w:rPr>
          <w:sz w:val="24"/>
          <w:szCs w:val="24"/>
        </w:rPr>
        <w:t>) are distributed, helping identify common engine configurations.</w:t>
      </w:r>
    </w:p>
    <w:p w14:paraId="28C2CEC4" w14:textId="234B7CB2" w:rsidR="00CB4FE9" w:rsidRPr="00CB4FE9" w:rsidRDefault="00CB4FE9" w:rsidP="00CB4FE9">
      <w:pPr>
        <w:rPr>
          <w:b/>
          <w:bCs/>
          <w:sz w:val="24"/>
          <w:szCs w:val="24"/>
        </w:rPr>
      </w:pPr>
      <w:r w:rsidRPr="00CB4FE9">
        <w:rPr>
          <w:b/>
          <w:bCs/>
          <w:sz w:val="24"/>
          <w:szCs w:val="24"/>
        </w:rPr>
        <w:t>Insights</w:t>
      </w:r>
    </w:p>
    <w:p w14:paraId="5482F21E" w14:textId="77777777" w:rsidR="00CB4FE9" w:rsidRPr="00CB4FE9" w:rsidRDefault="00CB4FE9" w:rsidP="00CB4FE9">
      <w:pPr>
        <w:numPr>
          <w:ilvl w:val="0"/>
          <w:numId w:val="55"/>
        </w:numPr>
        <w:rPr>
          <w:sz w:val="24"/>
          <w:szCs w:val="24"/>
        </w:rPr>
      </w:pPr>
      <w:r w:rsidRPr="00CB4FE9">
        <w:rPr>
          <w:sz w:val="24"/>
          <w:szCs w:val="24"/>
        </w:rPr>
        <w:t>Most BMW models cluster around mid-range engine sizes.</w:t>
      </w:r>
    </w:p>
    <w:p w14:paraId="3E8F5C97" w14:textId="77777777" w:rsidR="00CB4FE9" w:rsidRPr="00CB4FE9" w:rsidRDefault="00CB4FE9" w:rsidP="00CB4FE9">
      <w:pPr>
        <w:numPr>
          <w:ilvl w:val="0"/>
          <w:numId w:val="55"/>
        </w:numPr>
        <w:rPr>
          <w:sz w:val="24"/>
          <w:szCs w:val="24"/>
        </w:rPr>
      </w:pPr>
      <w:r w:rsidRPr="00CB4FE9">
        <w:rPr>
          <w:sz w:val="24"/>
          <w:szCs w:val="24"/>
        </w:rPr>
        <w:t>The smooth curve indicates the prevalence of certain engine categories over others.</w:t>
      </w:r>
    </w:p>
    <w:p w14:paraId="6A200BC2" w14:textId="4C3777B7" w:rsidR="00CB4FE9" w:rsidRPr="00CB4FE9" w:rsidRDefault="00CB4FE9" w:rsidP="00CB4FE9">
      <w:pPr>
        <w:rPr>
          <w:b/>
          <w:bCs/>
          <w:sz w:val="24"/>
          <w:szCs w:val="24"/>
        </w:rPr>
      </w:pPr>
      <w:r w:rsidRPr="00CB4FE9">
        <w:rPr>
          <w:b/>
          <w:bCs/>
          <w:sz w:val="24"/>
          <w:szCs w:val="24"/>
        </w:rPr>
        <w:t>Conclusion</w:t>
      </w:r>
      <w:r>
        <w:rPr>
          <w:b/>
          <w:bCs/>
          <w:sz w:val="24"/>
          <w:szCs w:val="24"/>
        </w:rPr>
        <w:t>:</w:t>
      </w:r>
    </w:p>
    <w:p w14:paraId="2B78858E" w14:textId="1B9F6E8E" w:rsidR="00CB4FE9" w:rsidRPr="00CB4FE9" w:rsidRDefault="00CB4FE9" w:rsidP="00CB4FE9">
      <w:pPr>
        <w:rPr>
          <w:sz w:val="24"/>
          <w:szCs w:val="24"/>
        </w:rPr>
      </w:pPr>
      <w:r w:rsidRPr="00CB4FE9">
        <w:rPr>
          <w:sz w:val="24"/>
          <w:szCs w:val="24"/>
        </w:rPr>
        <w:t>This EDAV project provides clear insights into BMW’s sales behavio</w:t>
      </w:r>
      <w:r>
        <w:rPr>
          <w:sz w:val="24"/>
          <w:szCs w:val="24"/>
        </w:rPr>
        <w:t>u</w:t>
      </w:r>
      <w:r w:rsidRPr="00CB4FE9">
        <w:rPr>
          <w:sz w:val="24"/>
          <w:szCs w:val="24"/>
        </w:rPr>
        <w:t>r from 2010 to 2024. The analysis revealed strong model performance, consistent growth in average prices, and noticeable shifts toward modern fuel types. Regional comparisons and distribution patterns highlighted where BMW’s demand is strongest and how customer preferences vary across markets. Overall, the visualizations helped transform the dataset into meaningful insights that reflect BMW’s evolving market position. This project shows how data-driven analysis supports better understanding of sales trends and informed decision-making in the automotive sector.</w:t>
      </w:r>
    </w:p>
    <w:p w14:paraId="799E2ABF" w14:textId="77777777" w:rsidR="00CB4FE9" w:rsidRPr="00CB4FE9" w:rsidRDefault="00CB4FE9" w:rsidP="00CB4FE9"/>
    <w:p w14:paraId="3F802A6E" w14:textId="77777777" w:rsidR="00CB4FE9" w:rsidRPr="00CB4FE9" w:rsidRDefault="00CB4FE9" w:rsidP="00CB4FE9"/>
    <w:p w14:paraId="1F598D8E" w14:textId="77777777" w:rsidR="00CB4FE9" w:rsidRPr="00CB4FE9" w:rsidRDefault="00CB4FE9" w:rsidP="00CB4FE9"/>
    <w:p w14:paraId="6EE6FD6C" w14:textId="77777777" w:rsidR="00CB4FE9" w:rsidRPr="00CB4FE9" w:rsidRDefault="00CB4FE9" w:rsidP="00CB4FE9"/>
    <w:p w14:paraId="268A0D06" w14:textId="77777777" w:rsidR="00CB4FE9" w:rsidRPr="00CB4FE9" w:rsidRDefault="00CB4FE9" w:rsidP="00CB4FE9"/>
    <w:p w14:paraId="56EED000" w14:textId="77777777" w:rsidR="00CB4FE9" w:rsidRPr="00CB4FE9" w:rsidRDefault="00CB4FE9" w:rsidP="00CB4FE9"/>
    <w:p w14:paraId="1AD3EF9D" w14:textId="77777777" w:rsidR="00CB4FE9" w:rsidRPr="00CB4FE9" w:rsidRDefault="00CB4FE9" w:rsidP="00CB4FE9"/>
    <w:p w14:paraId="3151C5AB" w14:textId="77777777" w:rsidR="00CB4FE9" w:rsidRPr="00CB4FE9" w:rsidRDefault="00CB4FE9" w:rsidP="00CB4FE9"/>
    <w:p w14:paraId="3DF4D180" w14:textId="77777777" w:rsidR="00CB4FE9" w:rsidRPr="00CB4FE9" w:rsidRDefault="00CB4FE9" w:rsidP="00CB4FE9"/>
    <w:sectPr w:rsidR="00CB4FE9" w:rsidRPr="00CB4F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010E" w14:textId="77777777" w:rsidR="00BF06A4" w:rsidRDefault="00BF06A4" w:rsidP="004354D3">
      <w:pPr>
        <w:spacing w:after="0" w:line="240" w:lineRule="auto"/>
      </w:pPr>
      <w:r>
        <w:separator/>
      </w:r>
    </w:p>
  </w:endnote>
  <w:endnote w:type="continuationSeparator" w:id="0">
    <w:p w14:paraId="6ACCE377" w14:textId="77777777" w:rsidR="00BF06A4" w:rsidRDefault="00BF06A4" w:rsidP="00435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7452" w14:textId="77777777" w:rsidR="00BF06A4" w:rsidRDefault="00BF06A4" w:rsidP="004354D3">
      <w:pPr>
        <w:spacing w:after="0" w:line="240" w:lineRule="auto"/>
      </w:pPr>
      <w:r>
        <w:separator/>
      </w:r>
    </w:p>
  </w:footnote>
  <w:footnote w:type="continuationSeparator" w:id="0">
    <w:p w14:paraId="0D67A045" w14:textId="77777777" w:rsidR="00BF06A4" w:rsidRDefault="00BF06A4" w:rsidP="00435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FC9"/>
    <w:multiLevelType w:val="hybridMultilevel"/>
    <w:tmpl w:val="925C6DF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 w15:restartNumberingAfterBreak="0">
    <w:nsid w:val="0547378C"/>
    <w:multiLevelType w:val="hybridMultilevel"/>
    <w:tmpl w:val="57BAF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12AE8"/>
    <w:multiLevelType w:val="multilevel"/>
    <w:tmpl w:val="90E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FEB"/>
    <w:multiLevelType w:val="multilevel"/>
    <w:tmpl w:val="191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7E10"/>
    <w:multiLevelType w:val="hybridMultilevel"/>
    <w:tmpl w:val="E41A38A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CA386D"/>
    <w:multiLevelType w:val="hybridMultilevel"/>
    <w:tmpl w:val="CE565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E934E0"/>
    <w:multiLevelType w:val="hybridMultilevel"/>
    <w:tmpl w:val="4A226224"/>
    <w:lvl w:ilvl="0" w:tplc="8382A6F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5A4DB9"/>
    <w:multiLevelType w:val="hybridMultilevel"/>
    <w:tmpl w:val="D3D67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131926"/>
    <w:multiLevelType w:val="hybridMultilevel"/>
    <w:tmpl w:val="ED965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DA7297"/>
    <w:multiLevelType w:val="multilevel"/>
    <w:tmpl w:val="73501F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A20D6"/>
    <w:multiLevelType w:val="hybridMultilevel"/>
    <w:tmpl w:val="D2883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940646"/>
    <w:multiLevelType w:val="multilevel"/>
    <w:tmpl w:val="CBC4D9B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866E8"/>
    <w:multiLevelType w:val="multilevel"/>
    <w:tmpl w:val="3A7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C5EEE"/>
    <w:multiLevelType w:val="multilevel"/>
    <w:tmpl w:val="49F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05908"/>
    <w:multiLevelType w:val="multilevel"/>
    <w:tmpl w:val="A90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664E4"/>
    <w:multiLevelType w:val="hybridMultilevel"/>
    <w:tmpl w:val="AA10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391B72"/>
    <w:multiLevelType w:val="hybridMultilevel"/>
    <w:tmpl w:val="AF968D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5D0B7A"/>
    <w:multiLevelType w:val="multilevel"/>
    <w:tmpl w:val="0526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730555"/>
    <w:multiLevelType w:val="hybridMultilevel"/>
    <w:tmpl w:val="976EE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8D73CA"/>
    <w:multiLevelType w:val="hybridMultilevel"/>
    <w:tmpl w:val="2E54D3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534DC2"/>
    <w:multiLevelType w:val="multilevel"/>
    <w:tmpl w:val="963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D10E8"/>
    <w:multiLevelType w:val="hybridMultilevel"/>
    <w:tmpl w:val="D862C1C8"/>
    <w:lvl w:ilvl="0" w:tplc="EEA6FBBA">
      <w:start w:val="1"/>
      <w:numFmt w:val="lowerRoman"/>
      <w:lvlText w:val="%1."/>
      <w:lvlJc w:val="left"/>
      <w:pPr>
        <w:ind w:left="1500" w:hanging="7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2" w15:restartNumberingAfterBreak="0">
    <w:nsid w:val="372004D9"/>
    <w:multiLevelType w:val="multilevel"/>
    <w:tmpl w:val="679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94829"/>
    <w:multiLevelType w:val="hybridMultilevel"/>
    <w:tmpl w:val="3110A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090F33"/>
    <w:multiLevelType w:val="multilevel"/>
    <w:tmpl w:val="8DE8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35B83"/>
    <w:multiLevelType w:val="hybridMultilevel"/>
    <w:tmpl w:val="DDAC9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BA0F53"/>
    <w:multiLevelType w:val="hybridMultilevel"/>
    <w:tmpl w:val="2EBA1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B53401"/>
    <w:multiLevelType w:val="multilevel"/>
    <w:tmpl w:val="B1E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D7082"/>
    <w:multiLevelType w:val="multilevel"/>
    <w:tmpl w:val="118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E7BC6"/>
    <w:multiLevelType w:val="hybridMultilevel"/>
    <w:tmpl w:val="D47418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3A7D31"/>
    <w:multiLevelType w:val="multilevel"/>
    <w:tmpl w:val="067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E6277"/>
    <w:multiLevelType w:val="multilevel"/>
    <w:tmpl w:val="73501F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F9605C"/>
    <w:multiLevelType w:val="hybridMultilevel"/>
    <w:tmpl w:val="B67084C4"/>
    <w:lvl w:ilvl="0" w:tplc="C980BE9A">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740F9E"/>
    <w:multiLevelType w:val="hybridMultilevel"/>
    <w:tmpl w:val="C60C5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B64F5A"/>
    <w:multiLevelType w:val="multilevel"/>
    <w:tmpl w:val="0416F79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8C64C4"/>
    <w:multiLevelType w:val="multilevel"/>
    <w:tmpl w:val="F09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02C91"/>
    <w:multiLevelType w:val="hybridMultilevel"/>
    <w:tmpl w:val="F9BA1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F97441"/>
    <w:multiLevelType w:val="hybridMultilevel"/>
    <w:tmpl w:val="61F457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34019E"/>
    <w:multiLevelType w:val="hybridMultilevel"/>
    <w:tmpl w:val="7696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075460"/>
    <w:multiLevelType w:val="multilevel"/>
    <w:tmpl w:val="7AE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975D3"/>
    <w:multiLevelType w:val="multilevel"/>
    <w:tmpl w:val="E2D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F32F46"/>
    <w:multiLevelType w:val="hybridMultilevel"/>
    <w:tmpl w:val="7C8ED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C255AC"/>
    <w:multiLevelType w:val="multilevel"/>
    <w:tmpl w:val="852EA2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210E0D"/>
    <w:multiLevelType w:val="multilevel"/>
    <w:tmpl w:val="769C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0054B"/>
    <w:multiLevelType w:val="hybridMultilevel"/>
    <w:tmpl w:val="F49A6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EA19C2"/>
    <w:multiLevelType w:val="hybridMultilevel"/>
    <w:tmpl w:val="BC024690"/>
    <w:lvl w:ilvl="0" w:tplc="A3CC49C0">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6" w15:restartNumberingAfterBreak="0">
    <w:nsid w:val="6D39026D"/>
    <w:multiLevelType w:val="multilevel"/>
    <w:tmpl w:val="879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4472E"/>
    <w:multiLevelType w:val="multilevel"/>
    <w:tmpl w:val="C31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3228F"/>
    <w:multiLevelType w:val="multilevel"/>
    <w:tmpl w:val="DCB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741C8"/>
    <w:multiLevelType w:val="hybridMultilevel"/>
    <w:tmpl w:val="BF221C3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FEE4803"/>
    <w:multiLevelType w:val="hybridMultilevel"/>
    <w:tmpl w:val="C2DA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8EA0007"/>
    <w:multiLevelType w:val="hybridMultilevel"/>
    <w:tmpl w:val="63D2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92B2CAB"/>
    <w:multiLevelType w:val="hybridMultilevel"/>
    <w:tmpl w:val="89EED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7241B8"/>
    <w:multiLevelType w:val="hybridMultilevel"/>
    <w:tmpl w:val="3C8C25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A874E8F"/>
    <w:multiLevelType w:val="hybridMultilevel"/>
    <w:tmpl w:val="5CBE3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3942673">
    <w:abstractNumId w:val="45"/>
  </w:num>
  <w:num w:numId="2" w16cid:durableId="1441224701">
    <w:abstractNumId w:val="24"/>
  </w:num>
  <w:num w:numId="3" w16cid:durableId="1303195468">
    <w:abstractNumId w:val="15"/>
  </w:num>
  <w:num w:numId="4" w16cid:durableId="100028771">
    <w:abstractNumId w:val="5"/>
  </w:num>
  <w:num w:numId="5" w16cid:durableId="1971283597">
    <w:abstractNumId w:val="0"/>
  </w:num>
  <w:num w:numId="6" w16cid:durableId="745614297">
    <w:abstractNumId w:val="50"/>
  </w:num>
  <w:num w:numId="7" w16cid:durableId="258832505">
    <w:abstractNumId w:val="1"/>
  </w:num>
  <w:num w:numId="8" w16cid:durableId="658463285">
    <w:abstractNumId w:val="39"/>
  </w:num>
  <w:num w:numId="9" w16cid:durableId="1554462095">
    <w:abstractNumId w:val="32"/>
  </w:num>
  <w:num w:numId="10" w16cid:durableId="1906605103">
    <w:abstractNumId w:val="21"/>
  </w:num>
  <w:num w:numId="11" w16cid:durableId="453910439">
    <w:abstractNumId w:val="51"/>
  </w:num>
  <w:num w:numId="12" w16cid:durableId="1900282395">
    <w:abstractNumId w:val="4"/>
  </w:num>
  <w:num w:numId="13" w16cid:durableId="1697853283">
    <w:abstractNumId w:val="53"/>
  </w:num>
  <w:num w:numId="14" w16cid:durableId="679430843">
    <w:abstractNumId w:val="25"/>
  </w:num>
  <w:num w:numId="15" w16cid:durableId="1356275843">
    <w:abstractNumId w:val="52"/>
  </w:num>
  <w:num w:numId="16" w16cid:durableId="1389455899">
    <w:abstractNumId w:val="38"/>
  </w:num>
  <w:num w:numId="17" w16cid:durableId="1795444675">
    <w:abstractNumId w:val="18"/>
  </w:num>
  <w:num w:numId="18" w16cid:durableId="568921326">
    <w:abstractNumId w:val="23"/>
  </w:num>
  <w:num w:numId="19" w16cid:durableId="1847402609">
    <w:abstractNumId w:val="33"/>
  </w:num>
  <w:num w:numId="20" w16cid:durableId="1939823960">
    <w:abstractNumId w:val="36"/>
  </w:num>
  <w:num w:numId="21" w16cid:durableId="458033990">
    <w:abstractNumId w:val="26"/>
  </w:num>
  <w:num w:numId="22" w16cid:durableId="1136072865">
    <w:abstractNumId w:val="10"/>
  </w:num>
  <w:num w:numId="23" w16cid:durableId="630742751">
    <w:abstractNumId w:val="14"/>
  </w:num>
  <w:num w:numId="24" w16cid:durableId="59208620">
    <w:abstractNumId w:val="44"/>
  </w:num>
  <w:num w:numId="25" w16cid:durableId="1223104070">
    <w:abstractNumId w:val="6"/>
  </w:num>
  <w:num w:numId="26" w16cid:durableId="285626815">
    <w:abstractNumId w:val="17"/>
  </w:num>
  <w:num w:numId="27" w16cid:durableId="1423337297">
    <w:abstractNumId w:val="28"/>
  </w:num>
  <w:num w:numId="28" w16cid:durableId="1414857981">
    <w:abstractNumId w:val="22"/>
  </w:num>
  <w:num w:numId="29" w16cid:durableId="1476220193">
    <w:abstractNumId w:val="16"/>
  </w:num>
  <w:num w:numId="30" w16cid:durableId="255795925">
    <w:abstractNumId w:val="2"/>
  </w:num>
  <w:num w:numId="31" w16cid:durableId="2005546367">
    <w:abstractNumId w:val="8"/>
  </w:num>
  <w:num w:numId="32" w16cid:durableId="1183014716">
    <w:abstractNumId w:val="30"/>
  </w:num>
  <w:num w:numId="33" w16cid:durableId="745223012">
    <w:abstractNumId w:val="37"/>
  </w:num>
  <w:num w:numId="34" w16cid:durableId="1576010705">
    <w:abstractNumId w:val="11"/>
  </w:num>
  <w:num w:numId="35" w16cid:durableId="1611430546">
    <w:abstractNumId w:val="54"/>
  </w:num>
  <w:num w:numId="36" w16cid:durableId="8144930">
    <w:abstractNumId w:val="27"/>
  </w:num>
  <w:num w:numId="37" w16cid:durableId="1270045019">
    <w:abstractNumId w:val="29"/>
  </w:num>
  <w:num w:numId="38" w16cid:durableId="1976981485">
    <w:abstractNumId w:val="12"/>
  </w:num>
  <w:num w:numId="39" w16cid:durableId="23867186">
    <w:abstractNumId w:val="42"/>
  </w:num>
  <w:num w:numId="40" w16cid:durableId="158817008">
    <w:abstractNumId w:val="13"/>
  </w:num>
  <w:num w:numId="41" w16cid:durableId="1184055131">
    <w:abstractNumId w:val="31"/>
  </w:num>
  <w:num w:numId="42" w16cid:durableId="726953097">
    <w:abstractNumId w:val="9"/>
  </w:num>
  <w:num w:numId="43" w16cid:durableId="1821120539">
    <w:abstractNumId w:val="34"/>
  </w:num>
  <w:num w:numId="44" w16cid:durableId="1787889970">
    <w:abstractNumId w:val="49"/>
  </w:num>
  <w:num w:numId="45" w16cid:durableId="285621213">
    <w:abstractNumId w:val="3"/>
  </w:num>
  <w:num w:numId="46" w16cid:durableId="747271308">
    <w:abstractNumId w:val="47"/>
  </w:num>
  <w:num w:numId="47" w16cid:durableId="596596309">
    <w:abstractNumId w:val="19"/>
  </w:num>
  <w:num w:numId="48" w16cid:durableId="2005625635">
    <w:abstractNumId w:val="35"/>
  </w:num>
  <w:num w:numId="49" w16cid:durableId="1073158084">
    <w:abstractNumId w:val="41"/>
  </w:num>
  <w:num w:numId="50" w16cid:durableId="794908187">
    <w:abstractNumId w:val="7"/>
  </w:num>
  <w:num w:numId="51" w16cid:durableId="580257754">
    <w:abstractNumId w:val="48"/>
  </w:num>
  <w:num w:numId="52" w16cid:durableId="335377961">
    <w:abstractNumId w:val="40"/>
  </w:num>
  <w:num w:numId="53" w16cid:durableId="185798562">
    <w:abstractNumId w:val="46"/>
  </w:num>
  <w:num w:numId="54" w16cid:durableId="62533783">
    <w:abstractNumId w:val="43"/>
  </w:num>
  <w:num w:numId="55" w16cid:durableId="20353806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AF"/>
    <w:rsid w:val="00001186"/>
    <w:rsid w:val="00002535"/>
    <w:rsid w:val="00010CDA"/>
    <w:rsid w:val="00012EE6"/>
    <w:rsid w:val="000201EA"/>
    <w:rsid w:val="00054339"/>
    <w:rsid w:val="00057E33"/>
    <w:rsid w:val="000777A0"/>
    <w:rsid w:val="0008360E"/>
    <w:rsid w:val="000C77F4"/>
    <w:rsid w:val="000F69ED"/>
    <w:rsid w:val="000F6E9E"/>
    <w:rsid w:val="00100C14"/>
    <w:rsid w:val="0010711B"/>
    <w:rsid w:val="00112097"/>
    <w:rsid w:val="00151F84"/>
    <w:rsid w:val="00160B64"/>
    <w:rsid w:val="0017412D"/>
    <w:rsid w:val="001808CD"/>
    <w:rsid w:val="00192AA4"/>
    <w:rsid w:val="00196218"/>
    <w:rsid w:val="001A4DA9"/>
    <w:rsid w:val="001A6114"/>
    <w:rsid w:val="001B6766"/>
    <w:rsid w:val="001C458C"/>
    <w:rsid w:val="001E3E18"/>
    <w:rsid w:val="0021633F"/>
    <w:rsid w:val="00222057"/>
    <w:rsid w:val="002235C4"/>
    <w:rsid w:val="00235D38"/>
    <w:rsid w:val="0029180B"/>
    <w:rsid w:val="002A553C"/>
    <w:rsid w:val="002A6054"/>
    <w:rsid w:val="002A7EEB"/>
    <w:rsid w:val="002B0720"/>
    <w:rsid w:val="002C6A49"/>
    <w:rsid w:val="002F4D11"/>
    <w:rsid w:val="00305FD8"/>
    <w:rsid w:val="003112FE"/>
    <w:rsid w:val="0033152F"/>
    <w:rsid w:val="0033640A"/>
    <w:rsid w:val="00365C49"/>
    <w:rsid w:val="003813A6"/>
    <w:rsid w:val="00390A9F"/>
    <w:rsid w:val="00394335"/>
    <w:rsid w:val="003B102B"/>
    <w:rsid w:val="003B7948"/>
    <w:rsid w:val="003C589C"/>
    <w:rsid w:val="003D0D41"/>
    <w:rsid w:val="003D2350"/>
    <w:rsid w:val="003D56D9"/>
    <w:rsid w:val="003E5E66"/>
    <w:rsid w:val="0040715C"/>
    <w:rsid w:val="004347CD"/>
    <w:rsid w:val="00434BD6"/>
    <w:rsid w:val="004354D3"/>
    <w:rsid w:val="00440EC9"/>
    <w:rsid w:val="004703C2"/>
    <w:rsid w:val="00472878"/>
    <w:rsid w:val="004826C2"/>
    <w:rsid w:val="004851E3"/>
    <w:rsid w:val="004B4DC9"/>
    <w:rsid w:val="004E6E87"/>
    <w:rsid w:val="004E754F"/>
    <w:rsid w:val="004F38A3"/>
    <w:rsid w:val="004F666F"/>
    <w:rsid w:val="005046C4"/>
    <w:rsid w:val="005108CA"/>
    <w:rsid w:val="0051278F"/>
    <w:rsid w:val="00532159"/>
    <w:rsid w:val="005367D4"/>
    <w:rsid w:val="00547AB0"/>
    <w:rsid w:val="00567253"/>
    <w:rsid w:val="00571919"/>
    <w:rsid w:val="00574E90"/>
    <w:rsid w:val="00586060"/>
    <w:rsid w:val="00596C76"/>
    <w:rsid w:val="005D54C6"/>
    <w:rsid w:val="00602A9B"/>
    <w:rsid w:val="00610FCC"/>
    <w:rsid w:val="0062753A"/>
    <w:rsid w:val="006535C7"/>
    <w:rsid w:val="00654BD1"/>
    <w:rsid w:val="00665B81"/>
    <w:rsid w:val="00673302"/>
    <w:rsid w:val="00694A3C"/>
    <w:rsid w:val="006B19E1"/>
    <w:rsid w:val="006E0535"/>
    <w:rsid w:val="006E47DE"/>
    <w:rsid w:val="006E577D"/>
    <w:rsid w:val="006F198D"/>
    <w:rsid w:val="006F547F"/>
    <w:rsid w:val="00713AE1"/>
    <w:rsid w:val="00732ED6"/>
    <w:rsid w:val="00743DD1"/>
    <w:rsid w:val="00753554"/>
    <w:rsid w:val="00760102"/>
    <w:rsid w:val="00763E8A"/>
    <w:rsid w:val="00772B94"/>
    <w:rsid w:val="00782B1C"/>
    <w:rsid w:val="00797AE5"/>
    <w:rsid w:val="007A0533"/>
    <w:rsid w:val="007A6C4F"/>
    <w:rsid w:val="007F41F9"/>
    <w:rsid w:val="007F6BC7"/>
    <w:rsid w:val="00813703"/>
    <w:rsid w:val="00820D3A"/>
    <w:rsid w:val="00842901"/>
    <w:rsid w:val="0087376B"/>
    <w:rsid w:val="008D2DC1"/>
    <w:rsid w:val="0090526B"/>
    <w:rsid w:val="00916AC8"/>
    <w:rsid w:val="00926184"/>
    <w:rsid w:val="00927442"/>
    <w:rsid w:val="00930277"/>
    <w:rsid w:val="009467CE"/>
    <w:rsid w:val="009674A2"/>
    <w:rsid w:val="00992702"/>
    <w:rsid w:val="00995D12"/>
    <w:rsid w:val="009A5D8F"/>
    <w:rsid w:val="009B350B"/>
    <w:rsid w:val="009B5DE6"/>
    <w:rsid w:val="009B5E3D"/>
    <w:rsid w:val="009D3DAF"/>
    <w:rsid w:val="009E608C"/>
    <w:rsid w:val="00A01B66"/>
    <w:rsid w:val="00A1700E"/>
    <w:rsid w:val="00A17BCC"/>
    <w:rsid w:val="00A23D3F"/>
    <w:rsid w:val="00A64CD4"/>
    <w:rsid w:val="00A73795"/>
    <w:rsid w:val="00A836D7"/>
    <w:rsid w:val="00A91304"/>
    <w:rsid w:val="00AA324F"/>
    <w:rsid w:val="00AA6021"/>
    <w:rsid w:val="00AB4B54"/>
    <w:rsid w:val="00AB79EA"/>
    <w:rsid w:val="00AE1CC4"/>
    <w:rsid w:val="00AE71C8"/>
    <w:rsid w:val="00B00105"/>
    <w:rsid w:val="00B04ED6"/>
    <w:rsid w:val="00B119A6"/>
    <w:rsid w:val="00B22420"/>
    <w:rsid w:val="00B27274"/>
    <w:rsid w:val="00B66ED1"/>
    <w:rsid w:val="00B71941"/>
    <w:rsid w:val="00B8083A"/>
    <w:rsid w:val="00B87484"/>
    <w:rsid w:val="00B91F59"/>
    <w:rsid w:val="00BA0F20"/>
    <w:rsid w:val="00BA75C6"/>
    <w:rsid w:val="00BB26BD"/>
    <w:rsid w:val="00BE327E"/>
    <w:rsid w:val="00BF06A4"/>
    <w:rsid w:val="00C03FCA"/>
    <w:rsid w:val="00C22E07"/>
    <w:rsid w:val="00C3259D"/>
    <w:rsid w:val="00C43DD0"/>
    <w:rsid w:val="00C45D30"/>
    <w:rsid w:val="00C47661"/>
    <w:rsid w:val="00C54231"/>
    <w:rsid w:val="00C71786"/>
    <w:rsid w:val="00C953C3"/>
    <w:rsid w:val="00CB245C"/>
    <w:rsid w:val="00CB4FE9"/>
    <w:rsid w:val="00D024E2"/>
    <w:rsid w:val="00D16338"/>
    <w:rsid w:val="00D203FA"/>
    <w:rsid w:val="00D51248"/>
    <w:rsid w:val="00D61A13"/>
    <w:rsid w:val="00D62418"/>
    <w:rsid w:val="00DB59FE"/>
    <w:rsid w:val="00DF0792"/>
    <w:rsid w:val="00E07224"/>
    <w:rsid w:val="00E42DE8"/>
    <w:rsid w:val="00E45318"/>
    <w:rsid w:val="00E475E1"/>
    <w:rsid w:val="00E5322A"/>
    <w:rsid w:val="00E644A3"/>
    <w:rsid w:val="00E66AB6"/>
    <w:rsid w:val="00E76FBB"/>
    <w:rsid w:val="00EC109E"/>
    <w:rsid w:val="00F10BC0"/>
    <w:rsid w:val="00F1463A"/>
    <w:rsid w:val="00F2630E"/>
    <w:rsid w:val="00F36CE3"/>
    <w:rsid w:val="00F80160"/>
    <w:rsid w:val="00F87D77"/>
    <w:rsid w:val="00FA2799"/>
    <w:rsid w:val="00FD6033"/>
    <w:rsid w:val="00FE4ECC"/>
    <w:rsid w:val="00FF1C7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CA8B2"/>
  <w15:chartTrackingRefBased/>
  <w15:docId w15:val="{55E96E2C-F841-4C44-824E-2F0BAD31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3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3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AF"/>
    <w:rPr>
      <w:rFonts w:eastAsiaTheme="majorEastAsia" w:cstheme="majorBidi"/>
      <w:color w:val="272727" w:themeColor="text1" w:themeTint="D8"/>
    </w:rPr>
  </w:style>
  <w:style w:type="paragraph" w:styleId="Title">
    <w:name w:val="Title"/>
    <w:basedOn w:val="Normal"/>
    <w:next w:val="Normal"/>
    <w:link w:val="TitleChar"/>
    <w:uiPriority w:val="10"/>
    <w:qFormat/>
    <w:rsid w:val="009D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DAF"/>
    <w:pPr>
      <w:spacing w:before="160"/>
      <w:jc w:val="center"/>
    </w:pPr>
    <w:rPr>
      <w:i/>
      <w:iCs/>
      <w:color w:val="404040" w:themeColor="text1" w:themeTint="BF"/>
    </w:rPr>
  </w:style>
  <w:style w:type="character" w:customStyle="1" w:styleId="QuoteChar">
    <w:name w:val="Quote Char"/>
    <w:basedOn w:val="DefaultParagraphFont"/>
    <w:link w:val="Quote"/>
    <w:uiPriority w:val="29"/>
    <w:rsid w:val="009D3DAF"/>
    <w:rPr>
      <w:i/>
      <w:iCs/>
      <w:color w:val="404040" w:themeColor="text1" w:themeTint="BF"/>
    </w:rPr>
  </w:style>
  <w:style w:type="paragraph" w:styleId="ListParagraph">
    <w:name w:val="List Paragraph"/>
    <w:basedOn w:val="Normal"/>
    <w:uiPriority w:val="34"/>
    <w:qFormat/>
    <w:rsid w:val="009D3DAF"/>
    <w:pPr>
      <w:ind w:left="720"/>
      <w:contextualSpacing/>
    </w:pPr>
  </w:style>
  <w:style w:type="character" w:styleId="IntenseEmphasis">
    <w:name w:val="Intense Emphasis"/>
    <w:basedOn w:val="DefaultParagraphFont"/>
    <w:uiPriority w:val="21"/>
    <w:qFormat/>
    <w:rsid w:val="009D3DAF"/>
    <w:rPr>
      <w:i/>
      <w:iCs/>
      <w:color w:val="2F5496" w:themeColor="accent1" w:themeShade="BF"/>
    </w:rPr>
  </w:style>
  <w:style w:type="paragraph" w:styleId="IntenseQuote">
    <w:name w:val="Intense Quote"/>
    <w:basedOn w:val="Normal"/>
    <w:next w:val="Normal"/>
    <w:link w:val="IntenseQuoteChar"/>
    <w:uiPriority w:val="30"/>
    <w:qFormat/>
    <w:rsid w:val="009D3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DAF"/>
    <w:rPr>
      <w:i/>
      <w:iCs/>
      <w:color w:val="2F5496" w:themeColor="accent1" w:themeShade="BF"/>
    </w:rPr>
  </w:style>
  <w:style w:type="character" w:styleId="IntenseReference">
    <w:name w:val="Intense Reference"/>
    <w:basedOn w:val="DefaultParagraphFont"/>
    <w:uiPriority w:val="32"/>
    <w:qFormat/>
    <w:rsid w:val="009D3DAF"/>
    <w:rPr>
      <w:b/>
      <w:bCs/>
      <w:smallCaps/>
      <w:color w:val="2F5496" w:themeColor="accent1" w:themeShade="BF"/>
      <w:spacing w:val="5"/>
    </w:rPr>
  </w:style>
  <w:style w:type="paragraph" w:styleId="NormalWeb">
    <w:name w:val="Normal (Web)"/>
    <w:basedOn w:val="Normal"/>
    <w:uiPriority w:val="99"/>
    <w:semiHidden/>
    <w:unhideWhenUsed/>
    <w:rsid w:val="00A73795"/>
    <w:rPr>
      <w:rFonts w:ascii="Times New Roman" w:hAnsi="Times New Roman" w:cs="Times New Roman"/>
      <w:sz w:val="24"/>
      <w:szCs w:val="24"/>
    </w:rPr>
  </w:style>
  <w:style w:type="paragraph" w:customStyle="1" w:styleId="Codes">
    <w:name w:val="Codes"/>
    <w:basedOn w:val="Normal"/>
    <w:qFormat/>
    <w:rsid w:val="00753554"/>
    <w:rPr>
      <w:b/>
      <w:bCs/>
      <w:noProof/>
    </w:rPr>
  </w:style>
  <w:style w:type="character" w:styleId="Strong">
    <w:name w:val="Strong"/>
    <w:basedOn w:val="DefaultParagraphFont"/>
    <w:uiPriority w:val="22"/>
    <w:qFormat/>
    <w:rsid w:val="004354D3"/>
    <w:rPr>
      <w:b/>
      <w:bCs/>
    </w:rPr>
  </w:style>
  <w:style w:type="paragraph" w:styleId="Header">
    <w:name w:val="header"/>
    <w:basedOn w:val="Normal"/>
    <w:link w:val="HeaderChar"/>
    <w:uiPriority w:val="99"/>
    <w:unhideWhenUsed/>
    <w:rsid w:val="00435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4D3"/>
  </w:style>
  <w:style w:type="paragraph" w:styleId="Footer">
    <w:name w:val="footer"/>
    <w:basedOn w:val="Normal"/>
    <w:link w:val="FooterChar"/>
    <w:uiPriority w:val="99"/>
    <w:unhideWhenUsed/>
    <w:rsid w:val="00435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99C47-E587-42EA-A475-2070F429C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Vadlagatta Rajaneesh</dc:creator>
  <cp:keywords/>
  <dc:description/>
  <cp:lastModifiedBy>Ashrith Vardhan</cp:lastModifiedBy>
  <cp:revision>2</cp:revision>
  <dcterms:created xsi:type="dcterms:W3CDTF">2025-11-19T11:18:00Z</dcterms:created>
  <dcterms:modified xsi:type="dcterms:W3CDTF">2025-11-19T11:18:00Z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bebd843d-c18e-4e33-ad6f-4806ac3d3e86</vt:lpwstr>
  </property>
</Properties>
</file>