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 Without Sunlight: Hydrothermal Vents and the Deep Ocean Frontier</w:t>
      </w:r>
    </w:p>
    <w:p>
      <w:pPr>
        <w:pStyle w:val="Heading1"/>
      </w:pPr>
      <w:r>
        <w:t>1. The Discovery That Rewrote Biology Textbooks</w:t>
      </w:r>
    </w:p>
    <w:p>
      <w:r>
        <w:t>In February 1977, a team of scientists aboard the research submersible Alvin descended nearly 2,500 meters to the seafloor near the Galapagos Islands, expecting to study underwater volcanic geology. What they found instead reshaped biology's understanding of where and how life can exist. Clustered around cracks in the seafloor venting mineral-rich water heated by magma below, the team discovered dense communities of organisms entirely unknown to science: giant tube worms over two meters long, clams the size of dinner plates, and ghostly white crabs, all thriving in complete darkness, at crushing pressure, around water that in places exceeded 350 degrees Celsius.</w:t>
      </w:r>
    </w:p>
    <w:p>
      <w:r>
        <w:t>The discovery was scientifically shocking because it appeared to violate a principle long considered fundamental to biology: that essentially all life on Earth depends, directly or indirectly, on photosynthesis, the conversion of sunlight into chemical energy by plants, algae, and photosynthetic bacteria. At depths of 2,500 meters, sunlight does not penetrate at all. The food chains supporting these vent communities had to be built on an entirely different energy source.</w:t>
      </w:r>
    </w:p>
    <w:p>
      <w:pPr>
        <w:pStyle w:val="Heading1"/>
      </w:pPr>
      <w:r>
        <w:t>2. Chemosynthesis: An Alternative Foundation for Life</w:t>
      </w:r>
    </w:p>
    <w:p>
      <w:r>
        <w:t>The answer turned out to be chemosynthesis, a process by which certain bacteria and archaea derive energy not from sunlight but from chemical reactions, specifically the oxidation of inorganic compounds dissolved in the vent fluid, most importantly hydrogen sulfide. Hydrothermal vent water, having circulated through hot oceanic crust, emerges rich in hydrogen sulfide, methane, and dissolved metals, compounds that are toxic to most surface life but that chemosynthetic bacteria can use as an energy source in a manner functionally analogous to how plants use sunlight.</w:t>
      </w:r>
    </w:p>
    <w:p>
      <w:r>
        <w:t>These chemosynthetic bacteria form the base of an entire food web independent of the sun. Giant tube worms, among the most visually striking vent organisms, exemplify this dependency in an extreme form: adult tube worms have no mouth, no digestive tract, and no anus. Instead, they house chemosynthetic bacteria directly within a specialized internal organ called the trophosome, and the worm's red plume, visible protruding from its tube, absorbs hydrogen sulfide and oxygen from the surrounding water and delivers both to the internal bacteria, which in turn produce organic compounds that nourish the worm. This relationship represents one of the most complete examples of symbiotic dependency known in animal biology.</w:t>
      </w:r>
    </w:p>
    <w:p>
      <w:r>
        <w:t>Beyond tube worms, hydrothermal vent ecosystems support a surprising diversity of specialized life, including vent crabs, vent shrimp with light-sensing organs adapted to detect the faint thermal glow of vent fluid rather than sunlight, scaly-foot snails whose shells incorporate iron sulfide, an adaptation found nowhere else among mollusks, and various species of vent fish and octopus that prey on the dense invertebrate communities clustered around active vents.</w:t>
      </w:r>
    </w:p>
    <w:p>
      <w:pPr>
        <w:pStyle w:val="Heading1"/>
      </w:pPr>
      <w:r>
        <w:t>3. Vent Geology and Chemistry</w:t>
      </w:r>
    </w:p>
    <w:p>
      <w:r>
        <w:t>Hydrothermal vents form at locations, primarily along mid-ocean ridges, where seawater seeps into cracks in the ocean floor, descends several kilometers into the crust, and is heated by underlying magma before rising back to the seafloor and erupting as a mineral-rich plume. This circulation can take anywhere from a few years to several decades, depending on the local geology of a given vent field.</w:t>
      </w:r>
    </w:p>
    <w:p>
      <w:r>
        <w:t>Vents are typically classified by the temperature and mineral content of their emissions. Black smokers, the most visually dramatic type, emit fluid that can exceed 400 degrees Celsius, rich in dissolved metal sulfides that precipitate immediately upon contact with cold surrounding seawater, creating the characteristic black, smoke-like plume from which they take their name. These mineral deposits accumulate over time into chimney-like structures that can grow several stories tall before collapsing or being buried by subsequent eruptions. White smokers emit cooler, typically below 300 degree Celsius fluid, rich in barium, calcium, and silicon compounds that produce lighter-colored precipitates. A third category, often called diffuse flow vents, releases much cooler fluid, sometimes only slightly above ambient deep-ocean temperature, through more porous areas of seafloor rather than discrete chimney structures, and frequently hosts the densest concentrations of vent animal life, since the more moderate temperature and chemistry better support animal tolerance ranges.</w:t>
      </w:r>
    </w:p>
    <w:p>
      <w:r>
        <w:t>The water chemistry at vents differs dramatically across short distances, sometimes mere centimeters, creating extraordinarily steep gradients in temperature, pH, and dissolved chemical concentration. This chemical complexity supports a remarkable diversity of specialized microbial metabolisms, with different bacterial and archaeal species adapted to exploit specific chemical niches within the same vent field.</w:t>
      </w:r>
    </w:p>
    <w:p>
      <w:pPr>
        <w:pStyle w:val="Heading1"/>
      </w:pPr>
      <w:r>
        <w:t>4. Implications for the Origin of Life and Astrobiology</w:t>
      </w:r>
    </w:p>
    <w:p>
      <w:r>
        <w:t>The discovery of hydrothermal vent ecosystems has had implications extending well beyond marine biology, into fundamental questions about how life originated on Earth and where else in the universe it might exist. Several origin-of-life researchers have proposed that hydrothermal vents, rather than the shallow, sunlit "warm little pond" environment originally suggested by Charles Darwin, may represent a more plausible setting for life's earliest chemical origins, given the combination of steep chemical gradients, mineral catalysts, and a steady energy source independent of atmospheric or solar conditions, all features alkaline hydrothermal vent systems are thought to have provided on early Earth.</w:t>
      </w:r>
    </w:p>
    <w:p>
      <w:r>
        <w:t>This line of reasoning has direct relevance to the search for life elsewhere in the solar system. Several icy moons, most notably Jupiter's moon Europa and Saturn's moon Enceladus, are now understood to host substantial liquid water oceans beneath their frozen surfaces, and geological evidence, including geyser activity observed at Enceladus's south pole, strongly suggests hydrothermal activity occurs at the rocky seafloor beneath these subsurface oceans. If chemosynthesis-based ecosystems can thrive independent of sunlight in Earth's deep ocean, the reasoning goes, similar chemistry could in principle support life in these distant subsurface oceans, environments that, unlike the surface of Mars, never had to depend on a now largely vanished atmosphere or surface liquid water. This has made hydrothermal vent research a direct and active area of interest for NASA and other space agencies planning future missions to these icy moons.</w:t>
      </w:r>
    </w:p>
    <w:p>
      <w:pPr>
        <w:pStyle w:val="Heading1"/>
      </w:pPr>
      <w:r>
        <w:t>5. Exploration Challenges and Future Research</w:t>
      </w:r>
    </w:p>
    <w:p>
      <w:r>
        <w:t>Studying hydrothermal vent ecosystems remains technically demanding even with modern equipment, since most vent fields lie at depths between 1,500 and 4,000 meters, well beyond the reach of scuba diving and requiring specialized remotely operated vehicles (ROVs) or crewed submersibles capable of withstanding pressures exceeding 200 times atmospheric pressure at sea level. Sample collection presents additional difficulty, since many vent organisms are adapted to extreme pressure and temperature conditions and often do not survive transport to the surface, complicating efforts to study their biology in laboratory settings. Researchers have developed specialized pressurized sampling chambers to address this, though such equipment remains expensive and is not universally available across research institutions.</w:t>
      </w:r>
    </w:p>
    <w:p>
      <w:r>
        <w:t>Despite these challenges, vent research has expanded substantially since the original 1977 discovery, with active vent fields now documented in every major ocean basin and several hundred distinct chemosynthetic species described to date. Researchers estimate, however, that the large majority of mid-ocean ridge systems, which together stretch over 60,000 kilometers across the global seafloor, remain entirely unexplored, suggesting that significant additional vent biodiversity, and quite possibly biology unlike anything yet documented, remains to be discovered in the decades ahead.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